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2891b" w14:textId="f5289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Қонаев қаласының әкімшілік шекарасында (25 км) Қапшағай су қоймасының су қорғау аймақтары мен белдеулерін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2023 жылғы 25 желтоқсандағы № 454 қаулысы. Алматы облысы Әділет департаментінде 2023 жылғы 26 желтоқсанда № 6062-05 болып тіркелді. Күші жойылды - Алматы облысы әкімдігінің 2026 жылғы 16 ақпандағы № 17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16.02.2026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Қазақстан Республикасы Су Кодексінің 39 және 116-баптарына, "Су қорғау аймақтары мен белдеулерін белгілеу қағидаларын бекіту туралы" Қазақстан Республикасы Ауыл шаруашылығы министрінің 2015 жылғы 18 мамырдағы №19-1/446 бұйрығына (Нормативтік құқықтық актілерді мемлекеттік тіркеу тізілімінде №11838 болып тіркелген) сәйкес Алматы облысының әкімдігі ҚАУЛЫ ЕТЕДІ:</w:t>
      </w:r>
    </w:p>
    <w:bookmarkStart w:name="z8" w:id="1"/>
    <w:p>
      <w:pPr>
        <w:spacing w:after="0"/>
        <w:ind w:left="0"/>
        <w:jc w:val="both"/>
      </w:pPr>
      <w:r>
        <w:rPr>
          <w:rFonts w:ascii="Times New Roman"/>
          <w:b w:val="false"/>
          <w:i w:val="false"/>
          <w:color w:val="000000"/>
          <w:sz w:val="28"/>
        </w:rPr>
        <w:t>
      1. Осы қаулының 1-қосымшасына сәйкес Алматы облысының Қонаев қаласының әкімшілік шекарасында (25 км) Қапшағай су қоймасының су қорғау аймақтары мен белдеулері белгіленсін.</w:t>
      </w:r>
    </w:p>
    <w:bookmarkEnd w:id="1"/>
    <w:bookmarkStart w:name="z9" w:id="2"/>
    <w:p>
      <w:pPr>
        <w:spacing w:after="0"/>
        <w:ind w:left="0"/>
        <w:jc w:val="both"/>
      </w:pPr>
      <w:r>
        <w:rPr>
          <w:rFonts w:ascii="Times New Roman"/>
          <w:b w:val="false"/>
          <w:i w:val="false"/>
          <w:color w:val="000000"/>
          <w:sz w:val="28"/>
        </w:rPr>
        <w:t>
      2. Осы қаулының 2-қосымшасына сәйкес Алматы облысының Қонаев қаласының әкімшілік шекарасында (25 км) Қапшағай су қоймасының су қорғау аймақтары мен белдеулерінің шаруашылықта пайдалану арнайы режимі белгіленсін.</w:t>
      </w:r>
    </w:p>
    <w:bookmarkEnd w:id="2"/>
    <w:bookmarkStart w:name="z10" w:id="3"/>
    <w:p>
      <w:pPr>
        <w:spacing w:after="0"/>
        <w:ind w:left="0"/>
        <w:jc w:val="both"/>
      </w:pPr>
      <w:r>
        <w:rPr>
          <w:rFonts w:ascii="Times New Roman"/>
          <w:b w:val="false"/>
          <w:i w:val="false"/>
          <w:color w:val="000000"/>
          <w:sz w:val="28"/>
        </w:rPr>
        <w:t>
      3. "Алматы облысының табиғи ресурстар және табиғатты пайдалануды реттеу басқармасы" мемлекеттік мекемесі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тіркелуін;</w:t>
      </w:r>
    </w:p>
    <w:bookmarkEnd w:id="4"/>
    <w:bookmarkStart w:name="z12" w:id="5"/>
    <w:p>
      <w:pPr>
        <w:spacing w:after="0"/>
        <w:ind w:left="0"/>
        <w:jc w:val="both"/>
      </w:pPr>
      <w:r>
        <w:rPr>
          <w:rFonts w:ascii="Times New Roman"/>
          <w:b w:val="false"/>
          <w:i w:val="false"/>
          <w:color w:val="000000"/>
          <w:sz w:val="28"/>
        </w:rPr>
        <w:t>
      2) осы қаулыны Алматы облысы әкімдігінің интернет-ресурсында оның ресми жарияланғаннан кейін орналастырылуын қамтамасыз етсін.</w:t>
      </w:r>
    </w:p>
    <w:bookmarkEnd w:id="5"/>
    <w:bookmarkStart w:name="z13" w:id="6"/>
    <w:p>
      <w:pPr>
        <w:spacing w:after="0"/>
        <w:ind w:left="0"/>
        <w:jc w:val="both"/>
      </w:pPr>
      <w:r>
        <w:rPr>
          <w:rFonts w:ascii="Times New Roman"/>
          <w:b w:val="false"/>
          <w:i w:val="false"/>
          <w:color w:val="000000"/>
          <w:sz w:val="28"/>
        </w:rPr>
        <w:t>
      4. Осы қаулының орындалуын бақылау Алматы облысы әкімінің жетекшілік ететін орынбасарына жүктелсін.</w:t>
      </w:r>
    </w:p>
    <w:bookmarkEnd w:id="6"/>
    <w:bookmarkStart w:name="z14" w:id="7"/>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7"/>
    <w:bookmarkStart w:name="z15" w:id="8"/>
    <w:p>
      <w:pPr>
        <w:spacing w:after="0"/>
        <w:ind w:left="0"/>
        <w:jc w:val="both"/>
      </w:pPr>
      <w:r>
        <w:rPr>
          <w:rFonts w:ascii="Times New Roman"/>
          <w:b w:val="false"/>
          <w:i w:val="false"/>
          <w:color w:val="000000"/>
          <w:sz w:val="28"/>
        </w:rPr>
        <w:t>
      Алматы облысының әкімі</w:t>
      </w:r>
    </w:p>
    <w:bookmarkEnd w:id="8"/>
    <w:bookmarkStart w:name="z16" w:id="9"/>
    <w:p>
      <w:pPr>
        <w:spacing w:after="0"/>
        <w:ind w:left="0"/>
        <w:jc w:val="both"/>
      </w:pPr>
      <w:r>
        <w:rPr>
          <w:rFonts w:ascii="Times New Roman"/>
          <w:b w:val="false"/>
          <w:i w:val="false"/>
          <w:color w:val="000000"/>
          <w:sz w:val="28"/>
        </w:rPr>
        <w:t>
      М. Султангазиев</w:t>
      </w:r>
    </w:p>
    <w:bookmarkEnd w:id="9"/>
    <w:bookmarkStart w:name="z17" w:id="10"/>
    <w:p>
      <w:pPr>
        <w:spacing w:after="0"/>
        <w:ind w:left="0"/>
        <w:jc w:val="both"/>
      </w:pPr>
      <w:r>
        <w:rPr>
          <w:rFonts w:ascii="Times New Roman"/>
          <w:b w:val="false"/>
          <w:i w:val="false"/>
          <w:color w:val="000000"/>
          <w:sz w:val="28"/>
        </w:rPr>
        <w:t>
      "КЕЛІСІЛДІ"</w:t>
      </w:r>
    </w:p>
    <w:bookmarkEnd w:id="10"/>
    <w:bookmarkStart w:name="z18" w:id="11"/>
    <w:p>
      <w:pPr>
        <w:spacing w:after="0"/>
        <w:ind w:left="0"/>
        <w:jc w:val="both"/>
      </w:pPr>
      <w:r>
        <w:rPr>
          <w:rFonts w:ascii="Times New Roman"/>
          <w:b w:val="false"/>
          <w:i w:val="false"/>
          <w:color w:val="000000"/>
          <w:sz w:val="28"/>
        </w:rPr>
        <w:t>
       Қазақстан Республикасы</w:t>
      </w:r>
    </w:p>
    <w:bookmarkEnd w:id="11"/>
    <w:bookmarkStart w:name="z19" w:id="12"/>
    <w:p>
      <w:pPr>
        <w:spacing w:after="0"/>
        <w:ind w:left="0"/>
        <w:jc w:val="both"/>
      </w:pPr>
      <w:r>
        <w:rPr>
          <w:rFonts w:ascii="Times New Roman"/>
          <w:b w:val="false"/>
          <w:i w:val="false"/>
          <w:color w:val="000000"/>
          <w:sz w:val="28"/>
        </w:rPr>
        <w:t>
       Су ресурстары және ирригация министрлігі</w:t>
      </w:r>
    </w:p>
    <w:bookmarkEnd w:id="12"/>
    <w:bookmarkStart w:name="z20" w:id="13"/>
    <w:p>
      <w:pPr>
        <w:spacing w:after="0"/>
        <w:ind w:left="0"/>
        <w:jc w:val="both"/>
      </w:pPr>
      <w:r>
        <w:rPr>
          <w:rFonts w:ascii="Times New Roman"/>
          <w:b w:val="false"/>
          <w:i w:val="false"/>
          <w:color w:val="000000"/>
          <w:sz w:val="28"/>
        </w:rPr>
        <w:t>
       Су шаруашылығы комитетінің</w:t>
      </w:r>
    </w:p>
    <w:bookmarkEnd w:id="13"/>
    <w:bookmarkStart w:name="z21" w:id="14"/>
    <w:p>
      <w:pPr>
        <w:spacing w:after="0"/>
        <w:ind w:left="0"/>
        <w:jc w:val="both"/>
      </w:pPr>
      <w:r>
        <w:rPr>
          <w:rFonts w:ascii="Times New Roman"/>
          <w:b w:val="false"/>
          <w:i w:val="false"/>
          <w:color w:val="000000"/>
          <w:sz w:val="28"/>
        </w:rPr>
        <w:t>
       Су ресурстарын пайдалануды реттеу</w:t>
      </w:r>
    </w:p>
    <w:bookmarkEnd w:id="14"/>
    <w:bookmarkStart w:name="z22" w:id="15"/>
    <w:p>
      <w:pPr>
        <w:spacing w:after="0"/>
        <w:ind w:left="0"/>
        <w:jc w:val="both"/>
      </w:pPr>
      <w:r>
        <w:rPr>
          <w:rFonts w:ascii="Times New Roman"/>
          <w:b w:val="false"/>
          <w:i w:val="false"/>
          <w:color w:val="000000"/>
          <w:sz w:val="28"/>
        </w:rPr>
        <w:t>
       және қорғау жөніндегі Балқаш-Алакөл бассейндік</w:t>
      </w:r>
    </w:p>
    <w:bookmarkEnd w:id="15"/>
    <w:bookmarkStart w:name="z23" w:id="16"/>
    <w:p>
      <w:pPr>
        <w:spacing w:after="0"/>
        <w:ind w:left="0"/>
        <w:jc w:val="both"/>
      </w:pPr>
      <w:r>
        <w:rPr>
          <w:rFonts w:ascii="Times New Roman"/>
          <w:b w:val="false"/>
          <w:i w:val="false"/>
          <w:color w:val="000000"/>
          <w:sz w:val="28"/>
        </w:rPr>
        <w:t>
       инспекциясы</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2023 жылғы 25 желтоқсандағы № 454 қаулысына 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аймақтарының ені,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белдеулерінің ені,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Қонаев қаласының әкімшілік шекарасында (25 км) Қапшағай су қоймасының су қорғау аймақтары мен белдеулері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7"/>
          <w:p>
            <w:pPr>
              <w:spacing w:after="20"/>
              <w:ind w:left="20"/>
              <w:jc w:val="both"/>
            </w:pPr>
            <w:r>
              <w:rPr>
                <w:rFonts w:ascii="Times New Roman"/>
                <w:b w:val="false"/>
                <w:i w:val="false"/>
                <w:color w:val="000000"/>
                <w:sz w:val="20"/>
              </w:rPr>
              <w:t xml:space="preserve">
500-1000 </w:t>
            </w:r>
          </w:p>
          <w:bookmarkEnd w:id="17"/>
          <w:p>
            <w:pPr>
              <w:spacing w:after="20"/>
              <w:ind w:left="20"/>
              <w:jc w:val="both"/>
            </w:pPr>
            <w:r>
              <w:rPr>
                <w:rFonts w:ascii="Times New Roman"/>
                <w:b w:val="false"/>
                <w:i w:val="false"/>
                <w:color w:val="000000"/>
                <w:sz w:val="20"/>
              </w:rPr>
              <w:t>
(балтикалық жүйесінің 479,0 метр белгісінен)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8"/>
          <w:p>
            <w:pPr>
              <w:spacing w:after="20"/>
              <w:ind w:left="20"/>
              <w:jc w:val="both"/>
            </w:pPr>
            <w:r>
              <w:rPr>
                <w:rFonts w:ascii="Times New Roman"/>
                <w:b w:val="false"/>
                <w:i w:val="false"/>
                <w:color w:val="000000"/>
                <w:sz w:val="20"/>
              </w:rPr>
              <w:t>
35-100</w:t>
            </w:r>
          </w:p>
          <w:bookmarkEnd w:id="18"/>
          <w:p>
            <w:pPr>
              <w:spacing w:after="20"/>
              <w:ind w:left="20"/>
              <w:jc w:val="both"/>
            </w:pPr>
            <w:r>
              <w:rPr>
                <w:rFonts w:ascii="Times New Roman"/>
                <w:b w:val="false"/>
                <w:i w:val="false"/>
                <w:color w:val="000000"/>
                <w:sz w:val="20"/>
              </w:rPr>
              <w:t>
(балтикалық жүйесінің 479,0 метр белгісінен)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2023 жылғы 25 желтоқсандағы № 454 қаулысына 2-қосымша</w:t>
            </w:r>
          </w:p>
        </w:tc>
      </w:tr>
    </w:tbl>
    <w:bookmarkStart w:name="z28" w:id="19"/>
    <w:p>
      <w:pPr>
        <w:spacing w:after="0"/>
        <w:ind w:left="0"/>
        <w:jc w:val="both"/>
      </w:pPr>
      <w:r>
        <w:rPr>
          <w:rFonts w:ascii="Times New Roman"/>
          <w:b w:val="false"/>
          <w:i w:val="false"/>
          <w:color w:val="000000"/>
          <w:sz w:val="28"/>
        </w:rPr>
        <w:t>
      Алматы облысының Қонаев қаласының әкімшілік шекарасында (25 км) Қапшағай су қоймасының су қорғау аймақтары мен белдеулерін шаруашылықта пайдалану арнайы режимі</w:t>
      </w:r>
    </w:p>
    <w:bookmarkEnd w:id="19"/>
    <w:bookmarkStart w:name="z29" w:id="20"/>
    <w:p>
      <w:pPr>
        <w:spacing w:after="0"/>
        <w:ind w:left="0"/>
        <w:jc w:val="both"/>
      </w:pPr>
      <w:r>
        <w:rPr>
          <w:rFonts w:ascii="Times New Roman"/>
          <w:b w:val="false"/>
          <w:i w:val="false"/>
          <w:color w:val="000000"/>
          <w:sz w:val="28"/>
        </w:rPr>
        <w:t>
      1. Су қорғау белдеулерінің шегінде:</w:t>
      </w:r>
    </w:p>
    <w:bookmarkEnd w:id="20"/>
    <w:bookmarkStart w:name="z30" w:id="21"/>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21"/>
    <w:bookmarkStart w:name="z31" w:id="22"/>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145-1-бабында көрсетілген шарттарды ескере отырып қолданылады;</w:t>
      </w:r>
    </w:p>
    <w:bookmarkEnd w:id="22"/>
    <w:bookmarkStart w:name="z32" w:id="23"/>
    <w:p>
      <w:pPr>
        <w:spacing w:after="0"/>
        <w:ind w:left="0"/>
        <w:jc w:val="both"/>
      </w:pPr>
      <w:r>
        <w:rPr>
          <w:rFonts w:ascii="Times New Roman"/>
          <w:b w:val="false"/>
          <w:i w:val="false"/>
          <w:color w:val="000000"/>
          <w:sz w:val="28"/>
        </w:rPr>
        <w:t>
      3) бау-бақша егуге және саяжай салуға жер учаскелерін беруге;</w:t>
      </w:r>
    </w:p>
    <w:bookmarkEnd w:id="23"/>
    <w:bookmarkStart w:name="z33" w:id="24"/>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24"/>
    <w:bookmarkStart w:name="z34" w:id="25"/>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25"/>
    <w:bookmarkStart w:name="z35" w:id="26"/>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bookmarkEnd w:id="26"/>
    <w:bookmarkStart w:name="z36" w:id="27"/>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bookmarkEnd w:id="27"/>
    <w:bookmarkStart w:name="z37" w:id="28"/>
    <w:p>
      <w:pPr>
        <w:spacing w:after="0"/>
        <w:ind w:left="0"/>
        <w:jc w:val="both"/>
      </w:pPr>
      <w:r>
        <w:rPr>
          <w:rFonts w:ascii="Times New Roman"/>
          <w:b w:val="false"/>
          <w:i w:val="false"/>
          <w:color w:val="000000"/>
          <w:sz w:val="28"/>
        </w:rPr>
        <w:t>
      2. Су қорғау аймақтарының шегінде:</w:t>
      </w:r>
    </w:p>
    <w:bookmarkEnd w:id="28"/>
    <w:bookmarkStart w:name="z38" w:id="29"/>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29"/>
    <w:bookmarkStart w:name="z39" w:id="30"/>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30"/>
    <w:bookmarkStart w:name="z40" w:id="31"/>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31"/>
    <w:bookmarkStart w:name="z41" w:id="32"/>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32"/>
    <w:bookmarkStart w:name="z42" w:id="33"/>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33"/>
    <w:bookmarkStart w:name="z43" w:id="34"/>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34"/>
    <w:bookmarkStart w:name="z44" w:id="35"/>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bookmarkEnd w:id="35"/>
    <w:bookmarkStart w:name="z45" w:id="36"/>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