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bdd9" w14:textId="fd2b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2023 жылғы 5 қаңтардағы № А-1/2 қаулысы. Ақмола облысының Әділет департаментінде 2023 жылғы 13 қаңтарда № 8504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жолдары туралы"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ауданының жалпыға ортақ пайдаланылатын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Астрахан ауданы жетекшілік ететін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 жолаушылар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автомобиль жолдары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жалпыға ортақ пайдаланылатын аудандық маңызы бар автомобиль жолдарының тізбесі, атаулары мен индекстері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"Новочеркасск - Егіндікөл" – Каменка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 – Тобылжан ауылы – Бірлік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Акбейіт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Екатеринбург автомобиль жолынан Первомайка ауылы арқылы Камышенка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 "Талапкер-Нұресіл-Каменка-Қайнар" автомобиль жолынан Каменка ауылына дейінгі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арқылы Бұлақты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ауылы арқылы Колутон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 арқылы Новый Колутон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КС-АS-18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