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3d6d" w14:textId="a2b3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10 тамыздағы № 336 бұйрығы. Қазақстан Республикасының Әділет министрлігінде 2023 жылғы 10 тамызда № 33268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Халықты әлеуметтік қорғау саласындағы кейбір бұйрықтарға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2023 жылғы 2 маусымдағы № 199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32681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"8. Жеке көмекшінің әлеуметтік қызметтеріне кепілдік берілген сома тиісті қаржы жылына арналған республикалық бюджет туралы заңда белгіленген айлық есептік көрсеткіш мөлшерінің 13,64 пайызы есебінен айқындалады.</w:t>
      </w:r>
    </w:p>
    <w:bookmarkEnd w:id="2"/>
    <w:p>
      <w:pPr>
        <w:spacing w:after="0"/>
        <w:ind w:left="0"/>
        <w:jc w:val="both"/>
      </w:pPr>
      <w:r>
        <w:rPr>
          <w:rFonts w:ascii="Times New Roman"/>
          <w:b w:val="false"/>
          <w:i w:val="false"/>
          <w:color w:val="000000"/>
          <w:sz w:val="28"/>
        </w:rPr>
        <w:t>
      КБС = АЕК*13,64 %,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берілген сомадан міндетті зейнетақы жарналарын және міндетті әлеуметтік медициналық сақтандыруға жарналарын төлеуге шығыстар ұсталады.";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 бекіту туралы" Қазақстан Республикасы Премьер-Министрінің орынбасары-Еңбек және халықты әлеуметтік қорғау министрінің 2023 жылғы 30 маусымдағы № 288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10" w:id="3"/>
    <w:p>
      <w:pPr>
        <w:spacing w:after="0"/>
        <w:ind w:left="0"/>
        <w:jc w:val="both"/>
      </w:pPr>
      <w:r>
        <w:rPr>
          <w:rFonts w:ascii="Times New Roman"/>
          <w:b w:val="false"/>
          <w:i w:val="false"/>
          <w:color w:val="000000"/>
          <w:sz w:val="28"/>
        </w:rPr>
        <w:t xml:space="preserve">
      "1-тарау. Жалпы ережелер";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Жеке көмекшінің қызметтеріне ақы төлеуді қалалық басқармалар, жұмыспен қамту бөлімдері қызмет көрсетудің нақты уақыты үшін, бірақ Кодекстің 163-бабының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күніне сегіз сағаттан асырмай жүргізеді.</w:t>
      </w:r>
    </w:p>
    <w:p>
      <w:pPr>
        <w:spacing w:after="0"/>
        <w:ind w:left="0"/>
        <w:jc w:val="both"/>
      </w:pPr>
      <w:r>
        <w:rPr>
          <w:rFonts w:ascii="Times New Roman"/>
          <w:b w:val="false"/>
          <w:i w:val="false"/>
          <w:color w:val="000000"/>
          <w:sz w:val="28"/>
        </w:rPr>
        <w:t>
      Жеке көмекшінің бір сағатта көрсететін қызметтеріне ақы төлеуді есептеу тиісті қаржы жылына арналған Республикалық бюджет туралы заңда белгіленген айлық есептік көрсеткіш мөлшерінің 13,64 пайызының есебі негізге алына отырып жүргізіледі.".</w:t>
      </w:r>
    </w:p>
    <w:bookmarkStart w:name="z13" w:id="4"/>
    <w:p>
      <w:pPr>
        <w:spacing w:after="0"/>
        <w:ind w:left="0"/>
        <w:jc w:val="both"/>
      </w:pPr>
      <w:r>
        <w:rPr>
          <w:rFonts w:ascii="Times New Roman"/>
          <w:b w:val="false"/>
          <w:i w:val="false"/>
          <w:color w:val="000000"/>
          <w:sz w:val="28"/>
        </w:rPr>
        <w:t>
      2. Осы бұйрық алғашқы ресми жарияланған күнінен бастап күнтізбелік он күн өткен соң қолданысқа енгізіледі және 2023 жылғы 1 шілдеден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