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235d" w14:textId="4782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Қазақстан Республикасы Төтенше жағдайлар министрінің 2022 жылғы 15 қарашадағы № 207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27 маусымдағы № 346 бұйрығы. Қазақстан Республикасының Әділет министрлігінде 2023 жылғы 29 маусымда № 32944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өртке қарсы қызмет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Қазақстан Республикасы Төтенше жағдайлар министрінің 2022 жылғы 15 қарашадағы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30570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7 - бабының </w:t>
      </w:r>
      <w:r>
        <w:rPr>
          <w:rFonts w:ascii="Times New Roman"/>
          <w:b w:val="false"/>
          <w:i w:val="false"/>
          <w:color w:val="000000"/>
          <w:sz w:val="28"/>
        </w:rPr>
        <w:t>2-1-тармағына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өртке қарсы қызмет органдарына кіретін адамдар үшін алғашқы кәсіптік даярлыққа іріктеу қағидаларында және одан өту шарттарында, сондай-ақ оларды алғашқы кәсіптік даярлықтан шығару </w:t>
      </w:r>
      <w:r>
        <w:rPr>
          <w:rFonts w:ascii="Times New Roman"/>
          <w:b w:val="false"/>
          <w:i w:val="false"/>
          <w:color w:val="000000"/>
          <w:sz w:val="28"/>
        </w:rPr>
        <w:t>негіздерінде</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өртке қарсы қызмет органдарына кіретін адамдар үшін алғашқы кәсіптік даярлыққа іріктеу қағидалары және одан өту шарттары, сондай-ақ оларды алғашқы кәсіптік даярлықтан шығару негіздері (бұдан әрі - Қағидалар) "Құқық қорғау қызметі туралы" Қазақстан Республикасы Заңының (бұдан әрі - Заң) 7-бабы </w:t>
      </w:r>
      <w:r>
        <w:rPr>
          <w:rFonts w:ascii="Times New Roman"/>
          <w:b w:val="false"/>
          <w:i w:val="false"/>
          <w:color w:val="000000"/>
          <w:sz w:val="28"/>
        </w:rPr>
        <w:t>2-1-тармағына</w:t>
      </w:r>
      <w:r>
        <w:rPr>
          <w:rFonts w:ascii="Times New Roman"/>
          <w:b w:val="false"/>
          <w:i w:val="false"/>
          <w:color w:val="000000"/>
          <w:sz w:val="28"/>
        </w:rPr>
        <w:t xml:space="preserve">,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сәйкес әзірленді және мемлекеттік өртке қарсы қызмет органдарына кіретін адамдар үшін алғашқы кәсіптік даярлыққа іріктеу тәртібін және оны өткеру шарттарын, сондай-ақ оларды алғашқы кәсіптік даярлықтан шығару негіздерін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0"/>
    <w:p>
      <w:pPr>
        <w:spacing w:after="0"/>
        <w:ind w:left="0"/>
        <w:jc w:val="both"/>
      </w:pPr>
      <w:r>
        <w:rPr>
          <w:rFonts w:ascii="Times New Roman"/>
          <w:b w:val="false"/>
          <w:i w:val="false"/>
          <w:color w:val="000000"/>
          <w:sz w:val="28"/>
        </w:rPr>
        <w:t>
      "3. Қатардағы, кіші және орта басшы құрам лауазымдарына кіретін адамдар алғашқы кәсіптік даярлық шеңберінде оқуды оқу орталықтарында, ал тағылымдаманы аумақтық органдарда, мемлекеттік мекемелерде өтеді.";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"6. Осы Қағидалардың 5-тармағының 2), 3), 4), 6) тармақшаларында көрсетілген кезеңдерден өту кандидаттың таңдауы бойынша қазақ және орыс тілдерінде және жеке сәйкестендіру нөмірі бар Қазақстан Республикасы азаматының жеке басын куәландыратын құжат немесе оның электрондық нысаны болған кезде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"9. Іріктеу өткізу туралы хабарландыру (бұдан әрі - хабарландыру) аумақтық органдардың, Академияның интернет-ресурстарында орналастырылады. Бұл ретте хабарландыру бір мезгілде қазақ және орыс тілдерінде жарияланады. Мемлекеттік мекемелердің хабарландыруы аумақтық органдардың интернет-ресурстарында орналастырылады.";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14" w:id="3"/>
    <w:p>
      <w:pPr>
        <w:spacing w:after="0"/>
        <w:ind w:left="0"/>
        <w:jc w:val="both"/>
      </w:pPr>
      <w:r>
        <w:rPr>
          <w:rFonts w:ascii="Times New Roman"/>
          <w:b w:val="false"/>
          <w:i w:val="false"/>
          <w:color w:val="000000"/>
          <w:sz w:val="28"/>
        </w:rPr>
        <w:t>
      "11. Осы Қағидалардың 5-тармағының 5) және 6) тармақшаларында санамаланған іріктеу кезеңдерін жүргізу үшін аумақтық органдардың, мемлекеттік мекемелердің жанынан іріктеу комиссиялары құрылады.";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"13. Іріктеу комиссиясының мүшелері болып аумақтық органдардың, мемлекеттік мекемелердің кадр қызметтерінің (бұдан әрі - кадр қызметтері) бастықтары, сондай-ақ өзіндік қауіпсіздік, дене шынықтыру даярлығын жүзеге асыру бойынша функция жүктелген қызметтерінің, орналасуға іріктеу өтетін бос лауазымдары бар құрылымдық бөлімшенің қызметіне жетекшілік ететін аумақтық органдардың, мемлекеттік мекемелердің аппаратының өкілдері тағайындалады.";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p>
    <w:bookmarkStart w:name="z18" w:id="5"/>
    <w:p>
      <w:pPr>
        <w:spacing w:after="0"/>
        <w:ind w:left="0"/>
        <w:jc w:val="both"/>
      </w:pPr>
      <w:r>
        <w:rPr>
          <w:rFonts w:ascii="Times New Roman"/>
          <w:b w:val="false"/>
          <w:i w:val="false"/>
          <w:color w:val="000000"/>
          <w:sz w:val="28"/>
        </w:rPr>
        <w:t>
      "Тіркелу үшін тұлғалар кадр қызметіне жеке сәйкестендіру нөмірі бар Қазақстан Республикасы азаматының жеке басын куәландыратын құжаттың немесе оның электрондық нысанының көшірмесін және оның ұйымдарға тиесілілігін растайтын құжаттардың көшірмелерін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20" w:id="6"/>
    <w:p>
      <w:pPr>
        <w:spacing w:after="0"/>
        <w:ind w:left="0"/>
        <w:jc w:val="both"/>
      </w:pPr>
      <w:r>
        <w:rPr>
          <w:rFonts w:ascii="Times New Roman"/>
          <w:b w:val="false"/>
          <w:i w:val="false"/>
          <w:color w:val="000000"/>
          <w:sz w:val="28"/>
        </w:rPr>
        <w:t>
      бірінші абзац мынадай редакцияда жалысын:</w:t>
      </w:r>
    </w:p>
    <w:bookmarkEnd w:id="6"/>
    <w:bookmarkStart w:name="z21" w:id="7"/>
    <w:p>
      <w:pPr>
        <w:spacing w:after="0"/>
        <w:ind w:left="0"/>
        <w:jc w:val="both"/>
      </w:pPr>
      <w:r>
        <w:rPr>
          <w:rFonts w:ascii="Times New Roman"/>
          <w:b w:val="false"/>
          <w:i w:val="false"/>
          <w:color w:val="000000"/>
          <w:sz w:val="28"/>
        </w:rPr>
        <w:t>
      "23. Кандидат мынадай құжаттарды қолма-қол ұсынады немесе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тапсырады:";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"2) жеке сәйкестендіру нөмірі бар Қазақстан Республикасы азаматының жеке басын куәландыратын құжаттың немесе оның электрондық нысанының көшірмесін;";</w:t>
      </w:r>
    </w:p>
    <w:bookmarkEnd w:id="8"/>
    <w:bookmarkStart w:name="z24" w:id="9"/>
    <w:p>
      <w:pPr>
        <w:spacing w:after="0"/>
        <w:ind w:left="0"/>
        <w:jc w:val="both"/>
      </w:pPr>
      <w:r>
        <w:rPr>
          <w:rFonts w:ascii="Times New Roman"/>
          <w:b w:val="false"/>
          <w:i w:val="false"/>
          <w:color w:val="000000"/>
          <w:sz w:val="28"/>
        </w:rPr>
        <w:t>
      мынадай мазмұндағы 2-1) тармақшамен толықтырылсын:</w:t>
      </w:r>
    </w:p>
    <w:bookmarkEnd w:id="9"/>
    <w:bookmarkStart w:name="z25" w:id="10"/>
    <w:p>
      <w:pPr>
        <w:spacing w:after="0"/>
        <w:ind w:left="0"/>
        <w:jc w:val="both"/>
      </w:pPr>
      <w:r>
        <w:rPr>
          <w:rFonts w:ascii="Times New Roman"/>
          <w:b w:val="false"/>
          <w:i w:val="false"/>
          <w:color w:val="000000"/>
          <w:sz w:val="28"/>
        </w:rPr>
        <w:t>
      "2-1) тиісті санаттағы көлік құралын басқару құқығын растайтын жүргізуші куәлігінің немесе оның электрондық нысанының көшірмесін;";</w:t>
      </w:r>
    </w:p>
    <w:bookmarkEnd w:id="10"/>
    <w:bookmarkStart w:name="z26" w:id="11"/>
    <w:p>
      <w:pPr>
        <w:spacing w:after="0"/>
        <w:ind w:left="0"/>
        <w:jc w:val="both"/>
      </w:pPr>
      <w:r>
        <w:rPr>
          <w:rFonts w:ascii="Times New Roman"/>
          <w:b w:val="false"/>
          <w:i w:val="false"/>
          <w:color w:val="000000"/>
          <w:sz w:val="28"/>
        </w:rPr>
        <w:t>
      мынадай мазмұндағы 11) тармақшамен толықтырылсын:</w:t>
      </w:r>
    </w:p>
    <w:bookmarkEnd w:id="11"/>
    <w:bookmarkStart w:name="z27" w:id="12"/>
    <w:p>
      <w:pPr>
        <w:spacing w:after="0"/>
        <w:ind w:left="0"/>
        <w:jc w:val="both"/>
      </w:pPr>
      <w:r>
        <w:rPr>
          <w:rFonts w:ascii="Times New Roman"/>
          <w:b w:val="false"/>
          <w:i w:val="false"/>
          <w:color w:val="000000"/>
          <w:sz w:val="28"/>
        </w:rPr>
        <w:t>
      "11) спорттық разрядтың бар екендігін растайтын құжаттар (бар болған жағдайда).";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Кандидаттарды полиграфологиялық зерттеу "Қазақстан Республикасының құқық қорғау органдарында, азаматтық қорғау органдарында, мемлекеттік фельдъегерлік қызметінде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"38. Күні, уақыты және оны өткізу орны көрсетілген әңгімелесу өткізу кестесі, сондай-ақ дене шынықтыру даярлығы бойынша нормативтерді қабылдау аяқталғаннан кейін бір жұмыс күні ішінде әңгімелесуге жіберілген кандидаттардың тізімі (еркін нысанда) аумақтық органдардың, Академияның интернет-ресурстарында және аумақтық органның, мемлекеттік мекеменің ақпараттық стендтерінде, жалпы қолжетімділік орындарында орналастырылады. Мемлекеттік мекемелерде әңгімелесу өткізу кестесі, сондай-ақ әңгімелесуге жіберілген кандидаттардың тізімі аумақтық органдардың интернет-ресурстарында орналастырылады.";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үшінші бөлігі мынадай редакцияда жазылсын:</w:t>
      </w:r>
    </w:p>
    <w:bookmarkStart w:name="z33" w:id="14"/>
    <w:p>
      <w:pPr>
        <w:spacing w:after="0"/>
        <w:ind w:left="0"/>
        <w:jc w:val="both"/>
      </w:pPr>
      <w:r>
        <w:rPr>
          <w:rFonts w:ascii="Times New Roman"/>
          <w:b w:val="false"/>
          <w:i w:val="false"/>
          <w:color w:val="000000"/>
          <w:sz w:val="28"/>
        </w:rPr>
        <w:t>
      "Іріктеу комиссиясы әрбір жарияланған лауазым бойынша сұрақтар тізімін қалыптастырады. Сұрақтар тізімі жария етілмейді.";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Әңгімелесу аяқталғаннан кейін іріктеу комиссиясының мүшелері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әңгімелесу нәтижелері бойынша кандидаттарды бағалау парағындағы (бұдан әрі – кандидатты бағалау парағы) әр сұрақ бойынша ұпай береді.</w:t>
      </w:r>
    </w:p>
    <w:bookmarkStart w:name="z36" w:id="15"/>
    <w:p>
      <w:pPr>
        <w:spacing w:after="0"/>
        <w:ind w:left="0"/>
        <w:jc w:val="both"/>
      </w:pPr>
      <w:r>
        <w:rPr>
          <w:rFonts w:ascii="Times New Roman"/>
          <w:b w:val="false"/>
          <w:i w:val="false"/>
          <w:color w:val="000000"/>
          <w:sz w:val="28"/>
        </w:rPr>
        <w:t>
      45. Әңгімелесу барысында әңгімелесу жүргізу қабілетін көрсетпеген кандидат (комиссияның кем дегенде бір мүшесінен әңгімелесу нәтижелері бойынша кандидаттарды бағалаудан 0 балл алған) әңгімелесуден өтпеген болып есептеледі және алғашқы кәсіптік даярлықтан одан әрі өтуге жіберілмейді.";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орта басшы құрам лауазымдарына кандидат тұлғалар үшін - тестілеу нәтижелері бойынша дұрыс жауаптардың орташа саны ("Құқық қорғау қызметіне кіретін азаматтарды тесттен өткізуді ұйымдастыру, бағдарламалары және қағидаларын бекіту туралы" Қазақстан Республикасы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14317 болып тіркелген) талаптарына сәйкес берілген мемлекеттік тілді және Қазақстан Республикасының заңнамасын білуге арналған тестілеуден өткені туралы сертификат деректері негізінде) (бұдан әрі - № 1 бұйрық);";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жиырмасыншы абзацы мынадай редакцияда жазылсын:</w:t>
      </w:r>
    </w:p>
    <w:bookmarkStart w:name="z40" w:id="16"/>
    <w:p>
      <w:pPr>
        <w:spacing w:after="0"/>
        <w:ind w:left="0"/>
        <w:jc w:val="both"/>
      </w:pPr>
      <w:r>
        <w:rPr>
          <w:rFonts w:ascii="Times New Roman"/>
          <w:b w:val="false"/>
          <w:i w:val="false"/>
          <w:color w:val="000000"/>
          <w:sz w:val="28"/>
        </w:rPr>
        <w:t>
      "салмақтық мәні әңгімелесу нәтижелері бойынша балдардың қорытынды санына тең болып қабылданады (әңгімелесу нәтижелері бойынша балдардың қорытынды саны бағалау парақтарымен айқындалған әңгімелесу нәтижелері бойынша кандидаттарды бағалауларды қосу және қорытынды сомманы комиссия мүшелерінің санына бөлу жолымен айқындалады);";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2" w:id="17"/>
    <w:p>
      <w:pPr>
        <w:spacing w:after="0"/>
        <w:ind w:left="0"/>
        <w:jc w:val="both"/>
      </w:pPr>
      <w:r>
        <w:rPr>
          <w:rFonts w:ascii="Times New Roman"/>
          <w:b w:val="false"/>
          <w:i w:val="false"/>
          <w:color w:val="000000"/>
          <w:sz w:val="28"/>
        </w:rPr>
        <w:t>
      "51. Іріктеу комиссиясы іріктеудің нәтижелері бойынша мынадай шешімдердің бірін қабылдайды:</w:t>
      </w:r>
    </w:p>
    <w:bookmarkEnd w:id="17"/>
    <w:bookmarkStart w:name="z43" w:id="18"/>
    <w:p>
      <w:pPr>
        <w:spacing w:after="0"/>
        <w:ind w:left="0"/>
        <w:jc w:val="both"/>
      </w:pPr>
      <w:r>
        <w:rPr>
          <w:rFonts w:ascii="Times New Roman"/>
          <w:b w:val="false"/>
          <w:i w:val="false"/>
          <w:color w:val="000000"/>
          <w:sz w:val="28"/>
        </w:rPr>
        <w:t>
      1) алғашқы кәсіптік даярлықтан өтуге ұсыну;</w:t>
      </w:r>
    </w:p>
    <w:bookmarkEnd w:id="18"/>
    <w:bookmarkStart w:name="z44" w:id="19"/>
    <w:p>
      <w:pPr>
        <w:spacing w:after="0"/>
        <w:ind w:left="0"/>
        <w:jc w:val="both"/>
      </w:pPr>
      <w:r>
        <w:rPr>
          <w:rFonts w:ascii="Times New Roman"/>
          <w:b w:val="false"/>
          <w:i w:val="false"/>
          <w:color w:val="000000"/>
          <w:sz w:val="28"/>
        </w:rPr>
        <w:t>
      2) кандидаттарды ведомстволық деректер банкіне (бұдан әрі - Деректер банкі) енгізуге ұсыну.</w:t>
      </w:r>
    </w:p>
    <w:bookmarkEnd w:id="19"/>
    <w:p>
      <w:pPr>
        <w:spacing w:after="0"/>
        <w:ind w:left="0"/>
        <w:jc w:val="both"/>
      </w:pPr>
      <w:r>
        <w:rPr>
          <w:rFonts w:ascii="Times New Roman"/>
          <w:b w:val="false"/>
          <w:i w:val="false"/>
          <w:color w:val="000000"/>
          <w:sz w:val="28"/>
        </w:rPr>
        <w:t>
      Осы тармақтың 1) тармақшасында көзделген шешім іріктеудің барлық кезеңінен өткен және бәсекеге қабілеттіліктің ең жоғары көрсеткішін жинаған кандидаттарға қатысты қабылданады.</w:t>
      </w:r>
    </w:p>
    <w:p>
      <w:pPr>
        <w:spacing w:after="0"/>
        <w:ind w:left="0"/>
        <w:jc w:val="both"/>
      </w:pPr>
      <w:r>
        <w:rPr>
          <w:rFonts w:ascii="Times New Roman"/>
          <w:b w:val="false"/>
          <w:i w:val="false"/>
          <w:color w:val="000000"/>
          <w:sz w:val="28"/>
        </w:rPr>
        <w:t>
      Бәсекеге қабілеттілік көрсеткіштері тең болған жағдайда, іріктеу қомиссиясының осы тармақтың 1) тармақшасында көзделген шешімін алған кандидат болып, дене шынықтыру даярлығы бойынша ең көп балл жинаған кандидат есептеледі.</w:t>
      </w:r>
    </w:p>
    <w:p>
      <w:pPr>
        <w:spacing w:after="0"/>
        <w:ind w:left="0"/>
        <w:jc w:val="both"/>
      </w:pPr>
      <w:r>
        <w:rPr>
          <w:rFonts w:ascii="Times New Roman"/>
          <w:b w:val="false"/>
          <w:i w:val="false"/>
          <w:color w:val="000000"/>
          <w:sz w:val="28"/>
        </w:rPr>
        <w:t>
      Осы тармақтың 2) тармақшасында көзделген шешім іріктеудің барлық кезеңінен өткен, бірақ бәсекеге қабілеттіліктің көрсеткішін (дене шынықтыру даярлығы бойынша балл) осы тармақтың екінші бөлігінде көрсетілген кандидаттардың бәсекеге қабілеттілік көрсеткіштерімен (дене шынықтыру даярлығы бойынша баллдарымен) салыстырғанда төмен жинаған қалған кандидаттарға қатысты қабылданады.</w:t>
      </w:r>
    </w:p>
    <w:p>
      <w:pPr>
        <w:spacing w:after="0"/>
        <w:ind w:left="0"/>
        <w:jc w:val="both"/>
      </w:pPr>
      <w:r>
        <w:rPr>
          <w:rFonts w:ascii="Times New Roman"/>
          <w:b w:val="false"/>
          <w:i w:val="false"/>
          <w:color w:val="000000"/>
          <w:sz w:val="28"/>
        </w:rPr>
        <w:t>
      Дегенмен, медициналық куәландыру анықтамасын, психофизиологиялық зерттеу қорытындысын, полиграфологиялық зерттеу қорытындысын, сондай-ақ мемлекеттік тілді және Қазақстан Республикасының заңнамасын білуге арналған тестілеуден өткені туралы сертификатты және құқық қорғау қызметі лауазымына кандидаттың жеке қасиеттерін бағалауға тестілеу нәтижелері бойынша қорытындыны (орта басшы құрам лауазымдарына) іске асыру мерзімдері іріктеу комиссиясымен шешімдер қабылдау кезінде жарамды болуы тиіс.</w:t>
      </w:r>
    </w:p>
    <w:p>
      <w:pPr>
        <w:spacing w:after="0"/>
        <w:ind w:left="0"/>
        <w:jc w:val="both"/>
      </w:pPr>
      <w:r>
        <w:rPr>
          <w:rFonts w:ascii="Times New Roman"/>
          <w:b w:val="false"/>
          <w:i w:val="false"/>
          <w:color w:val="000000"/>
          <w:sz w:val="28"/>
        </w:rPr>
        <w:t>
      Бұрын іріктеуден өтпей қалған және қайта іріктеуге қатысқан адамдар, егер іске асыру мерзімі өтпеген медициналық куәландыру анықтамасы, психофизиологиялық зерттеу қорытындысы, полиграфологиялық зерттеу қорытындысы бар болған жағдайда, осы Қағидалардың 5-тармағының 3) және 4) тармақшаларында көзделген іріктеу сатыларынан өтпейді.";</w:t>
      </w:r>
    </w:p>
    <w:bookmarkStart w:name="z45" w:id="20"/>
    <w:p>
      <w:pPr>
        <w:spacing w:after="0"/>
        <w:ind w:left="0"/>
        <w:jc w:val="both"/>
      </w:pPr>
      <w:r>
        <w:rPr>
          <w:rFonts w:ascii="Times New Roman"/>
          <w:b w:val="false"/>
          <w:i w:val="false"/>
          <w:color w:val="000000"/>
          <w:sz w:val="28"/>
        </w:rPr>
        <w:t>
      мынадай мазмұндағы 51-1-тармақпен толықтырылсын:</w:t>
      </w:r>
    </w:p>
    <w:bookmarkEnd w:id="20"/>
    <w:bookmarkStart w:name="z46" w:id="21"/>
    <w:p>
      <w:pPr>
        <w:spacing w:after="0"/>
        <w:ind w:left="0"/>
        <w:jc w:val="both"/>
      </w:pPr>
      <w:r>
        <w:rPr>
          <w:rFonts w:ascii="Times New Roman"/>
          <w:b w:val="false"/>
          <w:i w:val="false"/>
          <w:color w:val="000000"/>
          <w:sz w:val="28"/>
        </w:rPr>
        <w:t>
      "51-1. Кандидаттардың Деректер банкінде болу мерзімі оларды енгізген күннен бастап бір жылдан артық емес болып табылады.</w:t>
      </w:r>
    </w:p>
    <w:bookmarkEnd w:id="21"/>
    <w:p>
      <w:pPr>
        <w:spacing w:after="0"/>
        <w:ind w:left="0"/>
        <w:jc w:val="both"/>
      </w:pPr>
      <w:r>
        <w:rPr>
          <w:rFonts w:ascii="Times New Roman"/>
          <w:b w:val="false"/>
          <w:i w:val="false"/>
          <w:color w:val="000000"/>
          <w:sz w:val="28"/>
        </w:rPr>
        <w:t>
      Деректер банкіне енгізілген кандидаттар, оларды енгізген күннен бастап бір жылдың ішінде олардың келісімімен алғашқы кәсіптік даярлыққа іріктеуден өткізбестен жолданады.</w:t>
      </w:r>
    </w:p>
    <w:p>
      <w:pPr>
        <w:spacing w:after="0"/>
        <w:ind w:left="0"/>
        <w:jc w:val="both"/>
      </w:pPr>
      <w:r>
        <w:rPr>
          <w:rFonts w:ascii="Times New Roman"/>
          <w:b w:val="false"/>
          <w:i w:val="false"/>
          <w:color w:val="000000"/>
          <w:sz w:val="28"/>
        </w:rPr>
        <w:t>
      Кандидаттың оны алғашқы кәсіптік даярлыққа жолдау туралы ұсыныстан бас тартуы және/немесе осы тармақта көзделген Деректер банкінде болу мерзімінің өтуі оны Деректер банкінен алып тастауға негіздер болып табылады.</w:t>
      </w:r>
    </w:p>
    <w:p>
      <w:pPr>
        <w:spacing w:after="0"/>
        <w:ind w:left="0"/>
        <w:jc w:val="both"/>
      </w:pPr>
      <w:r>
        <w:rPr>
          <w:rFonts w:ascii="Times New Roman"/>
          <w:b w:val="false"/>
          <w:i w:val="false"/>
          <w:color w:val="000000"/>
          <w:sz w:val="28"/>
        </w:rPr>
        <w:t>
      Дегенмен, медициналық куәландыру анықтамасын, психофизиологиялық зерттеу қорытындысын, полиграфологиялық зерттеу қорытындысын, сондай-ақ мемлекеттік тілді және Қазақстан Республикасының заңнамасын білуге арналған тестілеуден өткені туралы сертификатты және құқық қорғау қызметі лауазымына кандидаттың жеке қасиеттерін бағалауға тестілеу нәтижелері бойынша қорытындыны (орта басшы құрам лауазымдарына) іске асыру мерзімдері кандидатты алғашқы кәсіптік даярлыққа жолдау кезінде жарамды болуы тиіс.</w:t>
      </w:r>
    </w:p>
    <w:p>
      <w:pPr>
        <w:spacing w:after="0"/>
        <w:ind w:left="0"/>
        <w:jc w:val="both"/>
      </w:pPr>
      <w:r>
        <w:rPr>
          <w:rFonts w:ascii="Times New Roman"/>
          <w:b w:val="false"/>
          <w:i w:val="false"/>
          <w:color w:val="000000"/>
          <w:sz w:val="28"/>
        </w:rPr>
        <w:t>
      Жоғарыда санамаланған құжаттардың іске асыру мерзімі өтіп кеткен жағдайда, кандидаттар оларды алғашқы кәсіптік даярлыққа жолдағанға дейін жаңартуды қамтамасыз етеді.</w:t>
      </w:r>
    </w:p>
    <w:p>
      <w:pPr>
        <w:spacing w:after="0"/>
        <w:ind w:left="0"/>
        <w:jc w:val="both"/>
      </w:pPr>
      <w:r>
        <w:rPr>
          <w:rFonts w:ascii="Times New Roman"/>
          <w:b w:val="false"/>
          <w:i w:val="false"/>
          <w:color w:val="000000"/>
          <w:sz w:val="28"/>
        </w:rPr>
        <w:t>
      Аумақтық органның, мемлекеттік мекеменің кадр қызметі қызметке кандидаттардың ведомстволық деректер банкін осы Қағидаларға сәйкес іріктеу нәтижесінде жинаған олардың бәсекеге қабілеттілігінің көрсеткішін көрсете отырып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48" w:id="22"/>
    <w:p>
      <w:pPr>
        <w:spacing w:after="0"/>
        <w:ind w:left="0"/>
        <w:jc w:val="both"/>
      </w:pPr>
      <w:r>
        <w:rPr>
          <w:rFonts w:ascii="Times New Roman"/>
          <w:b w:val="false"/>
          <w:i w:val="false"/>
          <w:color w:val="000000"/>
          <w:sz w:val="28"/>
        </w:rPr>
        <w:t>
      "54. Іріктеу комиссиясының шешімі қабылданғаннан кейін бір жұмыс күні ішінде аумақтық органның, Академияның интернет-ресурсында іріктеу комиссиясының шешімі және алғашқы кәсіптік даярлықтан өтуге ұсынылған және Деректер банкіне енгізілген кандидаттардың тізімі (еркін нысанда) орналастырылады. Іріктеу комиссиясының шешімі, алғашқы кәсіптік даярлықтан өтуге ұсынылған және Деректер банкіне енгізілген кандидаттардың тізімі мемлекеттік мекемелерде аумақтық органдардың интернет-ресурсында орналастырылады.</w:t>
      </w:r>
    </w:p>
    <w:bookmarkEnd w:id="22"/>
    <w:bookmarkStart w:name="z49" w:id="23"/>
    <w:p>
      <w:pPr>
        <w:spacing w:after="0"/>
        <w:ind w:left="0"/>
        <w:jc w:val="both"/>
      </w:pPr>
      <w:r>
        <w:rPr>
          <w:rFonts w:ascii="Times New Roman"/>
          <w:b w:val="false"/>
          <w:i w:val="false"/>
          <w:color w:val="000000"/>
          <w:sz w:val="28"/>
        </w:rPr>
        <w:t>
      55. Іріктеу комиссиясының хатшысы іріктеу комиссиясының шешімі енгізілген күннен бастап екі жұмыс күні ішінде кандидаттарға іріктеу комиссиясымен қабылданған шешімдер туралы өтініште көрсетілген байланыс телефондарының нөмірлері және/немесе электрондық поштаға хабарлама жіберу арқылы хабарлайды.";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Кадр қызметтері іріктеудің барлық кезеңдерінен өткен кандидаттардың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2), 2-1), 3), 5), 6), 7) және 11) тармақшаларында көзделген құжаттардан тұратын оқу істерін қалыптастырады.</w:t>
      </w:r>
    </w:p>
    <w:p>
      <w:pPr>
        <w:spacing w:after="0"/>
        <w:ind w:left="0"/>
        <w:jc w:val="both"/>
      </w:pPr>
      <w:r>
        <w:rPr>
          <w:rFonts w:ascii="Times New Roman"/>
          <w:b w:val="false"/>
          <w:i w:val="false"/>
          <w:color w:val="000000"/>
          <w:sz w:val="28"/>
        </w:rPr>
        <w:t>
      Оқу істерін, сондай-ақ іріктеу материалдарын (дене шынықтыру даярлығы бойынша нормативтерді тапсырудың жиынтық ведомосы, әңгімелесу нәтижелері бойынша кандидатты бағалау парағы, кандидаттың бәсекеге қабілеттілігін бағалау парағы, іріктеу комиссиясының шешімі) қабылдау комиссиясының қарауына ұсынудың толықтығын, анықтығын және уақтылығын іріктеу комиссиясы және аумақтық органның, мемлекеттік мекеменің кадр қызметі қамтамасыз етеді.</w:t>
      </w:r>
    </w:p>
    <w:bookmarkStart w:name="z52" w:id="24"/>
    <w:p>
      <w:pPr>
        <w:spacing w:after="0"/>
        <w:ind w:left="0"/>
        <w:jc w:val="both"/>
      </w:pPr>
      <w:r>
        <w:rPr>
          <w:rFonts w:ascii="Times New Roman"/>
          <w:b w:val="false"/>
          <w:i w:val="false"/>
          <w:color w:val="000000"/>
          <w:sz w:val="28"/>
        </w:rPr>
        <w:t>
      58. Аумақтық орган, мемлекеттік мекеме іріктеу нәтижелері бойынша алғашқы кәсіптік даярлық басталғанға дейін жеті күн бұрын оқу орталықтарына кандидаттардың оқу істерін, полиграфологиялық зерттеулер мен ӘДК нәтижелерін, сондай-ақ іріктеу материалдарын (дене шынықтыру даярлығы бойынша нормативтерді тапсырудың жиынтық ведомосін, әңгімелесу нәтижелері бойынша кандидатты бағалау парағын, кандидаттың бәсекеге қабілеттілігін бағалау парағын, іріктеу комиссиясының шешімін) қоса бере отырып, оларды алғашқы кәсіптік даярлыққа қабылдау туралы мәселені шешу үшін түсуін қамтамасыз етеді.";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54" w:id="25"/>
    <w:p>
      <w:pPr>
        <w:spacing w:after="0"/>
        <w:ind w:left="0"/>
        <w:jc w:val="both"/>
      </w:pPr>
      <w:r>
        <w:rPr>
          <w:rFonts w:ascii="Times New Roman"/>
          <w:b w:val="false"/>
          <w:i w:val="false"/>
          <w:color w:val="000000"/>
          <w:sz w:val="28"/>
        </w:rPr>
        <w:t>
      "69. Қабылдау комиссиясы кандидаттардың оқу істерін, сондай-ақ іріктеу материалдарын зерделеу негізінде бес жұмыс күні ішінде мынадай шешімдердің бірін қабылдайды:</w:t>
      </w:r>
    </w:p>
    <w:bookmarkEnd w:id="25"/>
    <w:bookmarkStart w:name="z55" w:id="26"/>
    <w:p>
      <w:pPr>
        <w:spacing w:after="0"/>
        <w:ind w:left="0"/>
        <w:jc w:val="both"/>
      </w:pPr>
      <w:r>
        <w:rPr>
          <w:rFonts w:ascii="Times New Roman"/>
          <w:b w:val="false"/>
          <w:i w:val="false"/>
          <w:color w:val="000000"/>
          <w:sz w:val="28"/>
        </w:rPr>
        <w:t>
      1) оқуға қабылдауға ұсыну;</w:t>
      </w:r>
    </w:p>
    <w:bookmarkEnd w:id="26"/>
    <w:bookmarkStart w:name="z56" w:id="27"/>
    <w:p>
      <w:pPr>
        <w:spacing w:after="0"/>
        <w:ind w:left="0"/>
        <w:jc w:val="both"/>
      </w:pPr>
      <w:r>
        <w:rPr>
          <w:rFonts w:ascii="Times New Roman"/>
          <w:b w:val="false"/>
          <w:i w:val="false"/>
          <w:color w:val="000000"/>
          <w:sz w:val="28"/>
        </w:rPr>
        <w:t>
      2) оқуға қабылдауға ұсынбау;</w:t>
      </w:r>
    </w:p>
    <w:bookmarkEnd w:id="27"/>
    <w:bookmarkStart w:name="z57" w:id="28"/>
    <w:p>
      <w:pPr>
        <w:spacing w:after="0"/>
        <w:ind w:left="0"/>
        <w:jc w:val="both"/>
      </w:pPr>
      <w:r>
        <w:rPr>
          <w:rFonts w:ascii="Times New Roman"/>
          <w:b w:val="false"/>
          <w:i w:val="false"/>
          <w:color w:val="000000"/>
          <w:sz w:val="28"/>
        </w:rPr>
        <w:t>
      3) оқу ісін және іріктеу материалдарын пысықтауға жіберу.";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59" w:id="29"/>
    <w:p>
      <w:pPr>
        <w:spacing w:after="0"/>
        <w:ind w:left="0"/>
        <w:jc w:val="both"/>
      </w:pPr>
      <w:r>
        <w:rPr>
          <w:rFonts w:ascii="Times New Roman"/>
          <w:b w:val="false"/>
          <w:i w:val="false"/>
          <w:color w:val="000000"/>
          <w:sz w:val="28"/>
        </w:rPr>
        <w:t>
      "77. Алғашқы кәсіптік даярлыққа қабылданғаннан кейін тыңдаушылармен осы Қағидаларға 10-1-қосымшаға сәйкес нысан бойынша келісімшарт жасалады.</w:t>
      </w:r>
    </w:p>
    <w:bookmarkEnd w:id="29"/>
    <w:p>
      <w:pPr>
        <w:spacing w:after="0"/>
        <w:ind w:left="0"/>
        <w:jc w:val="both"/>
      </w:pPr>
      <w:r>
        <w:rPr>
          <w:rFonts w:ascii="Times New Roman"/>
          <w:b w:val="false"/>
          <w:i w:val="false"/>
          <w:color w:val="000000"/>
          <w:sz w:val="28"/>
        </w:rPr>
        <w:t>
      Келісімшартқа келесі тараптармен қол қойылады:</w:t>
      </w:r>
    </w:p>
    <w:bookmarkStart w:name="z60" w:id="30"/>
    <w:p>
      <w:pPr>
        <w:spacing w:after="0"/>
        <w:ind w:left="0"/>
        <w:jc w:val="both"/>
      </w:pPr>
      <w:r>
        <w:rPr>
          <w:rFonts w:ascii="Times New Roman"/>
          <w:b w:val="false"/>
          <w:i w:val="false"/>
          <w:color w:val="000000"/>
          <w:sz w:val="28"/>
        </w:rPr>
        <w:t>
      1) Академиядан – Академия бастығымен не оның міндеттерін атқарушылармен, немесе сенімхат негізінде – оқу орталықтарының бастықтарымен;</w:t>
      </w:r>
    </w:p>
    <w:bookmarkEnd w:id="30"/>
    <w:bookmarkStart w:name="z61" w:id="31"/>
    <w:p>
      <w:pPr>
        <w:spacing w:after="0"/>
        <w:ind w:left="0"/>
        <w:jc w:val="both"/>
      </w:pPr>
      <w:r>
        <w:rPr>
          <w:rFonts w:ascii="Times New Roman"/>
          <w:b w:val="false"/>
          <w:i w:val="false"/>
          <w:color w:val="000000"/>
          <w:sz w:val="28"/>
        </w:rPr>
        <w:t>
      2) аумақтық органдардан, мемлекеттік мекемелерден – аумақтық органдардың, мемлекеттік мекемелердің бастықтарымен не олардың міндеттерін атқарушылармен.</w:t>
      </w:r>
    </w:p>
    <w:bookmarkEnd w:id="31"/>
    <w:p>
      <w:pPr>
        <w:spacing w:after="0"/>
        <w:ind w:left="0"/>
        <w:jc w:val="both"/>
      </w:pPr>
      <w:r>
        <w:rPr>
          <w:rFonts w:ascii="Times New Roman"/>
          <w:b w:val="false"/>
          <w:i w:val="false"/>
          <w:color w:val="000000"/>
          <w:sz w:val="28"/>
        </w:rPr>
        <w:t xml:space="preserve">
      Сенімхатты беру Қазақстан Республикасының Азматтық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63" w:id="32"/>
    <w:p>
      <w:pPr>
        <w:spacing w:after="0"/>
        <w:ind w:left="0"/>
        <w:jc w:val="both"/>
      </w:pPr>
      <w:r>
        <w:rPr>
          <w:rFonts w:ascii="Times New Roman"/>
          <w:b w:val="false"/>
          <w:i w:val="false"/>
          <w:color w:val="000000"/>
          <w:sz w:val="28"/>
        </w:rPr>
        <w:t>
      "80. Тыңдаушыларды алғашқы кәсіптік даярлық шеңберінде оқытудың мерзімі ТЖМ келісу бойынша Академиямен оқу бағдарламалары мамзұнына сәйкес айқындалады.";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екінші бөлігі мынадай редакцияда жазылсын:</w:t>
      </w:r>
    </w:p>
    <w:bookmarkStart w:name="z65" w:id="33"/>
    <w:p>
      <w:pPr>
        <w:spacing w:after="0"/>
        <w:ind w:left="0"/>
        <w:jc w:val="both"/>
      </w:pPr>
      <w:r>
        <w:rPr>
          <w:rFonts w:ascii="Times New Roman"/>
          <w:b w:val="false"/>
          <w:i w:val="false"/>
          <w:color w:val="000000"/>
          <w:sz w:val="28"/>
        </w:rPr>
        <w:t>
      "Оқу орталықтары тыңдаушылардың оқу істерін олар тағылымдамадан өту үшін кеткен сәттен бастап екі күн мерзімде аумақтық органдарға, мемлекеттік мекемелерге жібереді.";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67" w:id="34"/>
    <w:p>
      <w:pPr>
        <w:spacing w:after="0"/>
        <w:ind w:left="0"/>
        <w:jc w:val="both"/>
      </w:pPr>
      <w:r>
        <w:rPr>
          <w:rFonts w:ascii="Times New Roman"/>
          <w:b w:val="false"/>
          <w:i w:val="false"/>
          <w:color w:val="000000"/>
          <w:sz w:val="28"/>
        </w:rPr>
        <w:t>
      "103. Тағылымдама аяқталған күннен кейін бір жұмыс күнінен кешітірмей аумақтық органдар, мемлекеттік мекемелер Академияның қызметтік электрондық почтасына осы Қағидаларға 11-1-қосымшадағы нысанға сәйкес міндетті арнайы тексерудің оң қорытындысын алуға байланысты тыңдаушымен тағылымдаманың аяқталғандығы туралы хабарландыру (бұдан әрі - хабарландыру) жолдайды.";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"105. Академия хабарландыру түскен күннен бастап үш жұмыс күні ішінде алғашқы кәсіптік даярлығының аяқталуына байланысты тыңдаушыларды оқудан шығару туралы бұйрыққа Академия бастығы немесе оны алмастыратын адам қол қояды және өзінің интернет-ресурсында алғашқы кәсіптік даярлықтың аяқталғандығын растайтын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сертификаттарды (электрондық форматта)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10-1-қосымшамен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жазылын.</w:t>
      </w:r>
    </w:p>
    <w:bookmarkStart w:name="z75" w:id="35"/>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35"/>
    <w:bookmarkStart w:name="z76"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77" w:id="3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Start w:name="z79"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38"/>
    <w:bookmarkStart w:name="z80"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346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өртке қарсы </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 шығару</w:t>
            </w:r>
            <w:r>
              <w:br/>
            </w:r>
            <w:r>
              <w:rPr>
                <w:rFonts w:ascii="Times New Roman"/>
                <w:b w:val="false"/>
                <w:i w:val="false"/>
                <w:color w:val="000000"/>
                <w:sz w:val="20"/>
              </w:rPr>
              <w:t>негіздеріне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82" w:id="40"/>
    <w:p>
      <w:pPr>
        <w:spacing w:after="0"/>
        <w:ind w:left="0"/>
        <w:jc w:val="left"/>
      </w:pPr>
      <w:r>
        <w:rPr>
          <w:rFonts w:ascii="Times New Roman"/>
          <w:b/>
          <w:i w:val="false"/>
          <w:color w:val="000000"/>
        </w:rPr>
        <w:t xml:space="preserve"> Кандидатты әңгімелесу нәтижелері бойынша бағалау парағы</w:t>
      </w:r>
    </w:p>
    <w:bookmarkEnd w:id="40"/>
    <w:p>
      <w:pPr>
        <w:spacing w:after="0"/>
        <w:ind w:left="0"/>
        <w:jc w:val="both"/>
      </w:pPr>
      <w:r>
        <w:rPr>
          <w:rFonts w:ascii="Times New Roman"/>
          <w:b w:val="false"/>
          <w:i w:val="false"/>
          <w:color w:val="000000"/>
          <w:sz w:val="28"/>
        </w:rPr>
        <w:t>
      Кандидаттың тегі, аты, әкесінің аты (бар болса)_____________</w:t>
      </w:r>
    </w:p>
    <w:p>
      <w:pPr>
        <w:spacing w:after="0"/>
        <w:ind w:left="0"/>
        <w:jc w:val="both"/>
      </w:pPr>
      <w:r>
        <w:rPr>
          <w:rFonts w:ascii="Times New Roman"/>
          <w:b w:val="false"/>
          <w:i w:val="false"/>
          <w:color w:val="000000"/>
          <w:sz w:val="28"/>
        </w:rPr>
        <w:t>
      Кандидат үміткер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сұрақ (БС)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сұрақ (СС)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Мотивациялық сұрақ(МС)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дағдыларының деңгейін анықтауға бағытталған сұрақ (ҚС)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 әңгімелесу нәтижелері бойынша бағалау (ӘБ):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(іріктеу комиссия мүшесінің қолы)  _________________________________________________________________ </w:t>
      </w:r>
    </w:p>
    <w:p>
      <w:pPr>
        <w:spacing w:after="0"/>
        <w:ind w:left="0"/>
        <w:jc w:val="both"/>
      </w:pPr>
      <w:r>
        <w:rPr>
          <w:rFonts w:ascii="Times New Roman"/>
          <w:b w:val="false"/>
          <w:i w:val="false"/>
          <w:color w:val="000000"/>
          <w:sz w:val="28"/>
        </w:rPr>
        <w:t>
      (іріктеу комиссия мүшесінің тегі, аты, әкесінің аты (бар болса)) "__" _______ 20__ 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0-ден 5 баллға дейін қойылады</w:t>
      </w:r>
    </w:p>
    <w:p>
      <w:pPr>
        <w:spacing w:after="0"/>
        <w:ind w:left="0"/>
        <w:jc w:val="both"/>
      </w:pPr>
      <w:r>
        <w:rPr>
          <w:rFonts w:ascii="Times New Roman"/>
          <w:b w:val="false"/>
          <w:i w:val="false"/>
          <w:color w:val="000000"/>
          <w:sz w:val="28"/>
        </w:rPr>
        <w:t>
      қарым-қатынас дағдыларының деңгейін анықтауға бағытталған сұрақтар қатардағы және кіші басшы құрамдағы лауазымдарға кандидат кандидаттарға қойылады</w:t>
      </w:r>
    </w:p>
    <w:p>
      <w:pPr>
        <w:spacing w:after="0"/>
        <w:ind w:left="0"/>
        <w:jc w:val="both"/>
      </w:pPr>
      <w:r>
        <w:rPr>
          <w:rFonts w:ascii="Times New Roman"/>
          <w:b w:val="false"/>
          <w:i w:val="false"/>
          <w:color w:val="000000"/>
          <w:sz w:val="28"/>
        </w:rPr>
        <w:t>
      1-сұраққа жауап (бейінді):</w:t>
      </w:r>
    </w:p>
    <w:p>
      <w:pPr>
        <w:spacing w:after="0"/>
        <w:ind w:left="0"/>
        <w:jc w:val="both"/>
      </w:pPr>
      <w:r>
        <w:rPr>
          <w:rFonts w:ascii="Times New Roman"/>
          <w:b w:val="false"/>
          <w:i w:val="false"/>
          <w:color w:val="000000"/>
          <w:sz w:val="28"/>
        </w:rPr>
        <w:t>
      0 балл-кандидат сұраққа жауап берген жоқ</w:t>
      </w:r>
    </w:p>
    <w:p>
      <w:pPr>
        <w:spacing w:after="0"/>
        <w:ind w:left="0"/>
        <w:jc w:val="both"/>
      </w:pPr>
      <w:r>
        <w:rPr>
          <w:rFonts w:ascii="Times New Roman"/>
          <w:b w:val="false"/>
          <w:i w:val="false"/>
          <w:color w:val="000000"/>
          <w:sz w:val="28"/>
        </w:rPr>
        <w:t>
      1 – 2 балл-кандидат қойылған сұрақтың тақырыбы туралы жалпы түсінікке ие</w:t>
      </w:r>
    </w:p>
    <w:p>
      <w:pPr>
        <w:spacing w:after="0"/>
        <w:ind w:left="0"/>
        <w:jc w:val="both"/>
      </w:pPr>
      <w:r>
        <w:rPr>
          <w:rFonts w:ascii="Times New Roman"/>
          <w:b w:val="false"/>
          <w:i w:val="false"/>
          <w:color w:val="000000"/>
          <w:sz w:val="28"/>
        </w:rPr>
        <w:t>
      3 – 4 балл-кандидат қойылған сұрақтың тақырыбын жақсы меңгерген</w:t>
      </w:r>
    </w:p>
    <w:p>
      <w:pPr>
        <w:spacing w:after="0"/>
        <w:ind w:left="0"/>
        <w:jc w:val="both"/>
      </w:pPr>
      <w:r>
        <w:rPr>
          <w:rFonts w:ascii="Times New Roman"/>
          <w:b w:val="false"/>
          <w:i w:val="false"/>
          <w:color w:val="000000"/>
          <w:sz w:val="28"/>
        </w:rPr>
        <w:t>
      5 балл – кандидат қойылған сұрақтың тақырыбын толық меңгерген</w:t>
      </w:r>
    </w:p>
    <w:p>
      <w:pPr>
        <w:spacing w:after="0"/>
        <w:ind w:left="0"/>
        <w:jc w:val="both"/>
      </w:pPr>
      <w:r>
        <w:rPr>
          <w:rFonts w:ascii="Times New Roman"/>
          <w:b w:val="false"/>
          <w:i w:val="false"/>
          <w:color w:val="000000"/>
          <w:sz w:val="28"/>
        </w:rPr>
        <w:t>
      2-сұраққа жауап (ситуациялық):</w:t>
      </w:r>
    </w:p>
    <w:p>
      <w:pPr>
        <w:spacing w:after="0"/>
        <w:ind w:left="0"/>
        <w:jc w:val="both"/>
      </w:pPr>
      <w:r>
        <w:rPr>
          <w:rFonts w:ascii="Times New Roman"/>
          <w:b w:val="false"/>
          <w:i w:val="false"/>
          <w:color w:val="000000"/>
          <w:sz w:val="28"/>
        </w:rPr>
        <w:t>
      0 балл – кандидат жауап бермеді</w:t>
      </w:r>
    </w:p>
    <w:p>
      <w:pPr>
        <w:spacing w:after="0"/>
        <w:ind w:left="0"/>
        <w:jc w:val="both"/>
      </w:pPr>
      <w:r>
        <w:rPr>
          <w:rFonts w:ascii="Times New Roman"/>
          <w:b w:val="false"/>
          <w:i w:val="false"/>
          <w:color w:val="000000"/>
          <w:sz w:val="28"/>
        </w:rPr>
        <w:t>
      1 – 2 балл-кандидат жағдайға қолайсыз көзқарасты сипаттады</w:t>
      </w:r>
    </w:p>
    <w:p>
      <w:pPr>
        <w:spacing w:after="0"/>
        <w:ind w:left="0"/>
        <w:jc w:val="both"/>
      </w:pPr>
      <w:r>
        <w:rPr>
          <w:rFonts w:ascii="Times New Roman"/>
          <w:b w:val="false"/>
          <w:i w:val="false"/>
          <w:color w:val="000000"/>
          <w:sz w:val="28"/>
        </w:rPr>
        <w:t>
      3 – 4 балл-кандидат жалпы дұрыс тәсілді сипаттады, бірақ іс-қимылдардың толық алгоритмін ұсынбады</w:t>
      </w:r>
    </w:p>
    <w:p>
      <w:pPr>
        <w:spacing w:after="0"/>
        <w:ind w:left="0"/>
        <w:jc w:val="both"/>
      </w:pPr>
      <w:r>
        <w:rPr>
          <w:rFonts w:ascii="Times New Roman"/>
          <w:b w:val="false"/>
          <w:i w:val="false"/>
          <w:color w:val="000000"/>
          <w:sz w:val="28"/>
        </w:rPr>
        <w:t>
      5 балл – кандидат дұрыс тәсілді сипаттап, іс-әрекеттің негізделген алгоритмін ұсынды</w:t>
      </w:r>
    </w:p>
    <w:p>
      <w:pPr>
        <w:spacing w:after="0"/>
        <w:ind w:left="0"/>
        <w:jc w:val="both"/>
      </w:pPr>
      <w:r>
        <w:rPr>
          <w:rFonts w:ascii="Times New Roman"/>
          <w:b w:val="false"/>
          <w:i w:val="false"/>
          <w:color w:val="000000"/>
          <w:sz w:val="28"/>
        </w:rPr>
        <w:t>
      3-сұраққа жауап (мотивациялық):</w:t>
      </w:r>
    </w:p>
    <w:p>
      <w:pPr>
        <w:spacing w:after="0"/>
        <w:ind w:left="0"/>
        <w:jc w:val="both"/>
      </w:pPr>
      <w:r>
        <w:rPr>
          <w:rFonts w:ascii="Times New Roman"/>
          <w:b w:val="false"/>
          <w:i w:val="false"/>
          <w:color w:val="000000"/>
          <w:sz w:val="28"/>
        </w:rPr>
        <w:t>
      0 балл – кандидат жауап бермеді</w:t>
      </w:r>
    </w:p>
    <w:p>
      <w:pPr>
        <w:spacing w:after="0"/>
        <w:ind w:left="0"/>
        <w:jc w:val="both"/>
      </w:pPr>
      <w:r>
        <w:rPr>
          <w:rFonts w:ascii="Times New Roman"/>
          <w:b w:val="false"/>
          <w:i w:val="false"/>
          <w:color w:val="000000"/>
          <w:sz w:val="28"/>
        </w:rPr>
        <w:t>
      1-2 балл-кандидаттың негіздемесі әлсіз дәлелденген, дәйексіз, кандидаттың алдағы жоспарлары туралы анық түсінігі жоқ</w:t>
      </w:r>
    </w:p>
    <w:p>
      <w:pPr>
        <w:spacing w:after="0"/>
        <w:ind w:left="0"/>
        <w:jc w:val="both"/>
      </w:pPr>
      <w:r>
        <w:rPr>
          <w:rFonts w:ascii="Times New Roman"/>
          <w:b w:val="false"/>
          <w:i w:val="false"/>
          <w:color w:val="000000"/>
          <w:sz w:val="28"/>
        </w:rPr>
        <w:t>
      3 – 4 балл-кандидаттың негіздемесі дәлелденген, бірақ нақты мақсаттары көрсетілмеген</w:t>
      </w:r>
    </w:p>
    <w:p>
      <w:pPr>
        <w:spacing w:after="0"/>
        <w:ind w:left="0"/>
        <w:jc w:val="both"/>
      </w:pPr>
      <w:r>
        <w:rPr>
          <w:rFonts w:ascii="Times New Roman"/>
          <w:b w:val="false"/>
          <w:i w:val="false"/>
          <w:color w:val="000000"/>
          <w:sz w:val="28"/>
        </w:rPr>
        <w:t>
      5 балл – кандидаттың негіздемесі, дәлелденген, қойылған мақсаттарға табысты қол жеткізуге бағытталған</w:t>
      </w:r>
    </w:p>
    <w:p>
      <w:pPr>
        <w:spacing w:after="0"/>
        <w:ind w:left="0"/>
        <w:jc w:val="both"/>
      </w:pPr>
      <w:r>
        <w:rPr>
          <w:rFonts w:ascii="Times New Roman"/>
          <w:b w:val="false"/>
          <w:i w:val="false"/>
          <w:color w:val="000000"/>
          <w:sz w:val="28"/>
        </w:rPr>
        <w:t>
      Қарым-қатынас дағдылары:</w:t>
      </w:r>
    </w:p>
    <w:p>
      <w:pPr>
        <w:spacing w:after="0"/>
        <w:ind w:left="0"/>
        <w:jc w:val="both"/>
      </w:pPr>
      <w:r>
        <w:rPr>
          <w:rFonts w:ascii="Times New Roman"/>
          <w:b w:val="false"/>
          <w:i w:val="false"/>
          <w:color w:val="000000"/>
          <w:sz w:val="28"/>
        </w:rPr>
        <w:t>
      0 балл – кандидат әңгіме жүргізу қабілетін көрсеткен жоқ</w:t>
      </w:r>
    </w:p>
    <w:p>
      <w:pPr>
        <w:spacing w:after="0"/>
        <w:ind w:left="0"/>
        <w:jc w:val="both"/>
      </w:pPr>
      <w:r>
        <w:rPr>
          <w:rFonts w:ascii="Times New Roman"/>
          <w:b w:val="false"/>
          <w:i w:val="false"/>
          <w:color w:val="000000"/>
          <w:sz w:val="28"/>
        </w:rPr>
        <w:t>
      1 балл – кандидат әңгімені шектеп жүргізеді, жетекші сұрақтарға жауап бермейді</w:t>
      </w:r>
    </w:p>
    <w:p>
      <w:pPr>
        <w:spacing w:after="0"/>
        <w:ind w:left="0"/>
        <w:jc w:val="both"/>
      </w:pPr>
      <w:r>
        <w:rPr>
          <w:rFonts w:ascii="Times New Roman"/>
          <w:b w:val="false"/>
          <w:i w:val="false"/>
          <w:color w:val="000000"/>
          <w:sz w:val="28"/>
        </w:rPr>
        <w:t>
      2 балл-кандидат әңгімелесуді шектеулі жүргізеді, кейде жетекші сұрақтарға жауап береді</w:t>
      </w:r>
    </w:p>
    <w:p>
      <w:pPr>
        <w:spacing w:after="0"/>
        <w:ind w:left="0"/>
        <w:jc w:val="both"/>
      </w:pPr>
      <w:r>
        <w:rPr>
          <w:rFonts w:ascii="Times New Roman"/>
          <w:b w:val="false"/>
          <w:i w:val="false"/>
          <w:color w:val="000000"/>
          <w:sz w:val="28"/>
        </w:rPr>
        <w:t>
      3 балл-кандидат әңгімені шектеп жүргізеді, бірақ жетекші сұрақтарға жауап береді</w:t>
      </w:r>
    </w:p>
    <w:p>
      <w:pPr>
        <w:spacing w:after="0"/>
        <w:ind w:left="0"/>
        <w:jc w:val="both"/>
      </w:pPr>
      <w:r>
        <w:rPr>
          <w:rFonts w:ascii="Times New Roman"/>
          <w:b w:val="false"/>
          <w:i w:val="false"/>
          <w:color w:val="000000"/>
          <w:sz w:val="28"/>
        </w:rPr>
        <w:t>
      4 балл – кандидат кәсіби тақырып бойынша әңгімелесуді оңай жүргізеді</w:t>
      </w:r>
    </w:p>
    <w:p>
      <w:pPr>
        <w:spacing w:after="0"/>
        <w:ind w:left="0"/>
        <w:jc w:val="both"/>
      </w:pPr>
      <w:r>
        <w:rPr>
          <w:rFonts w:ascii="Times New Roman"/>
          <w:b w:val="false"/>
          <w:i w:val="false"/>
          <w:color w:val="000000"/>
          <w:sz w:val="28"/>
        </w:rPr>
        <w:t>
      5 балл – кандидат кәсіби тақырып бойынша еркін әңгіме жүргізеді, кез келген тақырыптағы сұрақтарға оңай жауап береді.</w:t>
      </w:r>
    </w:p>
    <w:p>
      <w:pPr>
        <w:spacing w:after="0"/>
        <w:ind w:left="0"/>
        <w:jc w:val="both"/>
      </w:pPr>
      <w:r>
        <w:rPr>
          <w:rFonts w:ascii="Times New Roman"/>
          <w:b w:val="false"/>
          <w:i w:val="false"/>
          <w:color w:val="000000"/>
          <w:sz w:val="28"/>
        </w:rPr>
        <w:t>
      Кандидатты әңгімелесу нәтижелері бойынша бағалау мынадай формула бойынша есептеледі:</w:t>
      </w:r>
    </w:p>
    <w:p>
      <w:pPr>
        <w:spacing w:after="0"/>
        <w:ind w:left="0"/>
        <w:jc w:val="both"/>
      </w:pPr>
      <w:r>
        <w:rPr>
          <w:rFonts w:ascii="Times New Roman"/>
          <w:b w:val="false"/>
          <w:i w:val="false"/>
          <w:color w:val="000000"/>
          <w:sz w:val="28"/>
        </w:rPr>
        <w:t>
      БС+СС+МС+ҚС/4 = ӘБ (қатардағы және кіші басшы құрам лауазымдарына)</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ӘБ - кандидатты әңгімелесу нәтижелері бойынша бағалау;</w:t>
      </w:r>
    </w:p>
    <w:p>
      <w:pPr>
        <w:spacing w:after="0"/>
        <w:ind w:left="0"/>
        <w:jc w:val="both"/>
      </w:pPr>
      <w:r>
        <w:rPr>
          <w:rFonts w:ascii="Times New Roman"/>
          <w:b w:val="false"/>
          <w:i w:val="false"/>
          <w:color w:val="000000"/>
          <w:sz w:val="28"/>
        </w:rPr>
        <w:t>
      БС – бейінді сұрақ бойынша балл;</w:t>
      </w:r>
    </w:p>
    <w:p>
      <w:pPr>
        <w:spacing w:after="0"/>
        <w:ind w:left="0"/>
        <w:jc w:val="both"/>
      </w:pPr>
      <w:r>
        <w:rPr>
          <w:rFonts w:ascii="Times New Roman"/>
          <w:b w:val="false"/>
          <w:i w:val="false"/>
          <w:color w:val="000000"/>
          <w:sz w:val="28"/>
        </w:rPr>
        <w:t>
      СС – ситуациялық сұрақ бойынша балл;</w:t>
      </w:r>
    </w:p>
    <w:p>
      <w:pPr>
        <w:spacing w:after="0"/>
        <w:ind w:left="0"/>
        <w:jc w:val="both"/>
      </w:pPr>
      <w:r>
        <w:rPr>
          <w:rFonts w:ascii="Times New Roman"/>
          <w:b w:val="false"/>
          <w:i w:val="false"/>
          <w:color w:val="000000"/>
          <w:sz w:val="28"/>
        </w:rPr>
        <w:t>
      МС – мотивациялық сұрақ бойынша балл;</w:t>
      </w:r>
    </w:p>
    <w:p>
      <w:pPr>
        <w:spacing w:after="0"/>
        <w:ind w:left="0"/>
        <w:jc w:val="both"/>
      </w:pPr>
      <w:r>
        <w:rPr>
          <w:rFonts w:ascii="Times New Roman"/>
          <w:b w:val="false"/>
          <w:i w:val="false"/>
          <w:color w:val="000000"/>
          <w:sz w:val="28"/>
        </w:rPr>
        <w:t>
      ҚС - қарым-қатынас дағдыларының деңгейін анықтауға бағытталған сұрақ бойынша балл.</w:t>
      </w:r>
    </w:p>
    <w:p>
      <w:pPr>
        <w:spacing w:after="0"/>
        <w:ind w:left="0"/>
        <w:jc w:val="both"/>
      </w:pPr>
      <w:r>
        <w:rPr>
          <w:rFonts w:ascii="Times New Roman"/>
          <w:b w:val="false"/>
          <w:i w:val="false"/>
          <w:color w:val="000000"/>
          <w:sz w:val="28"/>
        </w:rPr>
        <w:t>
      БС+СС+МС/3 = ӘБ (орта басшы құрам лауазымдарына)</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ӘБ - кандидатты әңгімелесу нәтижелері бойынша бағалау;</w:t>
      </w:r>
    </w:p>
    <w:p>
      <w:pPr>
        <w:spacing w:after="0"/>
        <w:ind w:left="0"/>
        <w:jc w:val="both"/>
      </w:pPr>
      <w:r>
        <w:rPr>
          <w:rFonts w:ascii="Times New Roman"/>
          <w:b w:val="false"/>
          <w:i w:val="false"/>
          <w:color w:val="000000"/>
          <w:sz w:val="28"/>
        </w:rPr>
        <w:t>
      БС – бейінді сұрақ бойынша балл;</w:t>
      </w:r>
    </w:p>
    <w:p>
      <w:pPr>
        <w:spacing w:after="0"/>
        <w:ind w:left="0"/>
        <w:jc w:val="both"/>
      </w:pPr>
      <w:r>
        <w:rPr>
          <w:rFonts w:ascii="Times New Roman"/>
          <w:b w:val="false"/>
          <w:i w:val="false"/>
          <w:color w:val="000000"/>
          <w:sz w:val="28"/>
        </w:rPr>
        <w:t>
      СС – ситуациялық сұрақ бойынша балл;</w:t>
      </w:r>
    </w:p>
    <w:p>
      <w:pPr>
        <w:spacing w:after="0"/>
        <w:ind w:left="0"/>
        <w:jc w:val="both"/>
      </w:pPr>
      <w:r>
        <w:rPr>
          <w:rFonts w:ascii="Times New Roman"/>
          <w:b w:val="false"/>
          <w:i w:val="false"/>
          <w:color w:val="000000"/>
          <w:sz w:val="28"/>
        </w:rPr>
        <w:t>
      МС – мотивациялық сұрақ бойынша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346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 шығару</w:t>
            </w:r>
            <w:r>
              <w:br/>
            </w:r>
            <w:r>
              <w:rPr>
                <w:rFonts w:ascii="Times New Roman"/>
                <w:b w:val="false"/>
                <w:i w:val="false"/>
                <w:color w:val="000000"/>
                <w:sz w:val="20"/>
              </w:rPr>
              <w:t>негіздеріне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84" w:id="41"/>
    <w:p>
      <w:pPr>
        <w:spacing w:after="0"/>
        <w:ind w:left="0"/>
        <w:jc w:val="left"/>
      </w:pPr>
      <w:r>
        <w:rPr>
          <w:rFonts w:ascii="Times New Roman"/>
          <w:b/>
          <w:i w:val="false"/>
          <w:color w:val="000000"/>
        </w:rPr>
        <w:t xml:space="preserve"> Кандидаттың бәсекеге қабілеттілігін бағалау парағы</w:t>
      </w:r>
    </w:p>
    <w:bookmarkEnd w:id="4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(Тегі, аты, әкесінің аты (болған жағдайда), кандидат үміттенетін лауазым)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деңгейі</w:t>
            </w:r>
          </w:p>
          <w:p>
            <w:pPr>
              <w:spacing w:after="20"/>
              <w:ind w:left="20"/>
              <w:jc w:val="both"/>
            </w:pPr>
            <w:r>
              <w:rPr>
                <w:rFonts w:ascii="Times New Roman"/>
                <w:b w:val="false"/>
                <w:i w:val="false"/>
                <w:color w:val="000000"/>
                <w:sz w:val="20"/>
              </w:rPr>
              <w:t>
</w:t>
            </w:r>
            <w:r>
              <w:rPr>
                <w:rFonts w:ascii="Times New Roman"/>
                <w:b/>
                <w:i w:val="false"/>
                <w:color w:val="000000"/>
                <w:sz w:val="20"/>
              </w:rPr>
              <w:t>k1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қызметке қатынасы</w:t>
            </w:r>
          </w:p>
          <w:p>
            <w:pPr>
              <w:spacing w:after="20"/>
              <w:ind w:left="20"/>
              <w:jc w:val="both"/>
            </w:pPr>
            <w:r>
              <w:rPr>
                <w:rFonts w:ascii="Times New Roman"/>
                <w:b w:val="false"/>
                <w:i w:val="false"/>
                <w:color w:val="000000"/>
                <w:sz w:val="20"/>
              </w:rPr>
              <w:t>
</w:t>
            </w:r>
            <w:r>
              <w:rPr>
                <w:rFonts w:ascii="Times New Roman"/>
                <w:b/>
                <w:i w:val="false"/>
                <w:color w:val="000000"/>
                <w:sz w:val="20"/>
              </w:rPr>
              <w:t>k2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шынықтыру даярлығы бойынша нормативтерді тапсыру нәтижелері бойынша бағалау k3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Спорттық разряд k4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Кандидатты әңгімелесу нәтижелері бойынша бағалау k5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шақыруды босату немесе кейінге қалдырудың болуы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 техникалық және өзге де мамандықтар бойынша даярлықтан өту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қызметті немесе запастағы сержанттар бағдарламасы бойынша азаматтардың әскери даярлығын өткеру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запастағы офицерлер бағдарламасы бойынша әскери даярлаудан өту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разрядтың болмауы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кандидат және одан жоғары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нәтижелері бойынша балдардың қорытынды санына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нәтижелері бойынша дұрыс жауаптардың орташа саны k6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қасиеттерді бағалау нәтижелері</w:t>
            </w:r>
          </w:p>
          <w:p>
            <w:pPr>
              <w:spacing w:after="20"/>
              <w:ind w:left="20"/>
              <w:jc w:val="both"/>
            </w:pPr>
            <w:r>
              <w:rPr>
                <w:rFonts w:ascii="Times New Roman"/>
                <w:b w:val="false"/>
                <w:i w:val="false"/>
                <w:color w:val="000000"/>
                <w:sz w:val="20"/>
              </w:rPr>
              <w:t>
</w:t>
            </w:r>
            <w:r>
              <w:rPr>
                <w:rFonts w:ascii="Times New Roman"/>
                <w:b/>
                <w:i w:val="false"/>
                <w:color w:val="000000"/>
                <w:sz w:val="20"/>
              </w:rPr>
              <w:t>k7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Кандидаттың бәсекеге қабілеттілігінің көрсеткіші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8-ге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бағдарлану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тұтынушыға бағдарлану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КБҚК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42"/>
    <w:p>
      <w:pPr>
        <w:spacing w:after="0"/>
        <w:ind w:left="0"/>
        <w:jc w:val="both"/>
      </w:pPr>
      <w:r>
        <w:rPr>
          <w:rFonts w:ascii="Times New Roman"/>
          <w:b w:val="false"/>
          <w:i w:val="false"/>
          <w:color w:val="000000"/>
          <w:sz w:val="28"/>
        </w:rPr>
        <w:t>
      Ескертпе: КБҚК-кандидаттың бәсекеге қабілеттілік көрсеткіші; k1 – "білім деңгейі" критерийі бойынша кандидаттың бәсекеге қабілеттілігінің салмақты мәні; k2 - кандидаттың "әскери қызметке қатынасы" өлшемі бойынша бәсекеге қабілеттілігінің салмақты мәні; k3 – "дене шынықтыру даярлығы бойынша нормативтерді тапсыру нәтижелері бойынша бағалау" өлшемі бойынша кандидаттың бәсекеге қабілеттілігінің үлестік мәні; k4 – "спорттық разряд" критерийі бойынша кандидаттың бәсекеге қабілеттілігінің салмақтық мәні; k5 – "әңгімелесу нәтижелері бойынша кандидатты бағалау" критерийі бойынша кандидаттың бәсекеге қабілеттілігінің салмақтық мәні; k6 – "тестілеу нәтижелері бойынша дұрыс жауаптардың орташа саны" критерийі бойынша кандидаттың бәсекеге қабілеттілігінің салмақтық мәні; k7 – кандидаттың "жеке қасиеттерін бағалау нәтижелер"" өлшемі бойынша бәсекеге қабілеттілігінің салмақтық мәні; В3 - салмақтық мәні.</w:t>
      </w:r>
    </w:p>
    <w:bookmarkEnd w:id="42"/>
    <w:p>
      <w:pPr>
        <w:spacing w:after="0"/>
        <w:ind w:left="0"/>
        <w:jc w:val="both"/>
      </w:pPr>
      <w:r>
        <w:rPr>
          <w:rFonts w:ascii="Times New Roman"/>
          <w:b w:val="false"/>
          <w:i w:val="false"/>
          <w:color w:val="000000"/>
          <w:sz w:val="28"/>
        </w:rPr>
        <w:t>
      Қатардағы және кіші басшы құрам лауазымдарына түсетін адамдар үшін кандидаттың бәсекеге қабілеттілігін бағалау парағының 6 (тестілеу нәтижелері бойынша дұрыс жауаптардың орташа саны) және 7 (жеке қасиеттерді бағалау нәтижелері) бағандары толтырылмайды.</w:t>
      </w:r>
    </w:p>
    <w:p>
      <w:pPr>
        <w:spacing w:after="0"/>
        <w:ind w:left="0"/>
        <w:jc w:val="both"/>
      </w:pPr>
      <w:r>
        <w:rPr>
          <w:rFonts w:ascii="Times New Roman"/>
          <w:b w:val="false"/>
          <w:i w:val="false"/>
          <w:color w:val="000000"/>
          <w:sz w:val="28"/>
        </w:rPr>
        <w:t>
      Іріктеу комиссиясының төрағасы ________________       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Іріктеу комиссиясының мүшелері ________________       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Іріктеу комиссиясының хатшысы ________________ 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Кандидаттың бәсекеге қабілеттілігін</w:t>
      </w:r>
    </w:p>
    <w:p>
      <w:pPr>
        <w:spacing w:after="0"/>
        <w:ind w:left="0"/>
        <w:jc w:val="both"/>
      </w:pPr>
      <w:r>
        <w:rPr>
          <w:rFonts w:ascii="Times New Roman"/>
          <w:b w:val="false"/>
          <w:i w:val="false"/>
          <w:color w:val="000000"/>
          <w:sz w:val="28"/>
        </w:rPr>
        <w:t>
      бағалау парағымен танысты       ______________       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346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 шығару</w:t>
            </w:r>
            <w:r>
              <w:br/>
            </w:r>
            <w:r>
              <w:rPr>
                <w:rFonts w:ascii="Times New Roman"/>
                <w:b w:val="false"/>
                <w:i w:val="false"/>
                <w:color w:val="000000"/>
                <w:sz w:val="20"/>
              </w:rPr>
              <w:t>негіздеріне</w:t>
            </w:r>
            <w:r>
              <w:br/>
            </w:r>
            <w:r>
              <w:rPr>
                <w:rFonts w:ascii="Times New Roman"/>
                <w:b w:val="false"/>
                <w:i w:val="false"/>
                <w:color w:val="000000"/>
                <w:sz w:val="20"/>
              </w:rPr>
              <w:t>10-1-қосымша</w:t>
            </w:r>
          </w:p>
        </w:tc>
      </w:tr>
    </w:tbl>
    <w:p>
      <w:pPr>
        <w:spacing w:after="0"/>
        <w:ind w:left="0"/>
        <w:jc w:val="both"/>
      </w:pPr>
      <w:r>
        <w:rPr>
          <w:rFonts w:ascii="Times New Roman"/>
          <w:b w:val="false"/>
          <w:i w:val="false"/>
          <w:color w:val="000000"/>
          <w:sz w:val="28"/>
        </w:rPr>
        <w:t>
      Нысан</w:t>
      </w:r>
    </w:p>
    <w:bookmarkStart w:name="z87" w:id="43"/>
    <w:p>
      <w:pPr>
        <w:spacing w:after="0"/>
        <w:ind w:left="0"/>
        <w:jc w:val="left"/>
      </w:pPr>
      <w:r>
        <w:rPr>
          <w:rFonts w:ascii="Times New Roman"/>
          <w:b/>
          <w:i w:val="false"/>
          <w:color w:val="000000"/>
        </w:rPr>
        <w:t xml:space="preserve"> Келісімшарт</w:t>
      </w:r>
    </w:p>
    <w:bookmarkEnd w:id="43"/>
    <w:p>
      <w:pPr>
        <w:spacing w:after="0"/>
        <w:ind w:left="0"/>
        <w:jc w:val="both"/>
      </w:pPr>
      <w:r>
        <w:rPr>
          <w:rFonts w:ascii="Times New Roman"/>
          <w:b w:val="false"/>
          <w:i w:val="false"/>
          <w:color w:val="000000"/>
          <w:sz w:val="28"/>
        </w:rPr>
        <w:t>
      (алғашқы кәсіптік даярлықтан өту туралы)</w:t>
      </w:r>
    </w:p>
    <w:p>
      <w:pPr>
        <w:spacing w:after="0"/>
        <w:ind w:left="0"/>
        <w:jc w:val="both"/>
      </w:pPr>
      <w:r>
        <w:rPr>
          <w:rFonts w:ascii="Times New Roman"/>
          <w:b w:val="false"/>
          <w:i w:val="false"/>
          <w:color w:val="000000"/>
          <w:sz w:val="28"/>
        </w:rPr>
        <w:t>
      қала ______________                                     "____" ______ 20__ жыл.</w:t>
      </w:r>
    </w:p>
    <w:p>
      <w:pPr>
        <w:spacing w:after="0"/>
        <w:ind w:left="0"/>
        <w:jc w:val="both"/>
      </w:pPr>
      <w:r>
        <w:rPr>
          <w:rFonts w:ascii="Times New Roman"/>
          <w:b w:val="false"/>
          <w:i w:val="false"/>
          <w:color w:val="000000"/>
          <w:sz w:val="28"/>
        </w:rPr>
        <w:t>
      Осы алғашқы кәсіптік даярлықтан өту туралы келісімшарт ___________________ мекенжайы бойынша орналасқан, Қазақстан Республикасы Төтенше жағдайлар министрлігінің білім беру ұйымының атынан Жарғы (сенміхат) негізінде әрекет ететін __________ (лауазымы, арнаулы (әскери) атағы, тегі, аты, әкесінің аты (бар болса)) бұдан әрі "ТЖМ білім беру ұйымы" деп аталатын (бірінші жақтан), кандидатты алғашқы кәсіптік даярлық щеңберінде ТЖМ білім беру ұйымына оқуға жолдаған Қазақстан Республикасы Төтенше жағдайлар министрлігінің аумақтық органының/мемлекеттік мекемесінің атынан Ереже (сенімхат) негізінде әрекет ететін ________ ( лауазымы, арнаулы (әскери) атағы, тегі, аты, әкесінің аты (бар болса)) бұдан әрі "аумақтық орган/мемлекеттік мекеме" деп аталатаын (екінші жақтан) және алғашқы кәсіптік даярлық щеңберінде ТЖМ білім беру ұйымына оқуға қабылданған__________ (тегі, аты, әкесінің аты (бар болса), ЖСН) бұдан әрі "тыңдаушы" деп аталатын, ______ мекенжайда тұратын тұлғамен (үшінші жақтан) төмендегілер туралы жасалған:</w:t>
      </w:r>
    </w:p>
    <w:bookmarkStart w:name="z88" w:id="44"/>
    <w:p>
      <w:pPr>
        <w:spacing w:after="0"/>
        <w:ind w:left="0"/>
        <w:jc w:val="left"/>
      </w:pPr>
      <w:r>
        <w:rPr>
          <w:rFonts w:ascii="Times New Roman"/>
          <w:b/>
          <w:i w:val="false"/>
          <w:color w:val="000000"/>
        </w:rPr>
        <w:t xml:space="preserve"> 1 тарау. Келісімшарттың мәні</w:t>
      </w:r>
    </w:p>
    <w:bookmarkEnd w:id="44"/>
    <w:bookmarkStart w:name="z89" w:id="45"/>
    <w:p>
      <w:pPr>
        <w:spacing w:after="0"/>
        <w:ind w:left="0"/>
        <w:jc w:val="both"/>
      </w:pPr>
      <w:r>
        <w:rPr>
          <w:rFonts w:ascii="Times New Roman"/>
          <w:b w:val="false"/>
          <w:i w:val="false"/>
          <w:color w:val="000000"/>
          <w:sz w:val="28"/>
        </w:rPr>
        <w:t>
      1. ТЖМ білім беру ұйымы алғашқы кәсіптік даярлықтың білім беру бағдарламалары бойынша тыңдаушыны ______________(қызмет бағытының атауы) оқытуды ұйымдастыру бойынша өзіне міндеттемелер алады.</w:t>
      </w:r>
    </w:p>
    <w:bookmarkEnd w:id="45"/>
    <w:bookmarkStart w:name="z90" w:id="46"/>
    <w:p>
      <w:pPr>
        <w:spacing w:after="0"/>
        <w:ind w:left="0"/>
        <w:jc w:val="both"/>
      </w:pPr>
      <w:r>
        <w:rPr>
          <w:rFonts w:ascii="Times New Roman"/>
          <w:b w:val="false"/>
          <w:i w:val="false"/>
          <w:color w:val="000000"/>
          <w:sz w:val="28"/>
        </w:rPr>
        <w:t>
      2. Аумақтық орган/мемлекеттік мекеме оқу аяқталғаннан кейін тағылымдамадан өтуді ұйымдастыру және ол аяқталғаннан кейін аумақтық органда, мемлекеттік мекемеде алғашқы кәсіптік даярлықтан өткен қызметінің бағыты бойынша лаузымға тағайындау туралы міндеттемелерді өзіне алады.</w:t>
      </w:r>
    </w:p>
    <w:bookmarkEnd w:id="46"/>
    <w:p>
      <w:pPr>
        <w:spacing w:after="0"/>
        <w:ind w:left="0"/>
        <w:jc w:val="both"/>
      </w:pPr>
      <w:r>
        <w:rPr>
          <w:rFonts w:ascii="Times New Roman"/>
          <w:b w:val="false"/>
          <w:i w:val="false"/>
          <w:color w:val="000000"/>
          <w:sz w:val="28"/>
        </w:rPr>
        <w:t>
      Тағылымдаманы ұйымдастыру мерзімдері: міндетті арнайы тексерудің оң қорытындысын алғанға дейін, бірақ кемінде бір ай.</w:t>
      </w:r>
    </w:p>
    <w:bookmarkStart w:name="z91" w:id="47"/>
    <w:p>
      <w:pPr>
        <w:spacing w:after="0"/>
        <w:ind w:left="0"/>
        <w:jc w:val="both"/>
      </w:pPr>
      <w:r>
        <w:rPr>
          <w:rFonts w:ascii="Times New Roman"/>
          <w:b w:val="false"/>
          <w:i w:val="false"/>
          <w:color w:val="000000"/>
          <w:sz w:val="28"/>
        </w:rPr>
        <w:t>
      3. Тыңдаушы алғашқы кәсіптік даярлықтың білім беру бағдарламаларына сәйкес білімді, іскерлікті және практикалық дағдыларды меңгеру және алғашқы кәсіптік даярлықты аяқтағаннан кейін Қазақстан Республикасы Төтенше жағдайлар министрлігінде (бұдан әрі - ТЖМ), оның ведомстволарында, аумақтық органдарында, ведомстволық бағынысты мемлекеттік мекемелерінде кемінде үш жыл қызмет өткеру жөніндегі міндеттемелерді өзіне алады.</w:t>
      </w:r>
    </w:p>
    <w:bookmarkEnd w:id="47"/>
    <w:bookmarkStart w:name="z92" w:id="48"/>
    <w:p>
      <w:pPr>
        <w:spacing w:after="0"/>
        <w:ind w:left="0"/>
        <w:jc w:val="left"/>
      </w:pPr>
      <w:r>
        <w:rPr>
          <w:rFonts w:ascii="Times New Roman"/>
          <w:b/>
          <w:i w:val="false"/>
          <w:color w:val="000000"/>
        </w:rPr>
        <w:t xml:space="preserve"> 2 тарау. Тараптардың құқықтары мен міндеттері</w:t>
      </w:r>
    </w:p>
    <w:bookmarkEnd w:id="48"/>
    <w:bookmarkStart w:name="z93" w:id="49"/>
    <w:p>
      <w:pPr>
        <w:spacing w:after="0"/>
        <w:ind w:left="0"/>
        <w:jc w:val="both"/>
      </w:pPr>
      <w:r>
        <w:rPr>
          <w:rFonts w:ascii="Times New Roman"/>
          <w:b w:val="false"/>
          <w:i w:val="false"/>
          <w:color w:val="000000"/>
          <w:sz w:val="28"/>
        </w:rPr>
        <w:t>
      4. ТЖМ білім беру ұйымы:</w:t>
      </w:r>
    </w:p>
    <w:bookmarkEnd w:id="49"/>
    <w:bookmarkStart w:name="z94" w:id="50"/>
    <w:p>
      <w:pPr>
        <w:spacing w:after="0"/>
        <w:ind w:left="0"/>
        <w:jc w:val="both"/>
      </w:pPr>
      <w:r>
        <w:rPr>
          <w:rFonts w:ascii="Times New Roman"/>
          <w:b w:val="false"/>
          <w:i w:val="false"/>
          <w:color w:val="000000"/>
          <w:sz w:val="28"/>
        </w:rPr>
        <w:t>
      1) заңнамада белгіленген тәртіппен осы Келісімшартты өзгертуге және бұзуға;</w:t>
      </w:r>
    </w:p>
    <w:bookmarkEnd w:id="50"/>
    <w:bookmarkStart w:name="z95" w:id="51"/>
    <w:p>
      <w:pPr>
        <w:spacing w:after="0"/>
        <w:ind w:left="0"/>
        <w:jc w:val="both"/>
      </w:pPr>
      <w:r>
        <w:rPr>
          <w:rFonts w:ascii="Times New Roman"/>
          <w:b w:val="false"/>
          <w:i w:val="false"/>
          <w:color w:val="000000"/>
          <w:sz w:val="28"/>
        </w:rPr>
        <w:t>
      2) тыңдаушыны Қазақстан Республикасының заңнамасында белгіленген тәртіппен көтермелеуге, оны тәртіптік және материалдық жауаптылыққа тартуға;</w:t>
      </w:r>
    </w:p>
    <w:bookmarkEnd w:id="51"/>
    <w:bookmarkStart w:name="z96" w:id="52"/>
    <w:p>
      <w:pPr>
        <w:spacing w:after="0"/>
        <w:ind w:left="0"/>
        <w:jc w:val="both"/>
      </w:pPr>
      <w:r>
        <w:rPr>
          <w:rFonts w:ascii="Times New Roman"/>
          <w:b w:val="false"/>
          <w:i w:val="false"/>
          <w:color w:val="000000"/>
          <w:sz w:val="28"/>
        </w:rPr>
        <w:t>
      3) ТЖМ білім беру ұйымының мүлкіне тыңдаушының келтірген зияны үшін ақшалай қаражатты өндіріп алуға құқылы.</w:t>
      </w:r>
    </w:p>
    <w:bookmarkEnd w:id="52"/>
    <w:bookmarkStart w:name="z97" w:id="53"/>
    <w:p>
      <w:pPr>
        <w:spacing w:after="0"/>
        <w:ind w:left="0"/>
        <w:jc w:val="both"/>
      </w:pPr>
      <w:r>
        <w:rPr>
          <w:rFonts w:ascii="Times New Roman"/>
          <w:b w:val="false"/>
          <w:i w:val="false"/>
          <w:color w:val="000000"/>
          <w:sz w:val="28"/>
        </w:rPr>
        <w:t>
      5. ТЖМ білім беру ұйымы:</w:t>
      </w:r>
    </w:p>
    <w:bookmarkEnd w:id="53"/>
    <w:bookmarkStart w:name="z98" w:id="54"/>
    <w:p>
      <w:pPr>
        <w:spacing w:after="0"/>
        <w:ind w:left="0"/>
        <w:jc w:val="both"/>
      </w:pPr>
      <w:r>
        <w:rPr>
          <w:rFonts w:ascii="Times New Roman"/>
          <w:b w:val="false"/>
          <w:i w:val="false"/>
          <w:color w:val="000000"/>
          <w:sz w:val="28"/>
        </w:rPr>
        <w:t>
      1) тыңдаушыны "Білім туралы" Қазақстан Республикасының Заңына және Қазақстан Республикасы ТЖМ нормативтік құқықтық актілерінің талаптарына сәйкес білім алу шарттарымен қамтамасыз етуге;</w:t>
      </w:r>
    </w:p>
    <w:bookmarkEnd w:id="54"/>
    <w:bookmarkStart w:name="z99" w:id="55"/>
    <w:p>
      <w:pPr>
        <w:spacing w:after="0"/>
        <w:ind w:left="0"/>
        <w:jc w:val="both"/>
      </w:pPr>
      <w:r>
        <w:rPr>
          <w:rFonts w:ascii="Times New Roman"/>
          <w:b w:val="false"/>
          <w:i w:val="false"/>
          <w:color w:val="000000"/>
          <w:sz w:val="28"/>
        </w:rPr>
        <w:t xml:space="preserve">
      2) оқу үшін жағдай жасауға; </w:t>
      </w:r>
    </w:p>
    <w:bookmarkEnd w:id="55"/>
    <w:bookmarkStart w:name="z100" w:id="56"/>
    <w:p>
      <w:pPr>
        <w:spacing w:after="0"/>
        <w:ind w:left="0"/>
        <w:jc w:val="both"/>
      </w:pPr>
      <w:r>
        <w:rPr>
          <w:rFonts w:ascii="Times New Roman"/>
          <w:b w:val="false"/>
          <w:i w:val="false"/>
          <w:color w:val="000000"/>
          <w:sz w:val="28"/>
        </w:rPr>
        <w:t>
      3) тыңдаушының оқу/жеке ісіне оны оқытуға арналған шығыстар туралы анықтама (еркін нысанда) қоса беруге;</w:t>
      </w:r>
    </w:p>
    <w:bookmarkEnd w:id="56"/>
    <w:bookmarkStart w:name="z101" w:id="57"/>
    <w:p>
      <w:pPr>
        <w:spacing w:after="0"/>
        <w:ind w:left="0"/>
        <w:jc w:val="both"/>
      </w:pPr>
      <w:r>
        <w:rPr>
          <w:rFonts w:ascii="Times New Roman"/>
          <w:b w:val="false"/>
          <w:i w:val="false"/>
          <w:color w:val="000000"/>
          <w:sz w:val="28"/>
        </w:rPr>
        <w:t>
      4) тыңдаушыны алғашқы кәсіптік даярлық шеңберінде оқыту қорытындысы бойынша емтиханды сәтті тапсырғаннан соң аумақтық органға/мемлекеттік мекемеге тағылымдамаға жіберуге міндетті.</w:t>
      </w:r>
    </w:p>
    <w:bookmarkEnd w:id="57"/>
    <w:bookmarkStart w:name="z102" w:id="58"/>
    <w:p>
      <w:pPr>
        <w:spacing w:after="0"/>
        <w:ind w:left="0"/>
        <w:jc w:val="both"/>
      </w:pPr>
      <w:r>
        <w:rPr>
          <w:rFonts w:ascii="Times New Roman"/>
          <w:b w:val="false"/>
          <w:i w:val="false"/>
          <w:color w:val="000000"/>
          <w:sz w:val="28"/>
        </w:rPr>
        <w:t>
      6. Тыңдаушы:</w:t>
      </w:r>
    </w:p>
    <w:bookmarkEnd w:id="58"/>
    <w:bookmarkStart w:name="z103" w:id="59"/>
    <w:p>
      <w:pPr>
        <w:spacing w:after="0"/>
        <w:ind w:left="0"/>
        <w:jc w:val="both"/>
      </w:pPr>
      <w:r>
        <w:rPr>
          <w:rFonts w:ascii="Times New Roman"/>
          <w:b w:val="false"/>
          <w:i w:val="false"/>
          <w:color w:val="000000"/>
          <w:sz w:val="28"/>
        </w:rPr>
        <w:t>
      1) заңнамада белгіленген тәртіппен осы Келісімшартты өзгертуге және бұзуға;</w:t>
      </w:r>
    </w:p>
    <w:bookmarkEnd w:id="59"/>
    <w:bookmarkStart w:name="z104" w:id="60"/>
    <w:p>
      <w:pPr>
        <w:spacing w:after="0"/>
        <w:ind w:left="0"/>
        <w:jc w:val="both"/>
      </w:pPr>
      <w:r>
        <w:rPr>
          <w:rFonts w:ascii="Times New Roman"/>
          <w:b w:val="false"/>
          <w:i w:val="false"/>
          <w:color w:val="000000"/>
          <w:sz w:val="28"/>
        </w:rPr>
        <w:t>
      2) қауіпсіздік және гигиена талаптарына жауап беретін оқу және тұру жағдайларына құқылы.</w:t>
      </w:r>
    </w:p>
    <w:bookmarkEnd w:id="60"/>
    <w:bookmarkStart w:name="z105" w:id="61"/>
    <w:p>
      <w:pPr>
        <w:spacing w:after="0"/>
        <w:ind w:left="0"/>
        <w:jc w:val="both"/>
      </w:pPr>
      <w:r>
        <w:rPr>
          <w:rFonts w:ascii="Times New Roman"/>
          <w:b w:val="false"/>
          <w:i w:val="false"/>
          <w:color w:val="000000"/>
          <w:sz w:val="28"/>
        </w:rPr>
        <w:t>
      7. Тыңдаушы:</w:t>
      </w:r>
    </w:p>
    <w:bookmarkEnd w:id="61"/>
    <w:bookmarkStart w:name="z106" w:id="62"/>
    <w:p>
      <w:pPr>
        <w:spacing w:after="0"/>
        <w:ind w:left="0"/>
        <w:jc w:val="both"/>
      </w:pPr>
      <w:r>
        <w:rPr>
          <w:rFonts w:ascii="Times New Roman"/>
          <w:b w:val="false"/>
          <w:i w:val="false"/>
          <w:color w:val="000000"/>
          <w:sz w:val="28"/>
        </w:rPr>
        <w:t>
      1) білім беру бағдарламасы бойынша оқу және кәсіптік қызметтің барлық түрлерін адал меңгеруге;</w:t>
      </w:r>
    </w:p>
    <w:bookmarkEnd w:id="62"/>
    <w:bookmarkStart w:name="z107" w:id="63"/>
    <w:p>
      <w:pPr>
        <w:spacing w:after="0"/>
        <w:ind w:left="0"/>
        <w:jc w:val="both"/>
      </w:pPr>
      <w:r>
        <w:rPr>
          <w:rFonts w:ascii="Times New Roman"/>
          <w:b w:val="false"/>
          <w:i w:val="false"/>
          <w:color w:val="000000"/>
          <w:sz w:val="28"/>
        </w:rPr>
        <w:t>
      2) қызметтік тәртіпті сақтауға;</w:t>
      </w:r>
    </w:p>
    <w:bookmarkEnd w:id="63"/>
    <w:bookmarkStart w:name="z108" w:id="64"/>
    <w:p>
      <w:pPr>
        <w:spacing w:after="0"/>
        <w:ind w:left="0"/>
        <w:jc w:val="both"/>
      </w:pPr>
      <w:r>
        <w:rPr>
          <w:rFonts w:ascii="Times New Roman"/>
          <w:b w:val="false"/>
          <w:i w:val="false"/>
          <w:color w:val="000000"/>
          <w:sz w:val="28"/>
        </w:rPr>
        <w:t>
      3) ТЖМ білім беру ұйымының мүлкіне ұқыпты қарауға;</w:t>
      </w:r>
    </w:p>
    <w:bookmarkEnd w:id="64"/>
    <w:bookmarkStart w:name="z109" w:id="65"/>
    <w:p>
      <w:pPr>
        <w:spacing w:after="0"/>
        <w:ind w:left="0"/>
        <w:jc w:val="both"/>
      </w:pPr>
      <w:r>
        <w:rPr>
          <w:rFonts w:ascii="Times New Roman"/>
          <w:b w:val="false"/>
          <w:i w:val="false"/>
          <w:color w:val="000000"/>
          <w:sz w:val="28"/>
        </w:rPr>
        <w:t>
      4) еңбекті қорғау, өрт қауіпсіздігі қағидаларының және санитариялық-гигиеналық нормалардың талаптарын орындауға;</w:t>
      </w:r>
    </w:p>
    <w:bookmarkEnd w:id="65"/>
    <w:bookmarkStart w:name="z110" w:id="66"/>
    <w:p>
      <w:pPr>
        <w:spacing w:after="0"/>
        <w:ind w:left="0"/>
        <w:jc w:val="both"/>
      </w:pPr>
      <w:r>
        <w:rPr>
          <w:rFonts w:ascii="Times New Roman"/>
          <w:b w:val="false"/>
          <w:i w:val="false"/>
          <w:color w:val="000000"/>
          <w:sz w:val="28"/>
        </w:rPr>
        <w:t>
      5) өзінің лауазымдық жағдайына сәйкес оған сеніп тапсырылған, қызметтік және заңмен қорғалатын өзге де құпияны құрайтын мәліметтерді жария етпеуге;</w:t>
      </w:r>
    </w:p>
    <w:bookmarkEnd w:id="66"/>
    <w:bookmarkStart w:name="z111" w:id="67"/>
    <w:p>
      <w:pPr>
        <w:spacing w:after="0"/>
        <w:ind w:left="0"/>
        <w:jc w:val="both"/>
      </w:pPr>
      <w:r>
        <w:rPr>
          <w:rFonts w:ascii="Times New Roman"/>
          <w:b w:val="false"/>
          <w:i w:val="false"/>
          <w:color w:val="000000"/>
          <w:sz w:val="28"/>
        </w:rPr>
        <w:t>
      6) адамдардың өмірі мен денсаулығына, ТЖМ білім беру ұйымы мен білім алушылардың мүлкінің сақталуына қауіп төндіретін туындаған жағдай туралы хабарлауға;</w:t>
      </w:r>
    </w:p>
    <w:bookmarkEnd w:id="67"/>
    <w:bookmarkStart w:name="z112" w:id="68"/>
    <w:p>
      <w:pPr>
        <w:spacing w:after="0"/>
        <w:ind w:left="0"/>
        <w:jc w:val="both"/>
      </w:pPr>
      <w:r>
        <w:rPr>
          <w:rFonts w:ascii="Times New Roman"/>
          <w:b w:val="false"/>
          <w:i w:val="false"/>
          <w:color w:val="000000"/>
          <w:sz w:val="28"/>
        </w:rPr>
        <w:t>
      7) отбасылық жағдайы өзгерген, оның немесе жақын туыстарының қылмыстық жауаптылыққа тартылған, олардың қайсысы шетелге тұрақты тұруға кеткен жағдайларда бұл туралы тікелей бастыққа үш күн мерзімде баянатпен баяндауға;</w:t>
      </w:r>
    </w:p>
    <w:bookmarkEnd w:id="68"/>
    <w:bookmarkStart w:name="z113" w:id="69"/>
    <w:p>
      <w:pPr>
        <w:spacing w:after="0"/>
        <w:ind w:left="0"/>
        <w:jc w:val="both"/>
      </w:pPr>
      <w:r>
        <w:rPr>
          <w:rFonts w:ascii="Times New Roman"/>
          <w:b w:val="false"/>
          <w:i w:val="false"/>
          <w:color w:val="000000"/>
          <w:sz w:val="28"/>
        </w:rPr>
        <w:t>
      8) тағылымдамаға жіберілгеннен кейін үш жұмыс күні ішінде оның өтетін жеріне келуге;</w:t>
      </w:r>
    </w:p>
    <w:bookmarkEnd w:id="69"/>
    <w:bookmarkStart w:name="z114" w:id="70"/>
    <w:p>
      <w:pPr>
        <w:spacing w:after="0"/>
        <w:ind w:left="0"/>
        <w:jc w:val="both"/>
      </w:pPr>
      <w:r>
        <w:rPr>
          <w:rFonts w:ascii="Times New Roman"/>
          <w:b w:val="false"/>
          <w:i w:val="false"/>
          <w:color w:val="000000"/>
          <w:sz w:val="28"/>
        </w:rPr>
        <w:t>
      9) ТЖМ-де, оның ведомстволарында, аумақтық органдарында, ведомстволық бағынысты мемлекеттік мекемелерінде алғашқы кәсіптік даярлық аяқталғаннан кейін кемінде үш жыл қызмет етуге;</w:t>
      </w:r>
    </w:p>
    <w:bookmarkEnd w:id="70"/>
    <w:bookmarkStart w:name="z115" w:id="71"/>
    <w:p>
      <w:pPr>
        <w:spacing w:after="0"/>
        <w:ind w:left="0"/>
        <w:jc w:val="both"/>
      </w:pPr>
      <w:r>
        <w:rPr>
          <w:rFonts w:ascii="Times New Roman"/>
          <w:b w:val="false"/>
          <w:i w:val="false"/>
          <w:color w:val="000000"/>
          <w:sz w:val="28"/>
        </w:rPr>
        <w:t>
      10) осы Келісімшарттың қолданылу мерзімі аяқталғанға дейін ТЖМ, оның ведомстволарында, аумақтық органдарында, ведомстволық мемлекеттік мекемелерінде одан әрі қызмет өткеруден бас тартқан, немесе үлгерімсіздігіне және (немесе) тәртіптің бұзылуына байланысты, сондай-ақ өз қалауы бойынша ТЖМ білім беру ұйымынан шығарылған жағдайда, оны даярлауға жұмсалған даярлау, тамақтануға және тұруға бюджет қаражатын мемлекетке өтеуге міндетті.</w:t>
      </w:r>
    </w:p>
    <w:bookmarkEnd w:id="71"/>
    <w:bookmarkStart w:name="z116" w:id="72"/>
    <w:p>
      <w:pPr>
        <w:spacing w:after="0"/>
        <w:ind w:left="0"/>
        <w:jc w:val="both"/>
      </w:pPr>
      <w:r>
        <w:rPr>
          <w:rFonts w:ascii="Times New Roman"/>
          <w:b w:val="false"/>
          <w:i w:val="false"/>
          <w:color w:val="000000"/>
          <w:sz w:val="28"/>
        </w:rPr>
        <w:t>
      8. Аумақтық орган/мемлекеттік мекеме:</w:t>
      </w:r>
    </w:p>
    <w:bookmarkEnd w:id="72"/>
    <w:bookmarkStart w:name="z117" w:id="73"/>
    <w:p>
      <w:pPr>
        <w:spacing w:after="0"/>
        <w:ind w:left="0"/>
        <w:jc w:val="both"/>
      </w:pPr>
      <w:r>
        <w:rPr>
          <w:rFonts w:ascii="Times New Roman"/>
          <w:b w:val="false"/>
          <w:i w:val="false"/>
          <w:color w:val="000000"/>
          <w:sz w:val="28"/>
        </w:rPr>
        <w:t>
      1) заңнамада белгіленген тәртіппен осы Келісімшартты өзгертуге және бұзуға;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тыңдаушы Қазақстан Республикасының "Құқық қорғау қызметі туралы" Заңның 16-бабы </w:t>
      </w:r>
      <w:r>
        <w:rPr>
          <w:rFonts w:ascii="Times New Roman"/>
          <w:b w:val="false"/>
          <w:i w:val="false"/>
          <w:color w:val="000000"/>
          <w:sz w:val="28"/>
        </w:rPr>
        <w:t>1-тармағының</w:t>
      </w:r>
      <w:r>
        <w:rPr>
          <w:rFonts w:ascii="Times New Roman"/>
          <w:b w:val="false"/>
          <w:i w:val="false"/>
          <w:color w:val="000000"/>
          <w:sz w:val="28"/>
        </w:rPr>
        <w:t xml:space="preserve"> 1), 5), 8), 11), 12), 13), 14) және 15) тармақшаларының, 17-бабы </w:t>
      </w:r>
      <w:r>
        <w:rPr>
          <w:rFonts w:ascii="Times New Roman"/>
          <w:b w:val="false"/>
          <w:i w:val="false"/>
          <w:color w:val="000000"/>
          <w:sz w:val="28"/>
        </w:rPr>
        <w:t>1-тармағының</w:t>
      </w:r>
      <w:r>
        <w:rPr>
          <w:rFonts w:ascii="Times New Roman"/>
          <w:b w:val="false"/>
          <w:i w:val="false"/>
          <w:color w:val="000000"/>
          <w:sz w:val="28"/>
        </w:rPr>
        <w:t xml:space="preserve"> 5), 6), 7) және 8) тармақшаларының және </w:t>
      </w:r>
      <w:r>
        <w:rPr>
          <w:rFonts w:ascii="Times New Roman"/>
          <w:b w:val="false"/>
          <w:i w:val="false"/>
          <w:color w:val="000000"/>
          <w:sz w:val="28"/>
        </w:rPr>
        <w:t>3-тармағының</w:t>
      </w:r>
      <w:r>
        <w:rPr>
          <w:rFonts w:ascii="Times New Roman"/>
          <w:b w:val="false"/>
          <w:i w:val="false"/>
          <w:color w:val="000000"/>
          <w:sz w:val="28"/>
        </w:rPr>
        <w:t xml:space="preserve"> талаптарын бұзған және/немесе сақтамаған жағдайда қызметтік тергеу жүргізу және оны тәртіптік жауаптылыққа тартуға; </w:t>
      </w:r>
    </w:p>
    <w:bookmarkStart w:name="z119" w:id="74"/>
    <w:p>
      <w:pPr>
        <w:spacing w:after="0"/>
        <w:ind w:left="0"/>
        <w:jc w:val="both"/>
      </w:pPr>
      <w:r>
        <w:rPr>
          <w:rFonts w:ascii="Times New Roman"/>
          <w:b w:val="false"/>
          <w:i w:val="false"/>
          <w:color w:val="000000"/>
          <w:sz w:val="28"/>
        </w:rPr>
        <w:t>
      3) үлгерімсіздігіне және (немесе) тәртіптің бұзылуына байланысты ТЖМ білім беру ұйымынан шығарылған, осы Келісімшарттың қолданылу мерзімі аяқталғанға дейін ТЖМ, оның ведомстволарында, аумақтық органдарында, ведомстволық мемлекеттік мекемелерінде одан әрі қызмет өткеруден бас тартқан жағдайда даярлауға жұмсалған даярлау, тамақтануға және тұруға бюджет қаражатын өндіріп алуға құқылы.</w:t>
      </w:r>
    </w:p>
    <w:bookmarkEnd w:id="74"/>
    <w:bookmarkStart w:name="z120" w:id="75"/>
    <w:p>
      <w:pPr>
        <w:spacing w:after="0"/>
        <w:ind w:left="0"/>
        <w:jc w:val="both"/>
      </w:pPr>
      <w:r>
        <w:rPr>
          <w:rFonts w:ascii="Times New Roman"/>
          <w:b w:val="false"/>
          <w:i w:val="false"/>
          <w:color w:val="000000"/>
          <w:sz w:val="28"/>
        </w:rPr>
        <w:t>
      9. Аумақтық орган, мемлекеттік мекеме:</w:t>
      </w:r>
    </w:p>
    <w:bookmarkEnd w:id="75"/>
    <w:bookmarkStart w:name="z121" w:id="76"/>
    <w:p>
      <w:pPr>
        <w:spacing w:after="0"/>
        <w:ind w:left="0"/>
        <w:jc w:val="both"/>
      </w:pPr>
      <w:r>
        <w:rPr>
          <w:rFonts w:ascii="Times New Roman"/>
          <w:b w:val="false"/>
          <w:i w:val="false"/>
          <w:color w:val="000000"/>
          <w:sz w:val="28"/>
        </w:rPr>
        <w:t>
      1) тағылымдаман өту орны мен тағылымдама жетекшісі – тәлімгерді анықтауға;</w:t>
      </w:r>
    </w:p>
    <w:bookmarkEnd w:id="76"/>
    <w:bookmarkStart w:name="z122" w:id="77"/>
    <w:p>
      <w:pPr>
        <w:spacing w:after="0"/>
        <w:ind w:left="0"/>
        <w:jc w:val="both"/>
      </w:pPr>
      <w:r>
        <w:rPr>
          <w:rFonts w:ascii="Times New Roman"/>
          <w:b w:val="false"/>
          <w:i w:val="false"/>
          <w:color w:val="000000"/>
          <w:sz w:val="28"/>
        </w:rPr>
        <w:t>
      2) тағылымдамадан өту кезеңінде еңбекті қорғау, өрт қауіпсіздігі жөніндегі қағидалардың және санитариялық-гигиеналық нормалардың сақталуын қамтамасыз етуге міндетті;</w:t>
      </w:r>
    </w:p>
    <w:bookmarkEnd w:id="77"/>
    <w:bookmarkStart w:name="z123" w:id="78"/>
    <w:p>
      <w:pPr>
        <w:spacing w:after="0"/>
        <w:ind w:left="0"/>
        <w:jc w:val="both"/>
      </w:pPr>
      <w:r>
        <w:rPr>
          <w:rFonts w:ascii="Times New Roman"/>
          <w:b w:val="false"/>
          <w:i w:val="false"/>
          <w:color w:val="000000"/>
          <w:sz w:val="28"/>
        </w:rPr>
        <w:t>
      3) тыңдаушы алғашқы кәсіптік даярлықтан өткен қызмет бағыты бойынша алғашқы кәсіптік даярлығы аяқталғаннан кейін лауазымға тағайындауға міндетті.</w:t>
      </w:r>
    </w:p>
    <w:bookmarkEnd w:id="78"/>
    <w:bookmarkStart w:name="z124" w:id="79"/>
    <w:p>
      <w:pPr>
        <w:spacing w:after="0"/>
        <w:ind w:left="0"/>
        <w:jc w:val="left"/>
      </w:pPr>
      <w:r>
        <w:rPr>
          <w:rFonts w:ascii="Times New Roman"/>
          <w:b/>
          <w:i w:val="false"/>
          <w:color w:val="000000"/>
        </w:rPr>
        <w:t xml:space="preserve"> 3-тарау. Тараптардың жауапкершілігі</w:t>
      </w:r>
    </w:p>
    <w:bookmarkEnd w:id="79"/>
    <w:bookmarkStart w:name="z125" w:id="80"/>
    <w:p>
      <w:pPr>
        <w:spacing w:after="0"/>
        <w:ind w:left="0"/>
        <w:jc w:val="both"/>
      </w:pPr>
      <w:r>
        <w:rPr>
          <w:rFonts w:ascii="Times New Roman"/>
          <w:b w:val="false"/>
          <w:i w:val="false"/>
          <w:color w:val="000000"/>
          <w:sz w:val="28"/>
        </w:rPr>
        <w:t>
      10. Тараптардың осы келісімшартта көзделген өз міндеттерін орындамағаны не тиісінше орындамағаны үшін олар заңнамаға сәйкес жауапты болады.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Келісімшарттың </w:t>
      </w:r>
      <w:r>
        <w:rPr>
          <w:rFonts w:ascii="Times New Roman"/>
          <w:b w:val="false"/>
          <w:i w:val="false"/>
          <w:color w:val="000000"/>
          <w:sz w:val="28"/>
        </w:rPr>
        <w:t>7-тармағының</w:t>
      </w:r>
      <w:r>
        <w:rPr>
          <w:rFonts w:ascii="Times New Roman"/>
          <w:b w:val="false"/>
          <w:i w:val="false"/>
          <w:color w:val="000000"/>
          <w:sz w:val="28"/>
        </w:rPr>
        <w:t xml:space="preserve"> 9) немесе 10) тармақшаларын орындамағаны үшін тыңдаушы алғашқы кәсіптік даярлықтан өту кезеңінде мемлекетке даярлауға, тамақтануға және тұруға жұмсалған бюджет қаражатын өтейді.</w:t>
      </w:r>
    </w:p>
    <w:p>
      <w:pPr>
        <w:spacing w:after="0"/>
        <w:ind w:left="0"/>
        <w:jc w:val="both"/>
      </w:pPr>
      <w:r>
        <w:rPr>
          <w:rFonts w:ascii="Times New Roman"/>
          <w:b w:val="false"/>
          <w:i w:val="false"/>
          <w:color w:val="000000"/>
          <w:sz w:val="28"/>
        </w:rPr>
        <w:t>
      Ұстауға жататын сома алғашқы кәсіптік даярлықтан өткен әрбір мерзімге пропорционалды түрде есептеледі.</w:t>
      </w:r>
    </w:p>
    <w:bookmarkStart w:name="z127" w:id="81"/>
    <w:p>
      <w:pPr>
        <w:spacing w:after="0"/>
        <w:ind w:left="0"/>
        <w:jc w:val="left"/>
      </w:pPr>
      <w:r>
        <w:rPr>
          <w:rFonts w:ascii="Times New Roman"/>
          <w:b/>
          <w:i w:val="false"/>
          <w:color w:val="000000"/>
        </w:rPr>
        <w:t xml:space="preserve"> 4-тарау. Дауларды шешу тәртібі</w:t>
      </w:r>
    </w:p>
    <w:bookmarkEnd w:id="81"/>
    <w:bookmarkStart w:name="z128" w:id="82"/>
    <w:p>
      <w:pPr>
        <w:spacing w:after="0"/>
        <w:ind w:left="0"/>
        <w:jc w:val="both"/>
      </w:pPr>
      <w:r>
        <w:rPr>
          <w:rFonts w:ascii="Times New Roman"/>
          <w:b w:val="false"/>
          <w:i w:val="false"/>
          <w:color w:val="000000"/>
          <w:sz w:val="28"/>
        </w:rPr>
        <w:t>
      12. Осы Келісімшартты орындау барысында туындайтын келіспеушіліктер мен дауларды тараптар өзара қолайлы шешімдерді әзірлеу мақсатында тікелей қарайды.</w:t>
      </w:r>
    </w:p>
    <w:bookmarkEnd w:id="82"/>
    <w:bookmarkStart w:name="z129" w:id="83"/>
    <w:p>
      <w:pPr>
        <w:spacing w:after="0"/>
        <w:ind w:left="0"/>
        <w:jc w:val="both"/>
      </w:pPr>
      <w:r>
        <w:rPr>
          <w:rFonts w:ascii="Times New Roman"/>
          <w:b w:val="false"/>
          <w:i w:val="false"/>
          <w:color w:val="000000"/>
          <w:sz w:val="28"/>
        </w:rPr>
        <w:t>
      13. Тараптар келіссөздері, өзара қолайлы шешімдер әзірлеу жолымен шешілмеген мәселелер Қазақстан Республикасының заңнамасына сәйкес немесе сот тәртібімен шешіледі.</w:t>
      </w:r>
    </w:p>
    <w:bookmarkEnd w:id="83"/>
    <w:bookmarkStart w:name="z130" w:id="84"/>
    <w:p>
      <w:pPr>
        <w:spacing w:after="0"/>
        <w:ind w:left="0"/>
        <w:jc w:val="left"/>
      </w:pPr>
      <w:r>
        <w:rPr>
          <w:rFonts w:ascii="Times New Roman"/>
          <w:b/>
          <w:i w:val="false"/>
          <w:color w:val="000000"/>
        </w:rPr>
        <w:t xml:space="preserve"> 5-тарау. Бой бермейтiн күш пен тараптардың ақылға қонымды бақылауынан тыс мән-жайлар туындаған жағдайларда келісімшарттың қолданылуы</w:t>
      </w:r>
    </w:p>
    <w:bookmarkEnd w:id="84"/>
    <w:bookmarkStart w:name="z131" w:id="85"/>
    <w:p>
      <w:pPr>
        <w:spacing w:after="0"/>
        <w:ind w:left="0"/>
        <w:jc w:val="both"/>
      </w:pPr>
      <w:r>
        <w:rPr>
          <w:rFonts w:ascii="Times New Roman"/>
          <w:b w:val="false"/>
          <w:i w:val="false"/>
          <w:color w:val="000000"/>
          <w:sz w:val="28"/>
        </w:rPr>
        <w:t>
      14. Су тасқыны, өрт, басқа да табиғи апаттар, соғыс немесе соғыс әрекеттері сияқты бой бермейтiн күш орын алған жағдайларда, сондай-ақ тараптардың ақылға қонымды бақылауынан тыс мән-жайлар және келісімшарт жасалғаннан кейін туындаған жағдайларда тараптардың жауапкершілігі туындамайды.</w:t>
      </w:r>
    </w:p>
    <w:bookmarkEnd w:id="85"/>
    <w:bookmarkStart w:name="z132" w:id="86"/>
    <w:p>
      <w:pPr>
        <w:spacing w:after="0"/>
        <w:ind w:left="0"/>
        <w:jc w:val="both"/>
      </w:pPr>
      <w:r>
        <w:rPr>
          <w:rFonts w:ascii="Times New Roman"/>
          <w:b w:val="false"/>
          <w:i w:val="false"/>
          <w:color w:val="000000"/>
          <w:sz w:val="28"/>
        </w:rPr>
        <w:t>
      15. Тараптардың ақылға қонымды бақылауынан тыс мән-жайлар болып билік және басқару органдарының осы Келісімшарт бойынша тараптардың кемінде біреуінің міндеттемелерін орындауын мүмкін етпейтін актілер шығаруы деп танылады.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Тараптардың міндеттемелерді орындауы және олардың салдары осы Келісімшарттың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жағдайлардың қолданылу мерзіміне сәйкес түрде ауыстырылады.</w:t>
      </w:r>
    </w:p>
    <w:bookmarkStart w:name="z134" w:id="87"/>
    <w:p>
      <w:pPr>
        <w:spacing w:after="0"/>
        <w:ind w:left="0"/>
        <w:jc w:val="left"/>
      </w:pPr>
      <w:r>
        <w:rPr>
          <w:rFonts w:ascii="Times New Roman"/>
          <w:b/>
          <w:i w:val="false"/>
          <w:color w:val="000000"/>
        </w:rPr>
        <w:t xml:space="preserve"> 6-тарау. Келісімшарттың қолдану мерзімі, талаптарын өзгерту тәртібі және оны бұзу</w:t>
      </w:r>
    </w:p>
    <w:bookmarkEnd w:id="87"/>
    <w:bookmarkStart w:name="z135" w:id="88"/>
    <w:p>
      <w:pPr>
        <w:spacing w:after="0"/>
        <w:ind w:left="0"/>
        <w:jc w:val="both"/>
      </w:pPr>
      <w:r>
        <w:rPr>
          <w:rFonts w:ascii="Times New Roman"/>
          <w:b w:val="false"/>
          <w:i w:val="false"/>
          <w:color w:val="000000"/>
          <w:sz w:val="28"/>
        </w:rPr>
        <w:t>
      17. Осы Келісімшарт тараптар оған қол қойған күннен бастап күшіне енеді және тыңдаушының ТЖМ, оның ведомстволарында, аумақтық органдарында, ведомстволық бағынысты мемлекеттік мекемелерінде алғашқы кәсіптік даярлығы аяқталғаннан кейін үш жыл қызмет еткеннен кейін өзінің қолданысын тоқтатады.</w:t>
      </w:r>
    </w:p>
    <w:bookmarkEnd w:id="88"/>
    <w:bookmarkStart w:name="z136" w:id="89"/>
    <w:p>
      <w:pPr>
        <w:spacing w:after="0"/>
        <w:ind w:left="0"/>
        <w:jc w:val="both"/>
      </w:pPr>
      <w:r>
        <w:rPr>
          <w:rFonts w:ascii="Times New Roman"/>
          <w:b w:val="false"/>
          <w:i w:val="false"/>
          <w:color w:val="000000"/>
          <w:sz w:val="28"/>
        </w:rPr>
        <w:t>
      18. Осы Келісімшарттың талаптары тараптардың өзара жазбаша келісімі бойынша өзгертілуі және толықтырылуы мүмкін.</w:t>
      </w:r>
    </w:p>
    <w:bookmarkEnd w:id="89"/>
    <w:bookmarkStart w:name="z137" w:id="90"/>
    <w:p>
      <w:pPr>
        <w:spacing w:after="0"/>
        <w:ind w:left="0"/>
        <w:jc w:val="both"/>
      </w:pPr>
      <w:r>
        <w:rPr>
          <w:rFonts w:ascii="Times New Roman"/>
          <w:b w:val="false"/>
          <w:i w:val="false"/>
          <w:color w:val="000000"/>
          <w:sz w:val="28"/>
        </w:rPr>
        <w:t>
      19. Келісімшарт тараптардың келісімі немесе тараптардың бірінің бастамасы бойынша, сондай-ақ келісімшарт талаптары бұзылған жағдайда бұзылады.</w:t>
      </w:r>
    </w:p>
    <w:bookmarkEnd w:id="90"/>
    <w:bookmarkStart w:name="z138" w:id="91"/>
    <w:p>
      <w:pPr>
        <w:spacing w:after="0"/>
        <w:ind w:left="0"/>
        <w:jc w:val="both"/>
      </w:pPr>
      <w:r>
        <w:rPr>
          <w:rFonts w:ascii="Times New Roman"/>
          <w:b w:val="false"/>
          <w:i w:val="false"/>
          <w:color w:val="000000"/>
          <w:sz w:val="28"/>
        </w:rPr>
        <w:t>
      20. Осы Келісімшарт бірдей заңды күші бар 3 данада, мемлекеттік және орыс тілдерінде жасасады. Бір данасы ТЖМ білім беру ұйымында қалады, екіншісі тыңдаушының оқу/жеке ісіне қосу үшін тиісті аумақтық органға/мемлекеттік мекемеге жолданадыі, үшінші данасы тыңдаушыға беріледі.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ТЖМ білім беру ұйымы</w:t>
            </w:r>
          </w:p>
          <w:p>
            <w:pPr>
              <w:spacing w:after="20"/>
              <w:ind w:left="20"/>
              <w:jc w:val="both"/>
            </w:pPr>
            <w:r>
              <w:rPr>
                <w:rFonts w:ascii="Times New Roman"/>
                <w:b w:val="false"/>
                <w:i w:val="false"/>
                <w:color w:val="000000"/>
                <w:sz w:val="20"/>
              </w:rPr>
              <w:t>
</w:t>
            </w:r>
            <w:r>
              <w:rPr>
                <w:rFonts w:ascii="Times New Roman"/>
                <w:b/>
                <w:i w:val="false"/>
                <w:color w:val="000000"/>
                <w:sz w:val="20"/>
              </w:rPr>
              <w:t>Банктік реквизиттер:</w:t>
            </w:r>
          </w:p>
          <w:p>
            <w:pPr>
              <w:spacing w:after="20"/>
              <w:ind w:left="20"/>
              <w:jc w:val="both"/>
            </w:pPr>
            <w:r>
              <w:rPr>
                <w:rFonts w:ascii="Times New Roman"/>
                <w:b w:val="false"/>
                <w:i w:val="false"/>
                <w:color w:val="000000"/>
                <w:sz w:val="20"/>
              </w:rPr>
              <w:t>
</w:t>
            </w:r>
            <w:r>
              <w:rPr>
                <w:rFonts w:ascii="Times New Roman"/>
                <w:b/>
                <w:i w:val="false"/>
                <w:color w:val="000000"/>
                <w:sz w:val="20"/>
              </w:rPr>
              <w:t>ИИК_________________________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БИК_________________________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БИН_________________________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Код 16_______________________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қоюшы:___________________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 Күні</w:t>
            </w:r>
          </w:p>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орган/мемлекеттік мекеме:</w:t>
            </w:r>
          </w:p>
          <w:p>
            <w:pPr>
              <w:spacing w:after="20"/>
              <w:ind w:left="20"/>
              <w:jc w:val="both"/>
            </w:pPr>
            <w:r>
              <w:rPr>
                <w:rFonts w:ascii="Times New Roman"/>
                <w:b w:val="false"/>
                <w:i w:val="false"/>
                <w:color w:val="000000"/>
                <w:sz w:val="20"/>
              </w:rPr>
              <w:t>
</w:t>
            </w:r>
            <w:r>
              <w:rPr>
                <w:rFonts w:ascii="Times New Roman"/>
                <w:b/>
                <w:i w:val="false"/>
                <w:color w:val="000000"/>
                <w:sz w:val="20"/>
              </w:rPr>
              <w:t>______</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органның/мемлекеттік мекеменің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Банктік реквизиттер:</w:t>
            </w:r>
          </w:p>
          <w:p>
            <w:pPr>
              <w:spacing w:after="20"/>
              <w:ind w:left="20"/>
              <w:jc w:val="both"/>
            </w:pPr>
            <w:r>
              <w:rPr>
                <w:rFonts w:ascii="Times New Roman"/>
                <w:b w:val="false"/>
                <w:i w:val="false"/>
                <w:color w:val="000000"/>
                <w:sz w:val="20"/>
              </w:rPr>
              <w:t>
</w:t>
            </w:r>
            <w:r>
              <w:rPr>
                <w:rFonts w:ascii="Times New Roman"/>
                <w:b/>
                <w:i w:val="false"/>
                <w:color w:val="000000"/>
                <w:sz w:val="20"/>
              </w:rPr>
              <w:t>ИИК_________________________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БИК_________________________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БИН_________________________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Код 16_______________________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 қоюшы:___________________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 Күні</w:t>
            </w:r>
          </w:p>
          <w:p>
            <w:pPr>
              <w:spacing w:after="20"/>
              <w:ind w:left="20"/>
              <w:jc w:val="both"/>
            </w:pPr>
            <w:r>
              <w:rPr>
                <w:rFonts w:ascii="Times New Roman"/>
                <w:b w:val="false"/>
                <w:i w:val="false"/>
                <w:color w:val="000000"/>
                <w:sz w:val="20"/>
              </w:rPr>
              <w:t>
</w:t>
            </w:r>
            <w:r>
              <w:rPr>
                <w:rFonts w:ascii="Times New Roman"/>
                <w:b/>
                <w:i w:val="false"/>
                <w:color w:val="000000"/>
                <w:sz w:val="20"/>
              </w:rPr>
              <w:t>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(тыңдаушының тегі, аты, әкесінің аты (бар болса))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жеке басын куәландыратын құжат</w:t>
            </w:r>
          </w:p>
          <w:p>
            <w:pPr>
              <w:spacing w:after="20"/>
              <w:ind w:left="20"/>
              <w:jc w:val="both"/>
            </w:pPr>
            <w:r>
              <w:rPr>
                <w:rFonts w:ascii="Times New Roman"/>
                <w:b w:val="false"/>
                <w:i w:val="false"/>
                <w:color w:val="000000"/>
                <w:sz w:val="20"/>
              </w:rPr>
              <w:t>
ЖСН__________________________________</w:t>
            </w:r>
          </w:p>
          <w:p>
            <w:pPr>
              <w:spacing w:after="20"/>
              <w:ind w:left="20"/>
              <w:jc w:val="both"/>
            </w:pPr>
            <w:r>
              <w:rPr>
                <w:rFonts w:ascii="Times New Roman"/>
                <w:b w:val="false"/>
                <w:i w:val="false"/>
                <w:color w:val="000000"/>
                <w:sz w:val="20"/>
              </w:rPr>
              <w:t>
Мекенжайы_____________________________</w:t>
            </w:r>
          </w:p>
          <w:p>
            <w:pPr>
              <w:spacing w:after="20"/>
              <w:ind w:left="20"/>
              <w:jc w:val="both"/>
            </w:pPr>
            <w:r>
              <w:rPr>
                <w:rFonts w:ascii="Times New Roman"/>
                <w:b w:val="false"/>
                <w:i w:val="false"/>
                <w:color w:val="000000"/>
                <w:sz w:val="20"/>
              </w:rPr>
              <w:t>
Телефон_______________________________</w:t>
            </w:r>
          </w:p>
          <w:p>
            <w:pPr>
              <w:spacing w:after="20"/>
              <w:ind w:left="20"/>
              <w:jc w:val="both"/>
            </w:pPr>
            <w:r>
              <w:rPr>
                <w:rFonts w:ascii="Times New Roman"/>
                <w:b w:val="false"/>
                <w:i w:val="false"/>
                <w:color w:val="000000"/>
                <w:sz w:val="20"/>
              </w:rPr>
              <w:t>
Электрондық пошта______________________</w:t>
            </w:r>
          </w:p>
          <w:p>
            <w:pPr>
              <w:spacing w:after="20"/>
              <w:ind w:left="20"/>
              <w:jc w:val="both"/>
            </w:pPr>
            <w:r>
              <w:rPr>
                <w:rFonts w:ascii="Times New Roman"/>
                <w:b w:val="false"/>
                <w:i w:val="false"/>
                <w:color w:val="000000"/>
                <w:sz w:val="20"/>
              </w:rPr>
              <w:t>
Қолы ______________ Күні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346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 шығару</w:t>
            </w:r>
            <w:r>
              <w:br/>
            </w:r>
            <w:r>
              <w:rPr>
                <w:rFonts w:ascii="Times New Roman"/>
                <w:b w:val="false"/>
                <w:i w:val="false"/>
                <w:color w:val="000000"/>
                <w:sz w:val="20"/>
              </w:rPr>
              <w:t>негіздеріне</w:t>
            </w:r>
            <w:r>
              <w:br/>
            </w:r>
            <w:r>
              <w:rPr>
                <w:rFonts w:ascii="Times New Roman"/>
                <w:b w:val="false"/>
                <w:i w:val="false"/>
                <w:color w:val="000000"/>
                <w:sz w:val="20"/>
              </w:rPr>
              <w:t>11-1-қосымша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министрлігі</w:t>
            </w:r>
            <w:r>
              <w:br/>
            </w:r>
            <w:r>
              <w:rPr>
                <w:rFonts w:ascii="Times New Roman"/>
                <w:b w:val="false"/>
                <w:i w:val="false"/>
                <w:color w:val="000000"/>
                <w:sz w:val="20"/>
              </w:rPr>
              <w:t>Мәлік Ғабдуллин атындағы</w:t>
            </w:r>
            <w:r>
              <w:br/>
            </w:r>
            <w:r>
              <w:rPr>
                <w:rFonts w:ascii="Times New Roman"/>
                <w:b w:val="false"/>
                <w:i w:val="false"/>
                <w:color w:val="000000"/>
                <w:sz w:val="20"/>
              </w:rPr>
              <w:t>Азаматтық қорғау академиясы</w:t>
            </w:r>
          </w:p>
        </w:tc>
      </w:tr>
    </w:tbl>
    <w:bookmarkStart w:name="z140" w:id="92"/>
    <w:p>
      <w:pPr>
        <w:spacing w:after="0"/>
        <w:ind w:left="0"/>
        <w:jc w:val="left"/>
      </w:pPr>
      <w:r>
        <w:rPr>
          <w:rFonts w:ascii="Times New Roman"/>
          <w:b/>
          <w:i w:val="false"/>
          <w:color w:val="000000"/>
        </w:rPr>
        <w:t xml:space="preserve"> Хабарландыру</w:t>
      </w:r>
    </w:p>
    <w:bookmarkEnd w:id="92"/>
    <w:p>
      <w:pPr>
        <w:spacing w:after="0"/>
        <w:ind w:left="0"/>
        <w:jc w:val="both"/>
      </w:pPr>
      <w:r>
        <w:rPr>
          <w:rFonts w:ascii="Times New Roman"/>
          <w:b w:val="false"/>
          <w:i w:val="false"/>
          <w:color w:val="000000"/>
          <w:sz w:val="28"/>
        </w:rPr>
        <w:t>
      Осымен Сізге міндетті арнайы тексерудің оң нәтижесін алуға (ұлттық қауіпсіздік органдары хатының нөмірі, күні) байланысты ______________ лауазымына (лауазымның атауы) тыңдаушы ___________________ (тыңдаушының тегі, аты, әкесінің аты (бар болған жағдайда) (бұдан әрі – Т.А.Ә.) тағыламдамадан өтуді аяқтағаны туралы хабарлаймыз.</w:t>
      </w:r>
    </w:p>
    <w:p>
      <w:pPr>
        <w:spacing w:after="0"/>
        <w:ind w:left="0"/>
        <w:jc w:val="both"/>
      </w:pPr>
      <w:r>
        <w:rPr>
          <w:rFonts w:ascii="Times New Roman"/>
          <w:b w:val="false"/>
          <w:i w:val="false"/>
          <w:color w:val="000000"/>
          <w:sz w:val="28"/>
        </w:rPr>
        <w:t>
      Аумақтық органның/мемлекеттік мекеменің бастығы</w:t>
      </w:r>
    </w:p>
    <w:p>
      <w:pPr>
        <w:spacing w:after="0"/>
        <w:ind w:left="0"/>
        <w:jc w:val="both"/>
      </w:pPr>
      <w:r>
        <w:rPr>
          <w:rFonts w:ascii="Times New Roman"/>
          <w:b w:val="false"/>
          <w:i w:val="false"/>
          <w:color w:val="000000"/>
          <w:sz w:val="28"/>
        </w:rPr>
        <w:t>
      Лауазымы, атағы,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346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өртке қарсы</w:t>
            </w:r>
            <w:r>
              <w:br/>
            </w:r>
            <w:r>
              <w:rPr>
                <w:rFonts w:ascii="Times New Roman"/>
                <w:b w:val="false"/>
                <w:i w:val="false"/>
                <w:color w:val="000000"/>
                <w:sz w:val="20"/>
              </w:rPr>
              <w:t>қызмет органдарына кіретін</w:t>
            </w:r>
            <w:r>
              <w:br/>
            </w:r>
            <w:r>
              <w:rPr>
                <w:rFonts w:ascii="Times New Roman"/>
                <w:b w:val="false"/>
                <w:i w:val="false"/>
                <w:color w:val="000000"/>
                <w:sz w:val="20"/>
              </w:rPr>
              <w:t>адамдар үшін алғашқы кәсіптік</w:t>
            </w:r>
            <w:r>
              <w:br/>
            </w:r>
            <w:r>
              <w:rPr>
                <w:rFonts w:ascii="Times New Roman"/>
                <w:b w:val="false"/>
                <w:i w:val="false"/>
                <w:color w:val="000000"/>
                <w:sz w:val="20"/>
              </w:rPr>
              <w:t>даярлыққа іріктеу қағидаларына</w:t>
            </w:r>
            <w:r>
              <w:br/>
            </w:r>
            <w:r>
              <w:rPr>
                <w:rFonts w:ascii="Times New Roman"/>
                <w:b w:val="false"/>
                <w:i w:val="false"/>
                <w:color w:val="000000"/>
                <w:sz w:val="20"/>
              </w:rPr>
              <w:t>және одан өту шарттарына,</w:t>
            </w:r>
            <w:r>
              <w:br/>
            </w:r>
            <w:r>
              <w:rPr>
                <w:rFonts w:ascii="Times New Roman"/>
                <w:b w:val="false"/>
                <w:i w:val="false"/>
                <w:color w:val="000000"/>
                <w:sz w:val="20"/>
              </w:rPr>
              <w:t>сондай-ақ оларды алғашқы</w:t>
            </w:r>
            <w:r>
              <w:br/>
            </w:r>
            <w:r>
              <w:rPr>
                <w:rFonts w:ascii="Times New Roman"/>
                <w:b w:val="false"/>
                <w:i w:val="false"/>
                <w:color w:val="000000"/>
                <w:sz w:val="20"/>
              </w:rPr>
              <w:t>кәсіптік даярлықтан шығару</w:t>
            </w:r>
            <w:r>
              <w:br/>
            </w:r>
            <w:r>
              <w:rPr>
                <w:rFonts w:ascii="Times New Roman"/>
                <w:b w:val="false"/>
                <w:i w:val="false"/>
                <w:color w:val="000000"/>
                <w:sz w:val="20"/>
              </w:rPr>
              <w:t>негіздеріне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86200" cy="3619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478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47800" cy="1447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КАЗАКСТАН РЕСПУБЛИКАСЫ ТӨТЕНШЕ ЖАFДАЙЛАР МИНИСТРЛІГІНІҢ М. FАБДУЛЛИН АТЫНДАҒЫ АЗАМАТТЫК КОРҒАУ АКАДЕМИЯСЫ (бiлiм беру уйымыныңатауы)</w:t>
            </w:r>
          </w:p>
        </w:tc>
      </w:tr>
    </w:tbl>
    <w:p>
      <w:pPr>
        <w:spacing w:after="0"/>
        <w:ind w:left="0"/>
        <w:jc w:val="left"/>
      </w:pPr>
      <w:r>
        <w:rPr>
          <w:rFonts w:ascii="Times New Roman"/>
          <w:b/>
          <w:i w:val="false"/>
          <w:color w:val="000000"/>
        </w:rPr>
        <w:t xml:space="preserve"> СЕРТИФИКАТ</w:t>
      </w:r>
    </w:p>
    <w:p>
      <w:pPr>
        <w:spacing w:after="0"/>
        <w:ind w:left="0"/>
        <w:jc w:val="both"/>
      </w:pPr>
      <w:r>
        <w:rPr>
          <w:rFonts w:ascii="Times New Roman"/>
          <w:b w:val="false"/>
          <w:i w:val="false"/>
          <w:color w:val="000000"/>
          <w:sz w:val="28"/>
        </w:rPr>
        <w:t>
      _________________________________________________________</w:t>
      </w:r>
      <w:r>
        <w:rPr>
          <w:rFonts w:ascii="Times New Roman"/>
          <w:b/>
          <w:i w:val="false"/>
          <w:color w:val="000000"/>
          <w:sz w:val="28"/>
        </w:rPr>
        <w:t xml:space="preserve">берілді </w:t>
      </w:r>
    </w:p>
    <w:p>
      <w:pPr>
        <w:spacing w:after="0"/>
        <w:ind w:left="0"/>
        <w:jc w:val="both"/>
      </w:pPr>
      <w:r>
        <w:rPr>
          <w:rFonts w:ascii="Times New Roman"/>
          <w:b w:val="false"/>
          <w:i w:val="false"/>
          <w:color w:val="000000"/>
          <w:sz w:val="28"/>
        </w:rPr>
        <w:t>
      Teri, аты, әкесінің аты (ол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ол</w:t>
      </w: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(оқудан өткен мерзімі)</w:t>
      </w:r>
    </w:p>
    <w:p>
      <w:pPr>
        <w:spacing w:after="0"/>
        <w:ind w:left="0"/>
        <w:jc w:val="both"/>
      </w:pPr>
      <w:r>
        <w:rPr>
          <w:rFonts w:ascii="Times New Roman"/>
          <w:b w:val="false"/>
          <w:i w:val="false"/>
          <w:color w:val="000000"/>
          <w:sz w:val="28"/>
        </w:rPr>
        <w:t xml:space="preserve">
      __________________________________________________ </w:t>
      </w:r>
      <w:r>
        <w:rPr>
          <w:rFonts w:ascii="Times New Roman"/>
          <w:b/>
          <w:i w:val="false"/>
          <w:color w:val="000000"/>
          <w:sz w:val="28"/>
        </w:rPr>
        <w:t>санаты бойынша</w:t>
      </w:r>
    </w:p>
    <w:p>
      <w:pPr>
        <w:spacing w:after="0"/>
        <w:ind w:left="0"/>
        <w:jc w:val="both"/>
      </w:pPr>
      <w:r>
        <w:rPr>
          <w:rFonts w:ascii="Times New Roman"/>
          <w:b w:val="false"/>
          <w:i w:val="false"/>
          <w:color w:val="000000"/>
          <w:sz w:val="28"/>
        </w:rPr>
        <w:t>
      (санат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(оқудан өткен орны, оқудың түрі)</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емтихан бағасы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тағылымдамдан өткен орны мен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QR - кода</w:t>
                  </w:r>
                </w:p>
                <w:p>
                  <w:pPr>
                    <w:spacing w:after="20"/>
                    <w:ind w:left="20"/>
                    <w:jc w:val="both"/>
                  </w:pPr>
                  <w:r>
                    <w:rPr>
                      <w:rFonts w:ascii="Times New Roman"/>
                      <w:b w:val="false"/>
                      <w:i w:val="false"/>
                      <w:color w:val="000000"/>
                      <w:sz w:val="20"/>
                    </w:rPr>
                    <w:t>
QR – код орны</w:t>
                  </w: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Академия бастығы</w:t>
            </w:r>
            <w:r>
              <w:rPr>
                <w:rFonts w:ascii="Times New Roman"/>
                <w:b w:val="false"/>
                <w:i w:val="false"/>
                <w:color w:val="000000"/>
                <w:sz w:val="20"/>
              </w:rPr>
              <w:t>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Көкшетау қаласы 202_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Тіркеу №______________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