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fdcb5" w14:textId="dafdc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 жанындағы Соттардың қызметін қамтамасыз ету департаменті (Қазақстан Республикасы Жоғарғы Сотының аппараты) басшысының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Сот әкімшілігі басшысының 2023 жылғы 6 маусымдағы № 20 бұйрығы. Қазақстан Республикасының Әділет министрлігінде 2023 жылғы 7 маусымда № 32726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Жоғарғы Сотының жанындағы Соттардың қызметін қамтамасыз ету департаментінің (Қазақстан Республикасы Жоғарғы Сотының аппараты) басшысының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Сот әкімшілігінің жергілікті соттардың жұмысын үйлестіру бөлімі қамтамасыз етсін: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Жоғарғы Сотының ресми интернет-ресурсында орналастыру.</w:t>
      </w:r>
    </w:p>
    <w:bookmarkEnd w:id="3"/>
    <w:bookmarkStart w:name="z6" w:id="4"/>
    <w:p>
      <w:pPr>
        <w:spacing w:after="0"/>
        <w:ind w:left="0"/>
        <w:jc w:val="both"/>
      </w:pPr>
      <w:r>
        <w:rPr>
          <w:rFonts w:ascii="Times New Roman"/>
          <w:b w:val="false"/>
          <w:i w:val="false"/>
          <w:color w:val="000000"/>
          <w:sz w:val="28"/>
        </w:rPr>
        <w:t>
      3. Осы бұйрықтың орындалуын бақылау Қазақстан Республикасы Сот әкімшілігі басшысының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Сот әкімшілігінің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АХМЕТЗАКИРОВ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Сот әкімшілігінің басшысы</w:t>
            </w:r>
            <w:r>
              <w:br/>
            </w:r>
            <w:r>
              <w:rPr>
                <w:rFonts w:ascii="Times New Roman"/>
                <w:b w:val="false"/>
                <w:i w:val="false"/>
                <w:color w:val="000000"/>
                <w:sz w:val="20"/>
              </w:rPr>
              <w:t>2023 жылғы 6 маусымдағы</w:t>
            </w:r>
            <w:r>
              <w:br/>
            </w:r>
            <w:r>
              <w:rPr>
                <w:rFonts w:ascii="Times New Roman"/>
                <w:b w:val="false"/>
                <w:i w:val="false"/>
                <w:color w:val="000000"/>
                <w:sz w:val="20"/>
              </w:rPr>
              <w:t>№ 20 Бұйрыққа</w:t>
            </w:r>
            <w:r>
              <w:br/>
            </w:r>
            <w:r>
              <w:rPr>
                <w:rFonts w:ascii="Times New Roman"/>
                <w:b w:val="false"/>
                <w:i w:val="false"/>
                <w:color w:val="000000"/>
                <w:sz w:val="20"/>
              </w:rPr>
              <w:t>қосымша</w:t>
            </w:r>
          </w:p>
        </w:tc>
      </w:tr>
    </w:tbl>
    <w:bookmarkStart w:name="z9" w:id="6"/>
    <w:p>
      <w:pPr>
        <w:spacing w:after="0"/>
        <w:ind w:left="0"/>
        <w:jc w:val="left"/>
      </w:pPr>
      <w:r>
        <w:rPr>
          <w:rFonts w:ascii="Times New Roman"/>
          <w:b/>
          <w:i w:val="false"/>
          <w:color w:val="000000"/>
        </w:rPr>
        <w:t xml:space="preserve">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өзгерістер енгізілетін кейбір бұйрықтарының тізбесі</w:t>
      </w:r>
    </w:p>
    <w:bookmarkEnd w:id="6"/>
    <w:p>
      <w:pPr>
        <w:spacing w:after="0"/>
        <w:ind w:left="0"/>
        <w:jc w:val="left"/>
      </w:pPr>
    </w:p>
    <w:p>
      <w:pPr>
        <w:spacing w:after="0"/>
        <w:ind w:left="0"/>
        <w:jc w:val="both"/>
      </w:pPr>
      <w:r>
        <w:rPr>
          <w:rFonts w:ascii="Times New Roman"/>
          <w:b w:val="false"/>
          <w:i w:val="false"/>
          <w:color w:val="000000"/>
          <w:sz w:val="28"/>
        </w:rPr>
        <w:t xml:space="preserve">
      1. "Сот отырысының барысын түсіріп алуды қамтамасыз ететін аудио-, бейнежазба құралдарын техникалық қолдану, аудио-, бейнежазбаны сақтау және жою, аудио-, бейнежазбаға қол жеткізу қағидаларын бекіту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2015 жылғы 24 қарашадағы № 6001-15-7-6/486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12457 болып тіркелді):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"9. Сот отырысының хатшысы аудио-, бейнежазба құралдарын қолдану мүмкін болмаған жағдайда аудио-, бейнежазбаны қолданбау себебін сот отырысының хаттамасында міндетті түрде көрсете отырып, бұл туралы судьяға баяндайды. Сот отырысы аяқталғаннан кейін сот отырысының хатшысы аудио-, бейнежазба құралдарының техникалық ақаулықтары туралы аудандық және оған теңестірілген Сот әкімшісінің басшысын (бұдан әрі - Сот әкімшісі) хабардар етеді, ол өз кезегінде Қазақстан Республикасы Сот әкімшілігі департаментінің (бұдан әрі – Сот әкімшілігі департаменті) тиісті құрылымдық бөлімшесінің қызметкерін хабардар етеді.";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"18. Бірінші сатыдағы сотта актіге сот отырысының хатшысы мен Сот әкімшісі қол қояды және сот отырысының хаттамасына тіркеледі.</w:t>
      </w:r>
    </w:p>
    <w:bookmarkEnd w:id="8"/>
    <w:p>
      <w:pPr>
        <w:spacing w:after="0"/>
        <w:ind w:left="0"/>
        <w:jc w:val="both"/>
      </w:pPr>
      <w:r>
        <w:rPr>
          <w:rFonts w:ascii="Times New Roman"/>
          <w:b w:val="false"/>
          <w:i w:val="false"/>
          <w:color w:val="000000"/>
          <w:sz w:val="28"/>
        </w:rPr>
        <w:t>
      Апелляциялық сатыдағы сотта актіге сот отырысының хатшысы, Сот әкімшілігі департаментінің тиісті құрылымдық бөлімшесінің басшысы мен қызметкері қол қояды және сот отырысының хаттамасына қоса тіркеледі.";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"23. Бірінші және апелляциялық сатылардағы сот отырыстарының аудио-, бейнежазбалары күн сайын регламенттелген уақытта бірінші сатыдағы соттардың деректері репликацияланып, Сот әкімшілігі департаментінің аудио -, бейнежазба құралдары жүйесінің серверінде сақталады.".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"Бейнеконференцбайланыс құралдарын техникалық қолдану қағидаларын бекіту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2018 жылғы 7 маусымдағы № 6001-18-7-6/185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17124 болып тіркелді):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"2) Сот әкімшілігінің бейнеконференцбайланыс жүйесін үйлестіруші -соттардағы бейнеконференцбайланыс жүйесінің жұмысын үйлестіру үшін Сот әкімшілігінің басшысы айқындайтын Қазақстан Республикасы Сот әкімшілігінің тиісті құрылымдық бөлімшесінің қызметкері.";</w:t>
      </w:r>
    </w:p>
    <w:bookmarkEnd w:id="10"/>
    <w:bookmarkStart w:name="z20" w:id="11"/>
    <w:p>
      <w:pPr>
        <w:spacing w:after="0"/>
        <w:ind w:left="0"/>
        <w:jc w:val="both"/>
      </w:pPr>
      <w:r>
        <w:rPr>
          <w:rFonts w:ascii="Times New Roman"/>
          <w:b w:val="false"/>
          <w:i w:val="false"/>
          <w:color w:val="000000"/>
          <w:sz w:val="28"/>
        </w:rPr>
        <w:t>
      3) Сот әкімшілігі департаментінің бейнеконференцбайланыс жүйесінің үйлестірушісі - бірінші және апелляциялық сатыдағы соттарда бейнеконференцбайланыс жүйесінің жұмысын үйлестіру үшін Сот әкімшілігі департаментінің басшысы айқындайтын Қазақстан Республикасы Сот әкімшілігі департаментінің қызметкері;";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"7. Мыналар бейнеконференцбайланысты ұйымдастыруға және өткізуге қатысушылар болып табылады:</w:t>
      </w:r>
    </w:p>
    <w:bookmarkEnd w:id="12"/>
    <w:bookmarkStart w:name="z23" w:id="13"/>
    <w:p>
      <w:pPr>
        <w:spacing w:after="0"/>
        <w:ind w:left="0"/>
        <w:jc w:val="both"/>
      </w:pPr>
      <w:r>
        <w:rPr>
          <w:rFonts w:ascii="Times New Roman"/>
          <w:b w:val="false"/>
          <w:i w:val="false"/>
          <w:color w:val="000000"/>
          <w:sz w:val="28"/>
        </w:rPr>
        <w:t>
      1) сот тарапынан:</w:t>
      </w:r>
    </w:p>
    <w:bookmarkEnd w:id="13"/>
    <w:p>
      <w:pPr>
        <w:spacing w:after="0"/>
        <w:ind w:left="0"/>
        <w:jc w:val="both"/>
      </w:pPr>
      <w:r>
        <w:rPr>
          <w:rFonts w:ascii="Times New Roman"/>
          <w:b w:val="false"/>
          <w:i w:val="false"/>
          <w:color w:val="000000"/>
          <w:sz w:val="28"/>
        </w:rPr>
        <w:t>
      төрағалық етуші;</w:t>
      </w:r>
    </w:p>
    <w:p>
      <w:pPr>
        <w:spacing w:after="0"/>
        <w:ind w:left="0"/>
        <w:jc w:val="both"/>
      </w:pPr>
      <w:r>
        <w:rPr>
          <w:rFonts w:ascii="Times New Roman"/>
          <w:b w:val="false"/>
          <w:i w:val="false"/>
          <w:color w:val="000000"/>
          <w:sz w:val="28"/>
        </w:rPr>
        <w:t>
      судья;</w:t>
      </w:r>
    </w:p>
    <w:p>
      <w:pPr>
        <w:spacing w:after="0"/>
        <w:ind w:left="0"/>
        <w:jc w:val="both"/>
      </w:pPr>
      <w:r>
        <w:rPr>
          <w:rFonts w:ascii="Times New Roman"/>
          <w:b w:val="false"/>
          <w:i w:val="false"/>
          <w:color w:val="000000"/>
          <w:sz w:val="28"/>
        </w:rPr>
        <w:t>
      сот отырысының хатшысы;</w:t>
      </w:r>
    </w:p>
    <w:p>
      <w:pPr>
        <w:spacing w:after="0"/>
        <w:ind w:left="0"/>
        <w:jc w:val="both"/>
      </w:pPr>
      <w:r>
        <w:rPr>
          <w:rFonts w:ascii="Times New Roman"/>
          <w:b w:val="false"/>
          <w:i w:val="false"/>
          <w:color w:val="000000"/>
          <w:sz w:val="28"/>
        </w:rPr>
        <w:t>
      сот приставы;</w:t>
      </w:r>
    </w:p>
    <w:p>
      <w:pPr>
        <w:spacing w:after="0"/>
        <w:ind w:left="0"/>
        <w:jc w:val="both"/>
      </w:pPr>
      <w:r>
        <w:rPr>
          <w:rFonts w:ascii="Times New Roman"/>
          <w:b w:val="false"/>
          <w:i w:val="false"/>
          <w:color w:val="000000"/>
          <w:sz w:val="28"/>
        </w:rPr>
        <w:t>
      Сот әкімшілігінің/Сот әкімшілігі департаментінің бейнеконференцбайланыс жүйесінің үйлестірушісі;</w:t>
      </w:r>
    </w:p>
    <w:p>
      <w:pPr>
        <w:spacing w:after="0"/>
        <w:ind w:left="0"/>
        <w:jc w:val="both"/>
      </w:pPr>
      <w:r>
        <w:rPr>
          <w:rFonts w:ascii="Times New Roman"/>
          <w:b w:val="false"/>
          <w:i w:val="false"/>
          <w:color w:val="000000"/>
          <w:sz w:val="28"/>
        </w:rPr>
        <w:t>
      техникалық маман;";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5" w:id="14"/>
    <w:p>
      <w:pPr>
        <w:spacing w:after="0"/>
        <w:ind w:left="0"/>
        <w:jc w:val="both"/>
      </w:pPr>
      <w:r>
        <w:rPr>
          <w:rFonts w:ascii="Times New Roman"/>
          <w:b w:val="false"/>
          <w:i w:val="false"/>
          <w:color w:val="000000"/>
          <w:sz w:val="28"/>
        </w:rPr>
        <w:t>
      "11. Бірінші және апелляциялық сатыдағы соттарда бейнеконференцбайланыс құралдарын қолдану арқылы сот отырысын өткізудің күні мен уақыты Сот әкімшілігі департаментінің бейнеконференцбайланыс жүйесінің үйлестірушісімен келісіледі.";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7" w:id="15"/>
    <w:p>
      <w:pPr>
        <w:spacing w:after="0"/>
        <w:ind w:left="0"/>
        <w:jc w:val="both"/>
      </w:pPr>
      <w:r>
        <w:rPr>
          <w:rFonts w:ascii="Times New Roman"/>
          <w:b w:val="false"/>
          <w:i w:val="false"/>
          <w:color w:val="000000"/>
          <w:sz w:val="28"/>
        </w:rPr>
        <w:t>
      "12. Кассациялық сатыда бейнеконференцбайланыс құралдарын қолдану арқылы сот отырысын өткізудің күні мен уақыты Сот әкімшілігінің бейнеконференцбайланыс жүйесінің үйлестірушісімен келісіледі.";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9" w:id="16"/>
    <w:p>
      <w:pPr>
        <w:spacing w:after="0"/>
        <w:ind w:left="0"/>
        <w:jc w:val="both"/>
      </w:pPr>
      <w:r>
        <w:rPr>
          <w:rFonts w:ascii="Times New Roman"/>
          <w:b w:val="false"/>
          <w:i w:val="false"/>
          <w:color w:val="000000"/>
          <w:sz w:val="28"/>
        </w:rPr>
        <w:t>
      "18. Техникалық ақауларды жою мүмкін болмағанда, техникалық не өзге де себептер бойынша сот отырысының басталуы кешіктірілген жағдайда, сот отырысының хатшысы техникалық мүмкіндіктің болмауы жөнінде акт толтырады (еркін түрде), оған аудандық және оған теңестірілген Сот әкімшісінің басшысы, сот отырысының хатшысы және техникалық маман қол қояды. Бейнеконференцбайланыс құралдарын қолданудың техникалық мүмкіндігінің болмағаны туралы акт іс материалдарына қоса тіркеледі.";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"Соттарға құжаттарды электрондық құжат нысанында беру құралдарын техникалық қолдану, оларды тіркеу, өңдеу, олармен танысу қағидаларын бекіту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2018 жылғы 9 маусымдағы № 6001-18-7-6/188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17148 болып тіркелді):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Арыз беруші өтініш беру кезінде "Өтініш беру" бөлімін таңдауды жүзеге асырады және электрондық нысанды толтырады. Келіп түскен өтініштер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(ары қарай - ӘРПК) сәйкес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34" w:id="17"/>
    <w:p>
      <w:pPr>
        <w:spacing w:after="0"/>
        <w:ind w:left="0"/>
        <w:jc w:val="both"/>
      </w:pPr>
      <w:r>
        <w:rPr>
          <w:rFonts w:ascii="Times New Roman"/>
          <w:b w:val="false"/>
          <w:i w:val="false"/>
          <w:color w:val="000000"/>
          <w:sz w:val="28"/>
        </w:rPr>
        <w:t>
      "23. Электронды құжатты СО АЖ-да аумақтық бөлімшелердің жауапты қызметкерлері бір жұмыс күні ішінде тіркейді.";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ӘРПК</w:t>
      </w:r>
      <w:r>
        <w:rPr>
          <w:rFonts w:ascii="Times New Roman"/>
          <w:b w:val="false"/>
          <w:i w:val="false"/>
          <w:color w:val="000000"/>
          <w:sz w:val="28"/>
        </w:rPr>
        <w:t>-ға сәйкес қаралуға жататын өтініштерді қоспағанда, құжат қайта жіберілгенде және бұрын СО АЖ-да тіркелгенде;</w:t>
      </w:r>
    </w:p>
    <w:bookmarkStart w:name="z37" w:id="18"/>
    <w:p>
      <w:pPr>
        <w:spacing w:after="0"/>
        <w:ind w:left="0"/>
        <w:jc w:val="both"/>
      </w:pPr>
      <w:r>
        <w:rPr>
          <w:rFonts w:ascii="Times New Roman"/>
          <w:b w:val="false"/>
          <w:i w:val="false"/>
          <w:color w:val="000000"/>
          <w:sz w:val="28"/>
        </w:rPr>
        <w:t>
      6) Қазақстан Республикасы Сот әкімшілігінің аумақтық бөлімшелерінің қызметкері көрсеткен өзгеде себептер болған кезде.".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"Сот отырысына қатысуды қамтамасыз ететін техникалық байланыс құралдарын қолдану қағидаларын және оларға қойылатын талаптарды бекіту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2019 жылғы 15 қазандағы № 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19499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 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Start w:name="z40" w:id="19"/>
    <w:p>
      <w:pPr>
        <w:spacing w:after="0"/>
        <w:ind w:left="0"/>
        <w:jc w:val="both"/>
      </w:pPr>
      <w:r>
        <w:rPr>
          <w:rFonts w:ascii="Times New Roman"/>
          <w:b w:val="false"/>
          <w:i w:val="false"/>
          <w:color w:val="000000"/>
          <w:sz w:val="28"/>
        </w:rPr>
        <w:t xml:space="preserve">
      "4) бейнеконференцбайланысты ұйымдастыруды қамтамасыз ететін адамдар - бейнеконференцбайланысты өткізу жөніндегі жұмыстарын үйлестіру үшін Сот әкімшілігінің/Сот әкімшілігі департаментінің басшысы айқындайтын Сот әкімшілігінің құрылымдық немесе аумақтық бөлімшелерінің/Сот әкімшілігі департаментінің қызметкерлері.";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 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Судья қарарының негізінде сот отырысының хатшысы үш жұмыс күнінен кешіктірмей іс қаралатын өңірдегі Сот әкімшілігі департаменттеріне, сондай-ақ бейнеконференцбайланысты қамтамасыз ететін соттың немесе мекемеге және тиісті өңірдің Сот әкімшілігі департаментіне (егер процеске қатысушы жеке байланыс құралдарын пайдалана отырып қатысуға мүмкіндігі болмаса) бейнеконференцбайланысты өткізуді ұйымдастыру туралы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байланыс құралдарын қолдана отырып, сот отырысын өткізуді ұйымдастыру туралы өтінім (бұдан әрі – өтінім) жібереді. Жедел өзара іс-қимыл жасау мақсатында, сот отырысының хатшысы өтінімді электрондық пошта арқылы жіберу мүмкін, мұндай жіберу тәсілі сот немесе мекемемен алдын ала келісіледі.";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Техникалық ақаулықтарды жою мүмкін болмаған жағдайда істі қарайтын сот Қазақстан Республикасы Азаматтық процестік кодексінің </w:t>
      </w:r>
      <w:r>
        <w:rPr>
          <w:rFonts w:ascii="Times New Roman"/>
          <w:b w:val="false"/>
          <w:i w:val="false"/>
          <w:color w:val="000000"/>
          <w:sz w:val="28"/>
        </w:rPr>
        <w:t>198-бабына</w:t>
      </w:r>
      <w:r>
        <w:rPr>
          <w:rFonts w:ascii="Times New Roman"/>
          <w:b w:val="false"/>
          <w:i w:val="false"/>
          <w:color w:val="000000"/>
          <w:sz w:val="28"/>
        </w:rPr>
        <w:t xml:space="preserve"> сәйкес істі одан әрі талқылау мәселесін шешеді. Еркін нысанда акт жасалады, оған Аудандық және оған теңестірілген сот әкімшісінің басшысы мен сот отырысының хатшысы қол қояды және іс материалдарына қоса тігіледі.";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"Сот органдарынан шығатын ресми құжаттарға апостиль қою" жөніндегі мемлекеттік қызметті көрсету қағидаларын бекіту және кейбір нормативтік құқықтық актілердің күші жойылды деп тану туралы" Қазақстан Республикасы Жоғарғы Соты жанындағы Соттардың қызметін қамтамасыз ету департаменті (Қазақстан Республикасы Жоғарғы Сотының аппараты) басшысының 2020 жылғы 13 сәуірдегі № 13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20393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Президентінің 2023 жылғы 19 қаңтардағы № 106 Жарлығымен бекітілген Қазақстан Республикасының Сот Әкімшілігі туралы ереженің </w:t>
      </w:r>
      <w:r>
        <w:rPr>
          <w:rFonts w:ascii="Times New Roman"/>
          <w:b w:val="false"/>
          <w:i w:val="false"/>
          <w:color w:val="000000"/>
          <w:sz w:val="28"/>
        </w:rPr>
        <w:t>6-тармағына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 88-V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49" w:id="20"/>
    <w:p>
      <w:pPr>
        <w:spacing w:after="0"/>
        <w:ind w:left="0"/>
        <w:jc w:val="both"/>
      </w:pPr>
      <w:r>
        <w:rPr>
          <w:rFonts w:ascii="Times New Roman"/>
          <w:b w:val="false"/>
          <w:i w:val="false"/>
          <w:color w:val="000000"/>
          <w:sz w:val="28"/>
        </w:rPr>
        <w:t>
      "2. "Сот органдарынан шығатын ресми құжаттарға апостиль қою" жөніндегі мемлекеттік көрсетілетін қызметті (бұдан әрі - мемлекеттік көрсетілетін қызмет) Қазақстан Республикасының Сот әкімшілігі және оның облыстардағы, республикалық маңызы бар қалаларда және астананың аумақтық бөлімшелері (бұдан әрі - көрсетілетін қызметті беруші) көрсетеді.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көрсетілетін қызметті алу үшін жеке және заңды тұлғалар (бұдан әрі – көрсетілетін қызметті алушы) көрсетілетін қызметті берушіге "Азаматтарға арналған үкімет" мемлекеттік корпорациясы" КЕАҚ (бұдан әрі – Мемлекеттік корпорация) арқылы қағаз тасығышта не "электрондық үкіметтің" веб-порталы www.egov.kz (бұдан әрі-портал) арқылы электронды түрде, не Қазақстан Республикасының Сот әкімшілігінің кеңсесі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апостиль қоюға өтінішті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"Сот органдарынан шығатын ресми құжаттарға апостиль қою жөніндегі" мемлекеттік көрсетілетін қызмет Тізбесінің (бұдан әрі – Тізбе) 9-тармағында көрсетілген құжаттарды қоса бірге береді.</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нәтижелерін,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Тізбеде берілген.";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2" w:id="21"/>
    <w:p>
      <w:pPr>
        <w:spacing w:after="0"/>
        <w:ind w:left="0"/>
        <w:jc w:val="both"/>
      </w:pPr>
      <w:r>
        <w:rPr>
          <w:rFonts w:ascii="Times New Roman"/>
          <w:b w:val="false"/>
          <w:i w:val="false"/>
          <w:color w:val="000000"/>
          <w:sz w:val="28"/>
        </w:rPr>
        <w:t>
      "11. Өтініштер Қазақстан Республикасының дипломатиялық өкілдіктері мен консулдық мекемелері арқылы келіп түскен жағдайда, апостиль қойылатын құжатты талап ету қажет болған кезде көрсетілетін қызметті берушінің қызметкері соттың әкімшілендіру саласындағы уәкілетті органның тиісті аумақтық бөлімшесіне сұрау салу жібереді.";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Сот органдарынан шығатын ресми құжаттарға апостиль қою" мемлекеттік қызмет көрсету Қағидаларына </w:t>
      </w:r>
      <w:r>
        <w:rPr>
          <w:rFonts w:ascii="Times New Roman"/>
          <w:b w:val="false"/>
          <w:i w:val="false"/>
          <w:color w:val="000000"/>
          <w:sz w:val="28"/>
        </w:rPr>
        <w:t>1-қосымшаның</w:t>
      </w:r>
      <w:r>
        <w:rPr>
          <w:rFonts w:ascii="Times New Roman"/>
          <w:b w:val="false"/>
          <w:i w:val="false"/>
          <w:color w:val="000000"/>
          <w:sz w:val="28"/>
        </w:rPr>
        <w:t xml:space="preserve"> 2 және 3-жолдары мынадай редакцияда жазылсын:</w:t>
      </w:r>
    </w:p>
    <w:bookmarkStart w:name="z54" w:id="22"/>
    <w:p>
      <w:pPr>
        <w:spacing w:after="0"/>
        <w:ind w:left="0"/>
        <w:jc w:val="both"/>
      </w:pPr>
      <w:r>
        <w:rPr>
          <w:rFonts w:ascii="Times New Roman"/>
          <w:b w:val="false"/>
          <w:i w:val="false"/>
          <w:color w:val="000000"/>
          <w:sz w:val="28"/>
        </w:rPr>
        <w:t>
      "2. Көрсетілетін қызмет берушінің атауы - Қазақстан Республикасының Сот әкімшілігі және оның облыстардағы, астанадағы және республикалық маңызы бар қалалардағы аумақтық бөлімшелері.;</w:t>
      </w:r>
    </w:p>
    <w:bookmarkEnd w:id="22"/>
    <w:bookmarkStart w:name="z55" w:id="23"/>
    <w:p>
      <w:pPr>
        <w:spacing w:after="0"/>
        <w:ind w:left="0"/>
        <w:jc w:val="both"/>
      </w:pPr>
      <w:r>
        <w:rPr>
          <w:rFonts w:ascii="Times New Roman"/>
          <w:b w:val="false"/>
          <w:i w:val="false"/>
          <w:color w:val="000000"/>
          <w:sz w:val="28"/>
        </w:rPr>
        <w:t>
      3. Мемлекеттік қызмет көрсету тәсілдері - Құжаттарды қабылдау және мемлекеттік көрсетілетін қызмет нәтижелерін беру:</w:t>
      </w:r>
    </w:p>
    <w:bookmarkEnd w:id="2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әрі-Мемлекеттік корпорация);</w:t>
      </w:r>
    </w:p>
    <w:p>
      <w:pPr>
        <w:spacing w:after="0"/>
        <w:ind w:left="0"/>
        <w:jc w:val="both"/>
      </w:pPr>
      <w:r>
        <w:rPr>
          <w:rFonts w:ascii="Times New Roman"/>
          <w:b w:val="false"/>
          <w:i w:val="false"/>
          <w:color w:val="000000"/>
          <w:sz w:val="28"/>
        </w:rPr>
        <w:t>
      2) "электрондық үкіметтің" www.egov.kz веб-порталы (бұдан әрі-портал);</w:t>
      </w:r>
    </w:p>
    <w:p>
      <w:pPr>
        <w:spacing w:after="0"/>
        <w:ind w:left="0"/>
        <w:jc w:val="both"/>
      </w:pPr>
      <w:r>
        <w:rPr>
          <w:rFonts w:ascii="Times New Roman"/>
          <w:b w:val="false"/>
          <w:i w:val="false"/>
          <w:color w:val="000000"/>
          <w:sz w:val="28"/>
        </w:rPr>
        <w:t>
      3) Қазақстан Республикасының дипломатиялық өкілдіктері мен консулдық мекемелерінің өтініштері бойынша Қазақстан Республикасы Сот әкімшілігінің кеңсесі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"Электрондық құжатқа қойылатын техникалық талаптар және оның соттың автоматтандырылған ақпараттық жүйесінде айналыс қағидаларын бекіту туралы" Қазақстан Республикасы Жоғарғы Соты жанындағы Соттардың қызметін қамтамасыз ету департаменті (Қазақстан Республикасы Жоғарғы Сотының аппараты) басшысының 2020 жылғы 29 шілдедегі № 18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21065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8" w:id="24"/>
    <w:p>
      <w:pPr>
        <w:spacing w:after="0"/>
        <w:ind w:left="0"/>
        <w:jc w:val="both"/>
      </w:pPr>
      <w:r>
        <w:rPr>
          <w:rFonts w:ascii="Times New Roman"/>
          <w:b w:val="false"/>
          <w:i w:val="false"/>
          <w:color w:val="000000"/>
          <w:sz w:val="28"/>
        </w:rPr>
        <w:t>
      "5. Электрондық құжатқа қоса берілетін құжаттар көшірмелерінің рұқсат етілетін форматтары:</w:t>
      </w:r>
    </w:p>
    <w:bookmarkEnd w:id="24"/>
    <w:p>
      <w:pPr>
        <w:spacing w:after="0"/>
        <w:ind w:left="0"/>
        <w:jc w:val="both"/>
      </w:pPr>
      <w:r>
        <w:rPr>
          <w:rFonts w:ascii="Times New Roman"/>
          <w:b w:val="false"/>
          <w:i w:val="false"/>
          <w:color w:val="000000"/>
          <w:sz w:val="28"/>
        </w:rPr>
        <w:t>
      1)PDF, PDF/A-1, TIFF, JPEG, JPG – графикалық формат;</w:t>
      </w:r>
    </w:p>
    <w:p>
      <w:pPr>
        <w:spacing w:after="0"/>
        <w:ind w:left="0"/>
        <w:jc w:val="both"/>
      </w:pPr>
      <w:r>
        <w:rPr>
          <w:rFonts w:ascii="Times New Roman"/>
          <w:b w:val="false"/>
          <w:i w:val="false"/>
          <w:color w:val="000000"/>
          <w:sz w:val="28"/>
        </w:rPr>
        <w:t>
      2)RTF, DOCX – мәтіндік формат;</w:t>
      </w:r>
    </w:p>
    <w:p>
      <w:pPr>
        <w:spacing w:after="0"/>
        <w:ind w:left="0"/>
        <w:jc w:val="both"/>
      </w:pPr>
      <w:r>
        <w:rPr>
          <w:rFonts w:ascii="Times New Roman"/>
          <w:b w:val="false"/>
          <w:i w:val="false"/>
          <w:color w:val="000000"/>
          <w:sz w:val="28"/>
        </w:rPr>
        <w:t>
      3)XLS, XLSX – кестелік формат.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60" w:id="25"/>
    <w:p>
      <w:pPr>
        <w:spacing w:after="0"/>
        <w:ind w:left="0"/>
        <w:jc w:val="both"/>
      </w:pPr>
      <w:r>
        <w:rPr>
          <w:rFonts w:ascii="Times New Roman"/>
          <w:b w:val="false"/>
          <w:i w:val="false"/>
          <w:color w:val="000000"/>
          <w:sz w:val="28"/>
        </w:rPr>
        <w:t>
      "13. "Электрондық үкімет" веб-порталынан сотқа электрондық құжаттарды беру веб-порталдың тиісті электрондық қызметімен қамтамасыз етіледі. Авторизациялау рәсімінен өткеннен кейін өтініш беруші "құқықтық көмек" бөлімі арқылы "сот ісін жүргізу" сервисінің электрондық қызметтерінің бірін таңдайды":</w:t>
      </w:r>
    </w:p>
    <w:bookmarkEnd w:id="25"/>
    <w:p>
      <w:pPr>
        <w:spacing w:after="0"/>
        <w:ind w:left="0"/>
        <w:jc w:val="both"/>
      </w:pPr>
      <w:r>
        <w:rPr>
          <w:rFonts w:ascii="Times New Roman"/>
          <w:b w:val="false"/>
          <w:i w:val="false"/>
          <w:color w:val="000000"/>
          <w:sz w:val="28"/>
        </w:rPr>
        <w:t>
      1) талап қоюды сотқа беру;</w:t>
      </w:r>
    </w:p>
    <w:p>
      <w:pPr>
        <w:spacing w:after="0"/>
        <w:ind w:left="0"/>
        <w:jc w:val="both"/>
      </w:pPr>
      <w:r>
        <w:rPr>
          <w:rFonts w:ascii="Times New Roman"/>
          <w:b w:val="false"/>
          <w:i w:val="false"/>
          <w:color w:val="000000"/>
          <w:sz w:val="28"/>
        </w:rPr>
        <w:t>
      2) сот хаттамасын беру туралы өтінішті электрондық түрде беру;</w:t>
      </w:r>
    </w:p>
    <w:p>
      <w:pPr>
        <w:spacing w:after="0"/>
        <w:ind w:left="0"/>
        <w:jc w:val="both"/>
      </w:pPr>
      <w:r>
        <w:rPr>
          <w:rFonts w:ascii="Times New Roman"/>
          <w:b w:val="false"/>
          <w:i w:val="false"/>
          <w:color w:val="000000"/>
          <w:sz w:val="28"/>
        </w:rPr>
        <w:t>
      3) сот отырысының хаттамасына электрондық өтініш-арыз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62" w:id="26"/>
    <w:p>
      <w:pPr>
        <w:spacing w:after="0"/>
        <w:ind w:left="0"/>
        <w:jc w:val="both"/>
      </w:pPr>
      <w:r>
        <w:rPr>
          <w:rFonts w:ascii="Times New Roman"/>
          <w:b w:val="false"/>
          <w:i w:val="false"/>
          <w:color w:val="000000"/>
          <w:sz w:val="28"/>
        </w:rPr>
        <w:t>
      "19. Өтініш беруші талап қоюдың (арыздың), шағымның, өтінішхаттың, кері қайтарып алудың және АПК-де белгілеген талаптарға сәйкес келетін басқа да құжаттардың электрондық нысанын толтырады.";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64" w:id="27"/>
    <w:p>
      <w:pPr>
        <w:spacing w:after="0"/>
        <w:ind w:left="0"/>
        <w:jc w:val="both"/>
      </w:pPr>
      <w:r>
        <w:rPr>
          <w:rFonts w:ascii="Times New Roman"/>
          <w:b w:val="false"/>
          <w:i w:val="false"/>
          <w:color w:val="000000"/>
          <w:sz w:val="28"/>
        </w:rPr>
        <w:t>
      "24. Талап қоюды (арызды), шағымды, өтінішті, кері қайтарып алуды және басқа құжаттарды тіркеу мәртебесі және қарау барысы "менің істерім" қосымша бетінде қаралады.";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66" w:id="28"/>
    <w:p>
      <w:pPr>
        <w:spacing w:after="0"/>
        <w:ind w:left="0"/>
        <w:jc w:val="both"/>
      </w:pPr>
      <w:r>
        <w:rPr>
          <w:rFonts w:ascii="Times New Roman"/>
          <w:b w:val="false"/>
          <w:i w:val="false"/>
          <w:color w:val="000000"/>
          <w:sz w:val="28"/>
        </w:rPr>
        <w:t>
      "27. ЭЦҚ қойылған талап қоюды, апелляциялық шағымдарды, өтініштерді электрондық түрде берген кезде оларға қоса берілген барлық құжаттар АПК-нің талаптарына сәйкес болуы тиіс.";</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68" w:id="29"/>
    <w:p>
      <w:pPr>
        <w:spacing w:after="0"/>
        <w:ind w:left="0"/>
        <w:jc w:val="both"/>
      </w:pPr>
      <w:r>
        <w:rPr>
          <w:rFonts w:ascii="Times New Roman"/>
          <w:b w:val="false"/>
          <w:i w:val="false"/>
          <w:color w:val="000000"/>
          <w:sz w:val="28"/>
        </w:rPr>
        <w:t>
      "35. СО ААТЖ-да электрондық құжаттарды тіркеуді және бөлуді Қазақстан Республикасы Сот әкімшілігінің аумақтық бөлімшелерінің жауапты қызметкерлері соттарда іс жүргізуге қойылатын жалпы талаптарға сәйкес бір жұмыс күні ішінде жүзеге асырады.";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70" w:id="30"/>
    <w:p>
      <w:pPr>
        <w:spacing w:after="0"/>
        <w:ind w:left="0"/>
        <w:jc w:val="both"/>
      </w:pPr>
      <w:r>
        <w:rPr>
          <w:rFonts w:ascii="Times New Roman"/>
          <w:b w:val="false"/>
          <w:i w:val="false"/>
          <w:color w:val="000000"/>
          <w:sz w:val="28"/>
        </w:rPr>
        <w:t>
      "42. Электрондық форматта қаралған іс бойынша сот актісі электрондық құжат форматында да, қағаз форматта да жасалады. Қалған жағдайларда, судья (судьялар) өз қолымен қол қойған жазбаша форматтағы сот актісімен қатар, СО ААТЖ-ға салу үшін электрондық құжат ресімделеді, оған судьяның (судьялардың) ЭЦҚ-сы қол қойылады.".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