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00815" w14:textId="12008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Арнаулы әлеуметтік қызметтерді ұсынатын ұйымдардың тіркелімін әлеуметтік қызметтер порталында электрондық түрде қалыптастыру қағидаларын бекіту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2023 жылғы 6 маусымдағы № 205 бұйрығы. Қазақстан Республикасының Әділет министрлігінде 2023 жылғы 7 маусымда № 32724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01.07.2023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 Әлеуметтік кодексінің 136-бабының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Арнаулы әлеуметтік қызметтерді ұсынатын ұйымдардың тіркелімін әлеуметтік қызметтер порталында электрондық түрде қалыптастыру қағидалары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 Еңбек және халықты әлеуметтiк қорғау министрлiгінiң кейбір бұйрықтары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күші жойылды деп танылсын. </w:t>
      </w:r>
    </w:p>
    <w:bookmarkEnd w:id="2"/>
    <w:bookmarkStart w:name="z4" w:id="3"/>
    <w:p>
      <w:pPr>
        <w:spacing w:after="0"/>
        <w:ind w:left="0"/>
        <w:jc w:val="both"/>
      </w:pPr>
      <w:r>
        <w:rPr>
          <w:rFonts w:ascii="Times New Roman"/>
          <w:b w:val="false"/>
          <w:i w:val="false"/>
          <w:color w:val="000000"/>
          <w:sz w:val="28"/>
        </w:rPr>
        <w:t>
      3. Қазақстан Республикасы Еңбек және халықты әлеуметтік қорғау министрлігінің Әлеуметтік қызмет көрсету департаменті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бұйрықты ресми жарияланғаннан кейін Қазақстан Республикасы Еңбек және халықты әлеуметтік қорғау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Еңбек және халықты әлеуметтік қорғау министрлігінің Заң қызметі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 Еңбек және халықты әлеуметтік қорғау вице-министрге жүктелсін.</w:t>
      </w:r>
    </w:p>
    <w:bookmarkEnd w:id="7"/>
    <w:bookmarkStart w:name="z9" w:id="8"/>
    <w:p>
      <w:pPr>
        <w:spacing w:after="0"/>
        <w:ind w:left="0"/>
        <w:jc w:val="both"/>
      </w:pPr>
      <w:r>
        <w:rPr>
          <w:rFonts w:ascii="Times New Roman"/>
          <w:b w:val="false"/>
          <w:i w:val="false"/>
          <w:color w:val="000000"/>
          <w:sz w:val="28"/>
        </w:rPr>
        <w:t>
      5. Осы бұйрық 2023 жылғы 1 шілдеден бастап қолданысқа енгізіледі және ресми жариялануға тиіс.</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Еңбек және халықты әлеуметтік 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Дуйсенова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2023 жылғы 6 маусымдағы</w:t>
            </w:r>
            <w:r>
              <w:br/>
            </w:r>
            <w:r>
              <w:rPr>
                <w:rFonts w:ascii="Times New Roman"/>
                <w:b w:val="false"/>
                <w:i w:val="false"/>
                <w:color w:val="000000"/>
                <w:sz w:val="20"/>
              </w:rPr>
              <w:t>№ 205 бұйрығына</w:t>
            </w:r>
            <w:r>
              <w:br/>
            </w:r>
            <w:r>
              <w:rPr>
                <w:rFonts w:ascii="Times New Roman"/>
                <w:b w:val="false"/>
                <w:i w:val="false"/>
                <w:color w:val="000000"/>
                <w:sz w:val="20"/>
              </w:rPr>
              <w:t>1 қосымша</w:t>
            </w:r>
          </w:p>
        </w:tc>
      </w:tr>
    </w:tbl>
    <w:bookmarkStart w:name="z11" w:id="9"/>
    <w:p>
      <w:pPr>
        <w:spacing w:after="0"/>
        <w:ind w:left="0"/>
        <w:jc w:val="left"/>
      </w:pPr>
      <w:r>
        <w:rPr>
          <w:rFonts w:ascii="Times New Roman"/>
          <w:b/>
          <w:i w:val="false"/>
          <w:color w:val="000000"/>
        </w:rPr>
        <w:t xml:space="preserve"> Арнаулы әлеуметтік қызметтерді ұсынатын ұйымдардың тіркелімін әлеуметтік қызметтер порталында электрондық түрде қалыптастыру қағидалары</w:t>
      </w:r>
    </w:p>
    <w:bookmarkEnd w:id="9"/>
    <w:p>
      <w:pPr>
        <w:spacing w:after="0"/>
        <w:ind w:left="0"/>
        <w:jc w:val="both"/>
      </w:pPr>
      <w:r>
        <w:rPr>
          <w:rFonts w:ascii="Times New Roman"/>
          <w:b w:val="false"/>
          <w:i w:val="false"/>
          <w:color w:val="ff0000"/>
          <w:sz w:val="28"/>
        </w:rPr>
        <w:t xml:space="preserve">
      Ескерту. Қағидалар жаңа редакцияда - ҚР Еңбек және халықты әлеуметтік қорғау министрінің 07.04.2025 </w:t>
      </w:r>
      <w:r>
        <w:rPr>
          <w:rFonts w:ascii="Times New Roman"/>
          <w:b w:val="false"/>
          <w:i w:val="false"/>
          <w:color w:val="ff0000"/>
          <w:sz w:val="28"/>
        </w:rPr>
        <w:t>№ 106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 w:id="10"/>
    <w:p>
      <w:pPr>
        <w:spacing w:after="0"/>
        <w:ind w:left="0"/>
        <w:jc w:val="left"/>
      </w:pPr>
      <w:r>
        <w:rPr>
          <w:rFonts w:ascii="Times New Roman"/>
          <w:b/>
          <w:i w:val="false"/>
          <w:color w:val="000000"/>
        </w:rPr>
        <w:t xml:space="preserve"> 1-тарау. Жалпы ережелер</w:t>
      </w:r>
    </w:p>
    <w:bookmarkEnd w:id="10"/>
    <w:bookmarkStart w:name="z14" w:id="11"/>
    <w:p>
      <w:pPr>
        <w:spacing w:after="0"/>
        <w:ind w:left="0"/>
        <w:jc w:val="both"/>
      </w:pPr>
      <w:r>
        <w:rPr>
          <w:rFonts w:ascii="Times New Roman"/>
          <w:b w:val="false"/>
          <w:i w:val="false"/>
          <w:color w:val="000000"/>
          <w:sz w:val="28"/>
        </w:rPr>
        <w:t xml:space="preserve">
      1. Осы Арнаулы әлеуметтік қызметтерді ұсынатын ұйымдардың тіркелімін әлеуметтік қызметтер порталында электрондық түрде қалыптастыру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 Әлеуметтік кодексінің (бұдан әрі – Кодекс) 136-бабының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арнаулы әлеуметтік қызметтер ұсынатын ұйымдардың тіркелімін әлеуметтік қызметтер порталында электрондық түрде қалыптастыру тәртібін айқындайды.</w:t>
      </w:r>
    </w:p>
    <w:bookmarkEnd w:id="11"/>
    <w:bookmarkStart w:name="z15" w:id="12"/>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2"/>
    <w:bookmarkStart w:name="z16" w:id="13"/>
    <w:p>
      <w:pPr>
        <w:spacing w:after="0"/>
        <w:ind w:left="0"/>
        <w:jc w:val="both"/>
      </w:pPr>
      <w:r>
        <w:rPr>
          <w:rFonts w:ascii="Times New Roman"/>
          <w:b w:val="false"/>
          <w:i w:val="false"/>
          <w:color w:val="000000"/>
          <w:sz w:val="28"/>
        </w:rPr>
        <w:t>
      1) арнаулы әлеуметтік қызметтерді көрсететін ұйымдардың тіркелімі (бұдан әрі – ұйымдар тіркелімі) – әлеуметтік қызметтер порталында өнім берушілер ретінде тіркелген ұйымдардың электрондық тізбесі;</w:t>
      </w:r>
    </w:p>
    <w:bookmarkEnd w:id="13"/>
    <w:bookmarkStart w:name="z17" w:id="14"/>
    <w:p>
      <w:pPr>
        <w:spacing w:after="0"/>
        <w:ind w:left="0"/>
        <w:jc w:val="both"/>
      </w:pPr>
      <w:r>
        <w:rPr>
          <w:rFonts w:ascii="Times New Roman"/>
          <w:b w:val="false"/>
          <w:i w:val="false"/>
          <w:color w:val="000000"/>
          <w:sz w:val="28"/>
        </w:rPr>
        <w:t>
      2) арнаулы әлеуметтік көрсетілетін қызметтерді ұсынатын субъектілер (бұдан әрі – өнім берушілер) – арнаулы әлеуметтік көрсетілетін қызметтерді арнаулы әлеуметтік көрсетілетін қызметтерді ұсынуға арналған лицензия негізінде ұсыну жөніндегі мемлекеттік және мемлекеттік емес секторларда жұмыспен қамтылған жеке және (немесе) заңды тұлғалар;</w:t>
      </w:r>
    </w:p>
    <w:bookmarkEnd w:id="14"/>
    <w:bookmarkStart w:name="z18" w:id="15"/>
    <w:p>
      <w:pPr>
        <w:spacing w:after="0"/>
        <w:ind w:left="0"/>
        <w:jc w:val="both"/>
      </w:pPr>
      <w:r>
        <w:rPr>
          <w:rFonts w:ascii="Times New Roman"/>
          <w:b w:val="false"/>
          <w:i w:val="false"/>
          <w:color w:val="000000"/>
          <w:sz w:val="28"/>
        </w:rPr>
        <w:t xml:space="preserve">
      3) әлеуметтік көрсетілетін қызметтер порталы тіркелімі (бұдан әрі – портал) – </w:t>
      </w:r>
      <w:r>
        <w:rPr>
          <w:rFonts w:ascii="Times New Roman"/>
          <w:b w:val="false"/>
          <w:i w:val="false"/>
          <w:color w:val="000000"/>
          <w:sz w:val="28"/>
        </w:rPr>
        <w:t>Кодекске</w:t>
      </w:r>
      <w:r>
        <w:rPr>
          <w:rFonts w:ascii="Times New Roman"/>
          <w:b w:val="false"/>
          <w:i w:val="false"/>
          <w:color w:val="000000"/>
          <w:sz w:val="28"/>
        </w:rPr>
        <w:t xml:space="preserve"> сәйкес мүгедектігі бар адамдар үшін өнім берушілер ұсынатын тауарлар мен көрсетілетін қызметтердің құнын жергілікті атқарушы органдардың кепілдік берілген сома шегінде өтеуі шарттарымен оларға қол жеткізудің бірыңғай нүктесін білдіретін ақпараттандыру объектісі.</w:t>
      </w:r>
    </w:p>
    <w:bookmarkEnd w:id="15"/>
    <w:bookmarkStart w:name="z19" w:id="16"/>
    <w:p>
      <w:pPr>
        <w:spacing w:after="0"/>
        <w:ind w:left="0"/>
        <w:jc w:val="both"/>
      </w:pPr>
      <w:r>
        <w:rPr>
          <w:rFonts w:ascii="Times New Roman"/>
          <w:b w:val="false"/>
          <w:i w:val="false"/>
          <w:color w:val="000000"/>
          <w:sz w:val="28"/>
        </w:rPr>
        <w:t xml:space="preserve">
      3. Ұйымдардың тіркелімі Қазақстан Республикасы Еңбек және халықты әлеуметтік қорғау министрінің 2024 жылғы 28 маусымдағы № 230 бұйрығымен бекітілген "Арнаулы әлеуметтік қызметтер көрсетуге лицензия беру" мемлекеттік қызмет көрсету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 мемлекеттік тіркеу тізілімінде № 34655 болып тіркелген) сәйкес лицензия алу үшін өнім берушілер ұсынған деректердің негізінде электрондық түрде қалыптастырылады.</w:t>
      </w:r>
    </w:p>
    <w:bookmarkEnd w:id="16"/>
    <w:bookmarkStart w:name="z20" w:id="17"/>
    <w:p>
      <w:pPr>
        <w:spacing w:after="0"/>
        <w:ind w:left="0"/>
        <w:jc w:val="left"/>
      </w:pPr>
      <w:r>
        <w:rPr>
          <w:rFonts w:ascii="Times New Roman"/>
          <w:b/>
          <w:i w:val="false"/>
          <w:color w:val="000000"/>
        </w:rPr>
        <w:t xml:space="preserve"> 2-тарау. Арнаулы әлеуметтік қызметтерді ұсынатын ұйымдардың тіркелімін әлеуметтік қызметтер порталында электрондық түрде қалыптастыру тәртібі</w:t>
      </w:r>
    </w:p>
    <w:bookmarkEnd w:id="17"/>
    <w:bookmarkStart w:name="z21" w:id="18"/>
    <w:p>
      <w:pPr>
        <w:spacing w:after="0"/>
        <w:ind w:left="0"/>
        <w:jc w:val="both"/>
      </w:pPr>
      <w:r>
        <w:rPr>
          <w:rFonts w:ascii="Times New Roman"/>
          <w:b w:val="false"/>
          <w:i w:val="false"/>
          <w:color w:val="000000"/>
          <w:sz w:val="28"/>
        </w:rPr>
        <w:t xml:space="preserve">
      4. Ұйымдардың тіркелімі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лицензия берілгенен кейін автоматты түрде порталда электрондық түрде қалыптастырылады.</w:t>
      </w:r>
    </w:p>
    <w:bookmarkEnd w:id="18"/>
    <w:bookmarkStart w:name="z22" w:id="19"/>
    <w:p>
      <w:pPr>
        <w:spacing w:after="0"/>
        <w:ind w:left="0"/>
        <w:jc w:val="both"/>
      </w:pPr>
      <w:r>
        <w:rPr>
          <w:rFonts w:ascii="Times New Roman"/>
          <w:b w:val="false"/>
          <w:i w:val="false"/>
          <w:color w:val="000000"/>
          <w:sz w:val="28"/>
        </w:rPr>
        <w:t>
      5. Ұйымдар тіркелімі мынадай мәліметтерді қамтиды:</w:t>
      </w:r>
    </w:p>
    <w:bookmarkEnd w:id="19"/>
    <w:bookmarkStart w:name="z23" w:id="20"/>
    <w:p>
      <w:pPr>
        <w:spacing w:after="0"/>
        <w:ind w:left="0"/>
        <w:jc w:val="both"/>
      </w:pPr>
      <w:r>
        <w:rPr>
          <w:rFonts w:ascii="Times New Roman"/>
          <w:b w:val="false"/>
          <w:i w:val="false"/>
          <w:color w:val="000000"/>
          <w:sz w:val="28"/>
        </w:rPr>
        <w:t>
      1) ұйымның атауы;</w:t>
      </w:r>
    </w:p>
    <w:bookmarkEnd w:id="20"/>
    <w:bookmarkStart w:name="z24" w:id="21"/>
    <w:p>
      <w:pPr>
        <w:spacing w:after="0"/>
        <w:ind w:left="0"/>
        <w:jc w:val="both"/>
      </w:pPr>
      <w:r>
        <w:rPr>
          <w:rFonts w:ascii="Times New Roman"/>
          <w:b w:val="false"/>
          <w:i w:val="false"/>
          <w:color w:val="000000"/>
          <w:sz w:val="28"/>
        </w:rPr>
        <w:t>
      2) бизнес-сәйкестендіру нөмірі;</w:t>
      </w:r>
    </w:p>
    <w:bookmarkEnd w:id="21"/>
    <w:bookmarkStart w:name="z25" w:id="22"/>
    <w:p>
      <w:pPr>
        <w:spacing w:after="0"/>
        <w:ind w:left="0"/>
        <w:jc w:val="both"/>
      </w:pPr>
      <w:r>
        <w:rPr>
          <w:rFonts w:ascii="Times New Roman"/>
          <w:b w:val="false"/>
          <w:i w:val="false"/>
          <w:color w:val="000000"/>
          <w:sz w:val="28"/>
        </w:rPr>
        <w:t>
      3) заңды мекенжайы;</w:t>
      </w:r>
    </w:p>
    <w:bookmarkEnd w:id="22"/>
    <w:bookmarkStart w:name="z26" w:id="23"/>
    <w:p>
      <w:pPr>
        <w:spacing w:after="0"/>
        <w:ind w:left="0"/>
        <w:jc w:val="both"/>
      </w:pPr>
      <w:r>
        <w:rPr>
          <w:rFonts w:ascii="Times New Roman"/>
          <w:b w:val="false"/>
          <w:i w:val="false"/>
          <w:color w:val="000000"/>
          <w:sz w:val="28"/>
        </w:rPr>
        <w:t>
      4) қызмет көрсету шарты (стационар, жартылай стационар, үйде, уақытша болу жағдайында);</w:t>
      </w:r>
    </w:p>
    <w:bookmarkEnd w:id="23"/>
    <w:bookmarkStart w:name="z27" w:id="24"/>
    <w:p>
      <w:pPr>
        <w:spacing w:after="0"/>
        <w:ind w:left="0"/>
        <w:jc w:val="both"/>
      </w:pPr>
      <w:r>
        <w:rPr>
          <w:rFonts w:ascii="Times New Roman"/>
          <w:b w:val="false"/>
          <w:i w:val="false"/>
          <w:color w:val="000000"/>
          <w:sz w:val="28"/>
        </w:rPr>
        <w:t>
      5) қызмет алушылар санаты (психоневрологиялық ауытқулары бар мүгедектігі бар балалар; тірек-қимыл аппараты бұзылған мүгедектігі бар балалар; психоневрологиялық аурулары бар он сегіз жастан асқан мүгедектігі бар адамдар; бірінші және екінші топтағы мүгедектігі бар адамдар; егде жасына байланысты өзіне қызмет көрсетуге мүмкіндігі жоқ адамдар; белгілі бір тұрғылықты жері жоқ адамдар; бас бостандығынан айыру орындарынан босатылған және (немесе) пробация қызметтерінің есебінде тұрған адамдар; тұрмыстық зорлық-зомбылық құрбандары; адам саудасының құрбандары);</w:t>
      </w:r>
    </w:p>
    <w:bookmarkEnd w:id="24"/>
    <w:bookmarkStart w:name="z28" w:id="25"/>
    <w:p>
      <w:pPr>
        <w:spacing w:after="0"/>
        <w:ind w:left="0"/>
        <w:jc w:val="both"/>
      </w:pPr>
      <w:r>
        <w:rPr>
          <w:rFonts w:ascii="Times New Roman"/>
          <w:b w:val="false"/>
          <w:i w:val="false"/>
          <w:color w:val="000000"/>
          <w:sz w:val="28"/>
        </w:rPr>
        <w:t>
      6) ұйымның жалпы қуаттылығы;</w:t>
      </w:r>
    </w:p>
    <w:bookmarkEnd w:id="25"/>
    <w:bookmarkStart w:name="z29" w:id="26"/>
    <w:p>
      <w:pPr>
        <w:spacing w:after="0"/>
        <w:ind w:left="0"/>
        <w:jc w:val="both"/>
      </w:pPr>
      <w:r>
        <w:rPr>
          <w:rFonts w:ascii="Times New Roman"/>
          <w:b w:val="false"/>
          <w:i w:val="false"/>
          <w:color w:val="000000"/>
          <w:sz w:val="28"/>
        </w:rPr>
        <w:t>
      7) байланыс деректері (телефон, электрондық пошта мекенжайы);</w:t>
      </w:r>
    </w:p>
    <w:bookmarkEnd w:id="26"/>
    <w:bookmarkStart w:name="z30" w:id="27"/>
    <w:p>
      <w:pPr>
        <w:spacing w:after="0"/>
        <w:ind w:left="0"/>
        <w:jc w:val="both"/>
      </w:pPr>
      <w:r>
        <w:rPr>
          <w:rFonts w:ascii="Times New Roman"/>
          <w:b w:val="false"/>
          <w:i w:val="false"/>
          <w:color w:val="000000"/>
          <w:sz w:val="28"/>
        </w:rPr>
        <w:t>
      8) лицензиялау (берілген күні, лицензияның қолдану мерзімі);</w:t>
      </w:r>
    </w:p>
    <w:bookmarkEnd w:id="27"/>
    <w:bookmarkStart w:name="z31" w:id="28"/>
    <w:p>
      <w:pPr>
        <w:spacing w:after="0"/>
        <w:ind w:left="0"/>
        <w:jc w:val="both"/>
      </w:pPr>
      <w:r>
        <w:rPr>
          <w:rFonts w:ascii="Times New Roman"/>
          <w:b w:val="false"/>
          <w:i w:val="false"/>
          <w:color w:val="000000"/>
          <w:sz w:val="28"/>
        </w:rPr>
        <w:t>
      9) лицензияны қайта рәсімдеу күні;</w:t>
      </w:r>
    </w:p>
    <w:bookmarkEnd w:id="28"/>
    <w:bookmarkStart w:name="z32" w:id="29"/>
    <w:p>
      <w:pPr>
        <w:spacing w:after="0"/>
        <w:ind w:left="0"/>
        <w:jc w:val="both"/>
      </w:pPr>
      <w:r>
        <w:rPr>
          <w:rFonts w:ascii="Times New Roman"/>
          <w:b w:val="false"/>
          <w:i w:val="false"/>
          <w:color w:val="000000"/>
          <w:sz w:val="28"/>
        </w:rPr>
        <w:t>
      10) қызмет көрсету шарты (қол қойылған күні, шарттың мерзімі);</w:t>
      </w:r>
    </w:p>
    <w:bookmarkEnd w:id="29"/>
    <w:bookmarkStart w:name="z33" w:id="30"/>
    <w:p>
      <w:pPr>
        <w:spacing w:after="0"/>
        <w:ind w:left="0"/>
        <w:jc w:val="both"/>
      </w:pPr>
      <w:r>
        <w:rPr>
          <w:rFonts w:ascii="Times New Roman"/>
          <w:b w:val="false"/>
          <w:i w:val="false"/>
          <w:color w:val="000000"/>
          <w:sz w:val="28"/>
        </w:rPr>
        <w:t>
      11) енгізілген күні;</w:t>
      </w:r>
    </w:p>
    <w:bookmarkEnd w:id="30"/>
    <w:bookmarkStart w:name="z34" w:id="31"/>
    <w:p>
      <w:pPr>
        <w:spacing w:after="0"/>
        <w:ind w:left="0"/>
        <w:jc w:val="both"/>
      </w:pPr>
      <w:r>
        <w:rPr>
          <w:rFonts w:ascii="Times New Roman"/>
          <w:b w:val="false"/>
          <w:i w:val="false"/>
          <w:color w:val="000000"/>
          <w:sz w:val="28"/>
        </w:rPr>
        <w:t>
      12) лицензияның қолданысы тоқтатылған күні;</w:t>
      </w:r>
    </w:p>
    <w:bookmarkEnd w:id="31"/>
    <w:bookmarkStart w:name="z35" w:id="32"/>
    <w:p>
      <w:pPr>
        <w:spacing w:after="0"/>
        <w:ind w:left="0"/>
        <w:jc w:val="both"/>
      </w:pPr>
      <w:r>
        <w:rPr>
          <w:rFonts w:ascii="Times New Roman"/>
          <w:b w:val="false"/>
          <w:i w:val="false"/>
          <w:color w:val="000000"/>
          <w:sz w:val="28"/>
        </w:rPr>
        <w:t>
      13) шығару негізі.</w:t>
      </w:r>
    </w:p>
    <w:bookmarkEnd w:id="32"/>
    <w:bookmarkStart w:name="z36" w:id="33"/>
    <w:p>
      <w:pPr>
        <w:spacing w:after="0"/>
        <w:ind w:left="0"/>
        <w:jc w:val="both"/>
      </w:pPr>
      <w:r>
        <w:rPr>
          <w:rFonts w:ascii="Times New Roman"/>
          <w:b w:val="false"/>
          <w:i w:val="false"/>
          <w:color w:val="000000"/>
          <w:sz w:val="28"/>
        </w:rPr>
        <w:t>
      6. Лицензияның қолданысын тоқтату "Рұқсаттар және хабарламалар туралы" Қазақстан Республикасы заңының 35-бабында белгіленген тәртіппен жүзеге асырылады.</w:t>
      </w:r>
    </w:p>
    <w:bookmarkEnd w:id="33"/>
    <w:bookmarkStart w:name="z37" w:id="34"/>
    <w:p>
      <w:pPr>
        <w:spacing w:after="0"/>
        <w:ind w:left="0"/>
        <w:jc w:val="both"/>
      </w:pPr>
      <w:r>
        <w:rPr>
          <w:rFonts w:ascii="Times New Roman"/>
          <w:b w:val="false"/>
          <w:i w:val="false"/>
          <w:color w:val="000000"/>
          <w:sz w:val="28"/>
        </w:rPr>
        <w:t>
      7. Өнім берушінінің келісімімен ұйымдардың тіркелімінде қамтылған мәліметтер жалпыға қолжетімді болып табылады.</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2025 жылғы 7 сәуірдегі</w:t>
            </w:r>
            <w:r>
              <w:br/>
            </w:r>
            <w:r>
              <w:rPr>
                <w:rFonts w:ascii="Times New Roman"/>
                <w:b w:val="false"/>
                <w:i w:val="false"/>
                <w:color w:val="000000"/>
                <w:sz w:val="20"/>
              </w:rPr>
              <w:t>№ 106 Қағидаларға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9" w:id="35"/>
    <w:p>
      <w:pPr>
        <w:spacing w:after="0"/>
        <w:ind w:left="0"/>
        <w:jc w:val="left"/>
      </w:pPr>
      <w:r>
        <w:rPr>
          <w:rFonts w:ascii="Times New Roman"/>
          <w:b/>
          <w:i w:val="false"/>
          <w:color w:val="000000"/>
        </w:rPr>
        <w:t xml:space="preserve"> Арнаулы әлеуметтік қызметтер көрсететін ұйымдардың тіркелімі</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шарты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 санаты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w:t>
            </w:r>
          </w:p>
          <w:p>
            <w:pPr>
              <w:spacing w:after="20"/>
              <w:ind w:left="20"/>
              <w:jc w:val="both"/>
            </w:pPr>
            <w:r>
              <w:rPr>
                <w:rFonts w:ascii="Times New Roman"/>
                <w:b w:val="false"/>
                <w:i w:val="false"/>
                <w:color w:val="000000"/>
                <w:sz w:val="20"/>
              </w:rPr>
              <w:t>
-жартылай стационар</w:t>
            </w:r>
          </w:p>
          <w:p>
            <w:pPr>
              <w:spacing w:after="20"/>
              <w:ind w:left="20"/>
              <w:jc w:val="both"/>
            </w:pPr>
            <w:r>
              <w:rPr>
                <w:rFonts w:ascii="Times New Roman"/>
                <w:b w:val="false"/>
                <w:i w:val="false"/>
                <w:color w:val="000000"/>
                <w:sz w:val="20"/>
              </w:rPr>
              <w:t>
-үйде</w:t>
            </w:r>
          </w:p>
          <w:p>
            <w:pPr>
              <w:spacing w:after="20"/>
              <w:ind w:left="20"/>
              <w:jc w:val="both"/>
            </w:pPr>
            <w:r>
              <w:rPr>
                <w:rFonts w:ascii="Times New Roman"/>
                <w:b w:val="false"/>
                <w:i w:val="false"/>
                <w:color w:val="000000"/>
                <w:sz w:val="20"/>
              </w:rPr>
              <w:t>
-уақытша болу жағдайында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ауытқулары бар мүгедектігі бар балалар; тірек-қимыл аппараты бұзылған мүгедектігі бар балалар; психоневрологиялық аурулары бар он сегіз жастан асқан мүгедектігі бар адамдар; бірінші және екінші топтағы мүгедектігі бар адамдар;</w:t>
            </w:r>
          </w:p>
          <w:p>
            <w:pPr>
              <w:spacing w:after="20"/>
              <w:ind w:left="20"/>
              <w:jc w:val="both"/>
            </w:pPr>
            <w:r>
              <w:rPr>
                <w:rFonts w:ascii="Times New Roman"/>
                <w:b w:val="false"/>
                <w:i w:val="false"/>
                <w:color w:val="000000"/>
                <w:sz w:val="20"/>
              </w:rPr>
              <w:t>
егде жасына байланысты өзіне қызмет көрсетуге мүмкіндігі жоқ адамдар;</w:t>
            </w:r>
          </w:p>
          <w:p>
            <w:pPr>
              <w:spacing w:after="20"/>
              <w:ind w:left="20"/>
              <w:jc w:val="both"/>
            </w:pPr>
            <w:r>
              <w:rPr>
                <w:rFonts w:ascii="Times New Roman"/>
                <w:b w:val="false"/>
                <w:i w:val="false"/>
                <w:color w:val="000000"/>
                <w:sz w:val="20"/>
              </w:rPr>
              <w:t>
белгілі бір тұрғылықты жері жоқ адамдар;</w:t>
            </w:r>
          </w:p>
          <w:p>
            <w:pPr>
              <w:spacing w:after="20"/>
              <w:ind w:left="20"/>
              <w:jc w:val="both"/>
            </w:pPr>
            <w:r>
              <w:rPr>
                <w:rFonts w:ascii="Times New Roman"/>
                <w:b w:val="false"/>
                <w:i w:val="false"/>
                <w:color w:val="000000"/>
                <w:sz w:val="20"/>
              </w:rPr>
              <w:t>
бас бостандығынан айыру орындарынан босатылған және (немесе) пробация қызметтерінің есебінде тұрған адамдар; тұрмыстық зорлық-зомбылық құрбандары;</w:t>
            </w:r>
          </w:p>
          <w:p>
            <w:pPr>
              <w:spacing w:after="20"/>
              <w:ind w:left="20"/>
              <w:jc w:val="both"/>
            </w:pPr>
            <w:r>
              <w:rPr>
                <w:rFonts w:ascii="Times New Roman"/>
                <w:b w:val="false"/>
                <w:i w:val="false"/>
                <w:color w:val="000000"/>
                <w:sz w:val="20"/>
              </w:rPr>
              <w:t>
адам саудасының құрбандары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жалпы қуаттылығы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мәліметтері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Лицензияның қайта рәсімдеу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Электорндық пошта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Лицензияның қолдану мерзімі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келісім шарты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күні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Лицензияның қолданысы тоқтатылған күні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Тіркеуден шығару негізі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мерзімі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2023 жылғы 6 маусымдағы</w:t>
            </w:r>
            <w:r>
              <w:br/>
            </w:r>
            <w:r>
              <w:rPr>
                <w:rFonts w:ascii="Times New Roman"/>
                <w:b w:val="false"/>
                <w:i w:val="false"/>
                <w:color w:val="000000"/>
                <w:sz w:val="20"/>
              </w:rPr>
              <w:t>№ 205 бұйрығына</w:t>
            </w:r>
            <w:r>
              <w:br/>
            </w:r>
            <w:r>
              <w:rPr>
                <w:rFonts w:ascii="Times New Roman"/>
                <w:b w:val="false"/>
                <w:i w:val="false"/>
                <w:color w:val="000000"/>
                <w:sz w:val="20"/>
              </w:rPr>
              <w:t>2 қосымша</w:t>
            </w:r>
          </w:p>
        </w:tc>
      </w:tr>
    </w:tbl>
    <w:bookmarkStart w:name="z41" w:id="36"/>
    <w:p>
      <w:pPr>
        <w:spacing w:after="0"/>
        <w:ind w:left="0"/>
        <w:jc w:val="left"/>
      </w:pPr>
      <w:r>
        <w:rPr>
          <w:rFonts w:ascii="Times New Roman"/>
          <w:b/>
          <w:i w:val="false"/>
          <w:color w:val="000000"/>
        </w:rPr>
        <w:t xml:space="preserve"> Қазақстан Республикасы Еңбек және халықты әлеуметтік қорғау министрлігінің кейбір бұйрықтарының және құрылымдық элменттерінің күші жойылды деп тану туралы</w:t>
      </w:r>
    </w:p>
    <w:bookmarkEnd w:id="36"/>
    <w:bookmarkStart w:name="z42" w:id="37"/>
    <w:p>
      <w:pPr>
        <w:spacing w:after="0"/>
        <w:ind w:left="0"/>
        <w:jc w:val="both"/>
      </w:pPr>
      <w:r>
        <w:rPr>
          <w:rFonts w:ascii="Times New Roman"/>
          <w:b w:val="false"/>
          <w:i w:val="false"/>
          <w:color w:val="000000"/>
          <w:sz w:val="28"/>
        </w:rPr>
        <w:t xml:space="preserve">
      1. "Арнаулы әлеуметтік қызметтер ұсынатын ұйымдардың бірыңғай тіркелімін және арнаулы әлеуметтік қызметтер көрсететін мамандардың тізілімін қалыптастыру қағидаларын бекіту туралы" Қазақстан Республикасы Еңбек және халықты әлеуметтік қорғау министрінің 2018 жылғы 28 тамыздағы № 377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17469 болып тіркелген).</w:t>
      </w:r>
    </w:p>
    <w:bookmarkEnd w:id="37"/>
    <w:bookmarkStart w:name="z43" w:id="38"/>
    <w:p>
      <w:pPr>
        <w:spacing w:after="0"/>
        <w:ind w:left="0"/>
        <w:jc w:val="both"/>
      </w:pPr>
      <w:r>
        <w:rPr>
          <w:rFonts w:ascii="Times New Roman"/>
          <w:b w:val="false"/>
          <w:i w:val="false"/>
          <w:color w:val="000000"/>
          <w:sz w:val="28"/>
        </w:rPr>
        <w:t xml:space="preserve">
      2. "Арнаулы әлеуметтік қызметтер ұсынатын ұйымдардың бірыңғай тіркелімін және арнаулы әлеуметтік қызметтер көрсететін мамандардың тізілімін қалыптастыру қағидаларын бекіту туралы" Қазақстан Республикасы Еңбек және халықты әлеуметтік қорғау министрінің 2018 жылғы 28 тамыздағы № 377 бұйрығына өзгеріс енгізу туралы" Қазақстан Республикасы Еңбек және халықты әлеуметтік қорғау министрінің 2022 жылғы 14 қаңтардағы № 10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26516 болып тіркелді).</w:t>
      </w:r>
    </w:p>
    <w:bookmarkEnd w:id="38"/>
    <w:bookmarkStart w:name="z44" w:id="39"/>
    <w:p>
      <w:pPr>
        <w:spacing w:after="0"/>
        <w:ind w:left="0"/>
        <w:jc w:val="both"/>
      </w:pPr>
      <w:r>
        <w:rPr>
          <w:rFonts w:ascii="Times New Roman"/>
          <w:b w:val="false"/>
          <w:i w:val="false"/>
          <w:color w:val="000000"/>
          <w:sz w:val="28"/>
        </w:rPr>
        <w:t xml:space="preserve">
      3. "Қазақстан Республикасы Денсаулық сақтау және әлеуметтік даму министрі міндетін атқарушының, Қазақстан Республикасы Денсаулық сақтау және әлеуметтік даму министрінің және Қазақстан Республикасы Еңбек және халықты әлеуметтік қорғау министрінің кейбір бұйрықтарына өзгерістер енгізу туралы" Қазақстан Республикасы Еңбек және халықты әлеуметтік қорғау министрінің 2022 жылғы 22 қыркүйектегі № 383 бұйрығымен бекітілген Қазақстан Республикасы Денсаулық сақтау және әлеуметтік даму министрі міндетін атқарушының, Қазақстан Республикасы Денсаулық сақтау және әлеуметтік даму министрінің және Қазақстан Республикасы Еңбек және халықты әлеуметтік қорғау министрінің кейбір бұйрықтарына енгізілетін өзгерістер тізбесінің </w:t>
      </w:r>
      <w:r>
        <w:rPr>
          <w:rFonts w:ascii="Times New Roman"/>
          <w:b w:val="false"/>
          <w:i w:val="false"/>
          <w:color w:val="000000"/>
          <w:sz w:val="28"/>
        </w:rPr>
        <w:t>7-тармағы</w:t>
      </w:r>
      <w:r>
        <w:rPr>
          <w:rFonts w:ascii="Times New Roman"/>
          <w:b w:val="false"/>
          <w:i w:val="false"/>
          <w:color w:val="000000"/>
          <w:sz w:val="28"/>
        </w:rPr>
        <w:t xml:space="preserve"> (нормативтік құқықтық актілерді мемлекеттік тіркеу тізілімінде № 29785 болып тіркелді).</w:t>
      </w:r>
    </w:p>
    <w:bookmarkEnd w:id="3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