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56836" w14:textId="db568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348 бұйрығына өзгерістер енгізу туралы</w:t>
      </w:r>
    </w:p>
    <w:p>
      <w:pPr>
        <w:spacing w:after="0"/>
        <w:ind w:left="0"/>
        <w:jc w:val="both"/>
      </w:pPr>
      <w:r>
        <w:rPr>
          <w:rFonts w:ascii="Times New Roman"/>
          <w:b w:val="false"/>
          <w:i w:val="false"/>
          <w:color w:val="000000"/>
          <w:sz w:val="28"/>
        </w:rPr>
        <w:t>Қазақстан Республикасы Оқу-ағарту министрінің 2023 жылғы 6 маусымдағы № 161 бұйрығы. Қазақстан Республикасының Әділет министрлігінде 2023 жылғы 7 маусымда № 32719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348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29031 болып тіркелді)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бұйрықтың </w:t>
      </w:r>
      <w:r>
        <w:rPr>
          <w:rFonts w:ascii="Times New Roman"/>
          <w:b w:val="false"/>
          <w:i w:val="false"/>
          <w:color w:val="000000"/>
          <w:sz w:val="28"/>
        </w:rPr>
        <w:t>5-қосымшасы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бұйрықтың </w:t>
      </w:r>
      <w:r>
        <w:rPr>
          <w:rFonts w:ascii="Times New Roman"/>
          <w:b w:val="false"/>
          <w:i w:val="false"/>
          <w:color w:val="000000"/>
          <w:sz w:val="28"/>
        </w:rPr>
        <w:t>6-қосымшасы</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Қазақстан Республикасы Оқу-ағарту министрлігінің Техникалық және кәсіптік білім департаменті Қазақстан Республикасының заңнамасында белгіленген тәртіппен:</w:t>
      </w:r>
    </w:p>
    <w:bookmarkStart w:name="z6" w:id="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
    <w:bookmarkStart w:name="z7" w:id="2"/>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Оқу-ағарту министрлігінің интернет-ресурсында орналастыруды;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мемлекеттік тіркеуден өткеннен кейін он жұмыс күні ішінде Қазақстан Республикасы Оқу-ағарту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Оқу-ағарту вице-министріне жүктелсін.</w:t>
      </w:r>
    </w:p>
    <w:bookmarkStart w:name="z10" w:id="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Оқу-ағарту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Бейсембаев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Мәдениет және спорт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Қорғаныс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2023 жылғы 6 маусымдағы</w:t>
            </w:r>
            <w:r>
              <w:br/>
            </w:r>
            <w:r>
              <w:rPr>
                <w:rFonts w:ascii="Times New Roman"/>
                <w:b w:val="false"/>
                <w:i w:val="false"/>
                <w:color w:val="000000"/>
                <w:sz w:val="20"/>
              </w:rPr>
              <w:t>№ 161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2022 жылғы 3 тамыздағы</w:t>
            </w:r>
            <w:r>
              <w:br/>
            </w:r>
            <w:r>
              <w:rPr>
                <w:rFonts w:ascii="Times New Roman"/>
                <w:b w:val="false"/>
                <w:i w:val="false"/>
                <w:color w:val="000000"/>
                <w:sz w:val="20"/>
              </w:rPr>
              <w:t>№ 348 бұйрығына</w:t>
            </w:r>
            <w:r>
              <w:br/>
            </w:r>
            <w:r>
              <w:rPr>
                <w:rFonts w:ascii="Times New Roman"/>
                <w:b w:val="false"/>
                <w:i w:val="false"/>
                <w:color w:val="000000"/>
                <w:sz w:val="20"/>
              </w:rPr>
              <w:t>5-қосымша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Техникалық және кәсіптік білім берудің мемлекеттік жалпыға міндетті стандарты</w:t>
      </w:r>
    </w:p>
    <w:bookmarkStart w:name="z14" w:id="4"/>
    <w:p>
      <w:pPr>
        <w:spacing w:after="0"/>
        <w:ind w:left="0"/>
        <w:jc w:val="left"/>
      </w:pPr>
      <w:r>
        <w:rPr>
          <w:rFonts w:ascii="Times New Roman"/>
          <w:b/>
          <w:i w:val="false"/>
          <w:color w:val="000000"/>
        </w:rPr>
        <w:t xml:space="preserve"> 1-тарау. Жалпы ережелер</w:t>
      </w:r>
    </w:p>
    <w:bookmarkEnd w:id="4"/>
    <w:p>
      <w:pPr>
        <w:spacing w:after="0"/>
        <w:ind w:left="0"/>
        <w:jc w:val="left"/>
      </w:pPr>
    </w:p>
    <w:p>
      <w:pPr>
        <w:spacing w:after="0"/>
        <w:ind w:left="0"/>
        <w:jc w:val="both"/>
      </w:pPr>
      <w:r>
        <w:rPr>
          <w:rFonts w:ascii="Times New Roman"/>
          <w:b w:val="false"/>
          <w:i w:val="false"/>
          <w:color w:val="000000"/>
          <w:sz w:val="28"/>
        </w:rPr>
        <w:t xml:space="preserve">
      1. Осы техникалық және кәсіптік білім берудің мемлекеттік жалпыға міндетті </w:t>
      </w:r>
      <w:r>
        <w:rPr>
          <w:rFonts w:ascii="Times New Roman"/>
          <w:b w:val="false"/>
          <w:i w:val="false"/>
          <w:color w:val="000000"/>
          <w:sz w:val="28"/>
        </w:rPr>
        <w:t>стандарты</w:t>
      </w:r>
      <w:r>
        <w:rPr>
          <w:rFonts w:ascii="Times New Roman"/>
          <w:b w:val="false"/>
          <w:i w:val="false"/>
          <w:color w:val="000000"/>
          <w:sz w:val="28"/>
        </w:rPr>
        <w:t xml:space="preserve"> (бұдан әрі – МЖБС) "Білім туралы"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5-1) тармақшасына және </w:t>
      </w:r>
      <w:r>
        <w:rPr>
          <w:rFonts w:ascii="Times New Roman"/>
          <w:b w:val="false"/>
          <w:i w:val="false"/>
          <w:color w:val="000000"/>
          <w:sz w:val="28"/>
        </w:rPr>
        <w:t>56-бабына</w:t>
      </w:r>
      <w:r>
        <w:rPr>
          <w:rFonts w:ascii="Times New Roman"/>
          <w:b w:val="false"/>
          <w:i w:val="false"/>
          <w:color w:val="000000"/>
          <w:sz w:val="28"/>
        </w:rPr>
        <w:t xml:space="preserve"> сәйкес әзірленді және оқыту нәтижелеріне бағдарланған білім беру мазмұнына, оқу жүктемесінің ең жоғарғы көлеміне, білім алушылардың даярлық деңгейіне, техникалық және кәсіптік білімнің білім беру бағдарламалары (бұдан әрі – ТжКБ білім беру бағдарламалары) бойынша оқыту мерзіміне қойылатын талаптарды айқындайды.</w:t>
      </w:r>
    </w:p>
    <w:p>
      <w:pPr>
        <w:spacing w:after="0"/>
        <w:ind w:left="0"/>
        <w:jc w:val="both"/>
      </w:pPr>
      <w:r>
        <w:rPr>
          <w:rFonts w:ascii="Times New Roman"/>
          <w:b w:val="false"/>
          <w:i w:val="false"/>
          <w:color w:val="000000"/>
          <w:sz w:val="28"/>
        </w:rPr>
        <w:t>
      Осы МЖБС-ны меншік нысаны мен ведомстволық бағыныстылығына қарамастан ТжКБ-ның білім беру бағдарламаларын іске асыратын білім беру ұйымдары (бұдан әрі – ТжКБ ұйымдары), оның ішінде әскери, арнаулы оқу орындары (бұдан әрі – ӘАОО) және ТжКБ білім беру бағдарламаларын әзірлеушілер қолданады.</w:t>
      </w:r>
    </w:p>
    <w:bookmarkStart w:name="z16" w:id="5"/>
    <w:p>
      <w:pPr>
        <w:spacing w:after="0"/>
        <w:ind w:left="0"/>
        <w:jc w:val="both"/>
      </w:pPr>
      <w:r>
        <w:rPr>
          <w:rFonts w:ascii="Times New Roman"/>
          <w:b w:val="false"/>
          <w:i w:val="false"/>
          <w:color w:val="000000"/>
          <w:sz w:val="28"/>
        </w:rPr>
        <w:t>
      2. МЖБС-да келесі терминдер мен анықтамалар қолданылады:</w:t>
      </w:r>
    </w:p>
    <w:bookmarkEnd w:id="5"/>
    <w:bookmarkStart w:name="z17" w:id="6"/>
    <w:p>
      <w:pPr>
        <w:spacing w:after="0"/>
        <w:ind w:left="0"/>
        <w:jc w:val="both"/>
      </w:pPr>
      <w:r>
        <w:rPr>
          <w:rFonts w:ascii="Times New Roman"/>
          <w:b w:val="false"/>
          <w:i w:val="false"/>
          <w:color w:val="000000"/>
          <w:sz w:val="28"/>
        </w:rPr>
        <w:t>
      1) академиялық кредит – білім алушының және (немесе) педагогтің оқу және (немесе) ғылыми оқу жұмысы (жүктемесі) көлемінің біріздендірілген өлшем бірлігі;</w:t>
      </w:r>
    </w:p>
    <w:bookmarkEnd w:id="6"/>
    <w:bookmarkStart w:name="z18" w:id="7"/>
    <w:p>
      <w:pPr>
        <w:spacing w:after="0"/>
        <w:ind w:left="0"/>
        <w:jc w:val="both"/>
      </w:pPr>
      <w:r>
        <w:rPr>
          <w:rFonts w:ascii="Times New Roman"/>
          <w:b w:val="false"/>
          <w:i w:val="false"/>
          <w:color w:val="000000"/>
          <w:sz w:val="28"/>
        </w:rPr>
        <w:t>
      2) ӘАОО-ның компоненті – білім беру бағдарламасын меңгеру үшін ӘАОО өз бетінше айқындайтын оқу пәндердiң тізбесі мен академиялық кредиттердiң тиiстi ең аз көлемi;</w:t>
      </w:r>
    </w:p>
    <w:bookmarkEnd w:id="7"/>
    <w:bookmarkStart w:name="z19" w:id="8"/>
    <w:p>
      <w:pPr>
        <w:spacing w:after="0"/>
        <w:ind w:left="0"/>
        <w:jc w:val="both"/>
      </w:pPr>
      <w:r>
        <w:rPr>
          <w:rFonts w:ascii="Times New Roman"/>
          <w:b w:val="false"/>
          <w:i w:val="false"/>
          <w:color w:val="000000"/>
          <w:sz w:val="28"/>
        </w:rPr>
        <w:t>
      3) әскери тағылымдама – болашақ кәсіби қызметпен байланысты функционалдық міндеттерді орындау процесінде теориялық білімді, білікті бекітуге, практикалық дағдылар мен құзыреттерді игеруге және дамытуға бағытталған әскери, арнаулы оқу орындарындағы оқу қызметінің түрі;</w:t>
      </w:r>
    </w:p>
    <w:bookmarkEnd w:id="8"/>
    <w:bookmarkStart w:name="z20" w:id="9"/>
    <w:p>
      <w:pPr>
        <w:spacing w:after="0"/>
        <w:ind w:left="0"/>
        <w:jc w:val="both"/>
      </w:pPr>
      <w:r>
        <w:rPr>
          <w:rFonts w:ascii="Times New Roman"/>
          <w:b w:val="false"/>
          <w:i w:val="false"/>
          <w:color w:val="000000"/>
          <w:sz w:val="28"/>
        </w:rPr>
        <w:t>
      4) базалық құзырет – білім алушының жеке, әлеуметтік және кәсіби қызметіне қажетті білімнің, біліктің және дағдылардың жиынтығы;</w:t>
      </w:r>
    </w:p>
    <w:bookmarkEnd w:id="9"/>
    <w:bookmarkStart w:name="z21" w:id="10"/>
    <w:p>
      <w:pPr>
        <w:spacing w:after="0"/>
        <w:ind w:left="0"/>
        <w:jc w:val="both"/>
      </w:pPr>
      <w:r>
        <w:rPr>
          <w:rFonts w:ascii="Times New Roman"/>
          <w:b w:val="false"/>
          <w:i w:val="false"/>
          <w:color w:val="000000"/>
          <w:sz w:val="28"/>
        </w:rPr>
        <w:t>
      5) базалық модуль – білім алушының базалық құзыреттерін қалыптастыруға бағытталған білім беру бағдарламасының функционалдық аяқталған құрылымдық элементі;</w:t>
      </w:r>
    </w:p>
    <w:bookmarkEnd w:id="10"/>
    <w:bookmarkStart w:name="z22" w:id="11"/>
    <w:p>
      <w:pPr>
        <w:spacing w:after="0"/>
        <w:ind w:left="0"/>
        <w:jc w:val="both"/>
      </w:pPr>
      <w:r>
        <w:rPr>
          <w:rFonts w:ascii="Times New Roman"/>
          <w:b w:val="false"/>
          <w:i w:val="false"/>
          <w:color w:val="000000"/>
          <w:sz w:val="28"/>
        </w:rPr>
        <w:t>
      6) білім беру ұйымының компоненті – білім беру бағдарламасын игеру шеңберінде Worldskills (Ворлдскилс) стандарттарын мен кәсіптік стандарттарын ескере отырып, өңірлік даму жоспарына, жұмыс берушілердің талаптарына сәйкес ТжКБ ұйымы дербес айқындайтын пәндер немесе модульдер тізбесі;</w:t>
      </w:r>
    </w:p>
    <w:bookmarkEnd w:id="11"/>
    <w:bookmarkStart w:name="z23" w:id="12"/>
    <w:p>
      <w:pPr>
        <w:spacing w:after="0"/>
        <w:ind w:left="0"/>
        <w:jc w:val="both"/>
      </w:pPr>
      <w:r>
        <w:rPr>
          <w:rFonts w:ascii="Times New Roman"/>
          <w:b w:val="false"/>
          <w:i w:val="false"/>
          <w:color w:val="000000"/>
          <w:sz w:val="28"/>
        </w:rPr>
        <w:t>
      7) демонстрациялық емтихан – білім алушыға меңгерген кәсіби құзыреттіліктерін іс жүзінде көрсетуге мүмкіндік беретін аралық және/немесе қорытынды аттестаттауды өткізу нысаны;</w:t>
      </w:r>
    </w:p>
    <w:bookmarkEnd w:id="12"/>
    <w:bookmarkStart w:name="z24" w:id="13"/>
    <w:p>
      <w:pPr>
        <w:spacing w:after="0"/>
        <w:ind w:left="0"/>
        <w:jc w:val="both"/>
      </w:pPr>
      <w:r>
        <w:rPr>
          <w:rFonts w:ascii="Times New Roman"/>
          <w:b w:val="false"/>
          <w:i w:val="false"/>
          <w:color w:val="000000"/>
          <w:sz w:val="28"/>
        </w:rPr>
        <w:t>
      8) дипломдық жұмыс (жоба) – білім алушылардың ТжКБ білім беру бағдарламасын меңгеру нәтижелерін, оның ішінде жобалық тәсілдерді қолдана отырып жинақтауды білдіретін өзіндік бітіру жұмысы;</w:t>
      </w:r>
    </w:p>
    <w:bookmarkEnd w:id="13"/>
    <w:bookmarkStart w:name="z25" w:id="14"/>
    <w:p>
      <w:pPr>
        <w:spacing w:after="0"/>
        <w:ind w:left="0"/>
        <w:jc w:val="both"/>
      </w:pPr>
      <w:r>
        <w:rPr>
          <w:rFonts w:ascii="Times New Roman"/>
          <w:b w:val="false"/>
          <w:i w:val="false"/>
          <w:color w:val="000000"/>
          <w:sz w:val="28"/>
        </w:rPr>
        <w:t>
      9) жеке оқу жоспары – білім беру бағдарламасы және элективті пәндер және (немесе) модульдер каталогы негізінде білім беру ұйымының көмегімен білім алушылардың әрбір оқу жылына дербес қалыптастырылатын оқу жоспары;</w:t>
      </w:r>
    </w:p>
    <w:bookmarkEnd w:id="14"/>
    <w:bookmarkStart w:name="z26" w:id="15"/>
    <w:p>
      <w:pPr>
        <w:spacing w:after="0"/>
        <w:ind w:left="0"/>
        <w:jc w:val="both"/>
      </w:pPr>
      <w:r>
        <w:rPr>
          <w:rFonts w:ascii="Times New Roman"/>
          <w:b w:val="false"/>
          <w:i w:val="false"/>
          <w:color w:val="000000"/>
          <w:sz w:val="28"/>
        </w:rPr>
        <w:t>
      10) жобалау жұмысы – педагогтің немесе тәлімгердің басшылығымен орындалатын білім алушының практикалық және/немесе шығармашылық жұмысы;</w:t>
      </w:r>
    </w:p>
    <w:bookmarkEnd w:id="15"/>
    <w:bookmarkStart w:name="z27" w:id="16"/>
    <w:p>
      <w:pPr>
        <w:spacing w:after="0"/>
        <w:ind w:left="0"/>
        <w:jc w:val="both"/>
      </w:pPr>
      <w:r>
        <w:rPr>
          <w:rFonts w:ascii="Times New Roman"/>
          <w:b w:val="false"/>
          <w:i w:val="false"/>
          <w:color w:val="000000"/>
          <w:sz w:val="28"/>
        </w:rPr>
        <w:t>
      11) жұмыс оқу бағдарламасы – жұмыс оқу жоспарының нақты оқу пәні және (немесе) модулі үшін ТжКБ ұйымы әзірлейтін құжат;</w:t>
      </w:r>
    </w:p>
    <w:bookmarkEnd w:id="16"/>
    <w:bookmarkStart w:name="z28" w:id="17"/>
    <w:p>
      <w:pPr>
        <w:spacing w:after="0"/>
        <w:ind w:left="0"/>
        <w:jc w:val="both"/>
      </w:pPr>
      <w:r>
        <w:rPr>
          <w:rFonts w:ascii="Times New Roman"/>
          <w:b w:val="false"/>
          <w:i w:val="false"/>
          <w:color w:val="000000"/>
          <w:sz w:val="28"/>
        </w:rPr>
        <w:t>
      12) жұмыс оқу жоспары – ТжКБ ұйымы әзірлейтін, оқу пәндерінің және/немесе модульдердің тізбесін, көлемдерін, оларды зерделеу дәйектілігін, сондай-ақ олардың игерілуін бақылау нысандарын регламенттейтін құжат;</w:t>
      </w:r>
    </w:p>
    <w:bookmarkEnd w:id="17"/>
    <w:bookmarkStart w:name="z29" w:id="18"/>
    <w:p>
      <w:pPr>
        <w:spacing w:after="0"/>
        <w:ind w:left="0"/>
        <w:jc w:val="both"/>
      </w:pPr>
      <w:r>
        <w:rPr>
          <w:rFonts w:ascii="Times New Roman"/>
          <w:b w:val="false"/>
          <w:i w:val="false"/>
          <w:color w:val="000000"/>
          <w:sz w:val="28"/>
        </w:rPr>
        <w:t>
      13) кәсіби құзырет – кәсіби қызметті тиімді жүзеге асыруға мүмкіндік беретін білім, білік және дағды, сондай-ақ жеке қасиеттер негізінде кәсіби міндеттер жиынтығын шешу қабілеті;</w:t>
      </w:r>
    </w:p>
    <w:bookmarkEnd w:id="18"/>
    <w:bookmarkStart w:name="z30" w:id="19"/>
    <w:p>
      <w:pPr>
        <w:spacing w:after="0"/>
        <w:ind w:left="0"/>
        <w:jc w:val="both"/>
      </w:pPr>
      <w:r>
        <w:rPr>
          <w:rFonts w:ascii="Times New Roman"/>
          <w:b w:val="false"/>
          <w:i w:val="false"/>
          <w:color w:val="000000"/>
          <w:sz w:val="28"/>
        </w:rPr>
        <w:t>
      14) кәсіптік модуль – кәсіби құзыретті қалыптастыруға бағытталған білім беру бағдарламасының функционалдық аяқталған құрылымдық элементі;</w:t>
      </w:r>
    </w:p>
    <w:bookmarkEnd w:id="19"/>
    <w:bookmarkStart w:name="z31" w:id="20"/>
    <w:p>
      <w:pPr>
        <w:spacing w:after="0"/>
        <w:ind w:left="0"/>
        <w:jc w:val="both"/>
      </w:pPr>
      <w:r>
        <w:rPr>
          <w:rFonts w:ascii="Times New Roman"/>
          <w:b w:val="false"/>
          <w:i w:val="false"/>
          <w:color w:val="000000"/>
          <w:sz w:val="28"/>
        </w:rPr>
        <w:t>
      15) консультация – аралық және қорытынды аттестаттау, дипломдық, курстық жобаларды (жұмыстарды) және жобалау жұмыстарын сүйемелдеу шеңберінде өткізілетін білім беру бағдарламасын меңгеру кезінде білім алушыларға көмекті қамтамасыз ететін оқу сабақтарының нысаны;</w:t>
      </w:r>
    </w:p>
    <w:bookmarkEnd w:id="20"/>
    <w:bookmarkStart w:name="z32" w:id="21"/>
    <w:p>
      <w:pPr>
        <w:spacing w:after="0"/>
        <w:ind w:left="0"/>
        <w:jc w:val="both"/>
      </w:pPr>
      <w:r>
        <w:rPr>
          <w:rFonts w:ascii="Times New Roman"/>
          <w:b w:val="false"/>
          <w:i w:val="false"/>
          <w:color w:val="000000"/>
          <w:sz w:val="28"/>
        </w:rPr>
        <w:t>
      16) кредиттік-модульдік жүйе – модульдік және кредиттік оқыту технологиясының бірлігіне негізделген оқу процесін ұйымдастыру моделі;</w:t>
      </w:r>
    </w:p>
    <w:bookmarkEnd w:id="21"/>
    <w:bookmarkStart w:name="z33" w:id="22"/>
    <w:p>
      <w:pPr>
        <w:spacing w:after="0"/>
        <w:ind w:left="0"/>
        <w:jc w:val="both"/>
      </w:pPr>
      <w:r>
        <w:rPr>
          <w:rFonts w:ascii="Times New Roman"/>
          <w:b w:val="false"/>
          <w:i w:val="false"/>
          <w:color w:val="000000"/>
          <w:sz w:val="28"/>
        </w:rPr>
        <w:t>
      17) міндетті компонент – білім алушылар міндетті түрде меңгеретін оқу пәндерінің және (немесе) модульдерінің тізбесі;</w:t>
      </w:r>
    </w:p>
    <w:bookmarkEnd w:id="22"/>
    <w:bookmarkStart w:name="z34" w:id="23"/>
    <w:p>
      <w:pPr>
        <w:spacing w:after="0"/>
        <w:ind w:left="0"/>
        <w:jc w:val="both"/>
      </w:pPr>
      <w:r>
        <w:rPr>
          <w:rFonts w:ascii="Times New Roman"/>
          <w:b w:val="false"/>
          <w:i w:val="false"/>
          <w:color w:val="000000"/>
          <w:sz w:val="28"/>
        </w:rPr>
        <w:t>
      18) микробіліктілік – жекелеген еңбек функцияларын орындауға мүмкіндік беретін, қысқа оқу кезеңі аяқталғаннан кейін алынған білім, дағдылар мен құзыреттер жиынтығы;</w:t>
      </w:r>
    </w:p>
    <w:bookmarkEnd w:id="23"/>
    <w:bookmarkStart w:name="z35" w:id="24"/>
    <w:p>
      <w:pPr>
        <w:spacing w:after="0"/>
        <w:ind w:left="0"/>
        <w:jc w:val="both"/>
      </w:pPr>
      <w:r>
        <w:rPr>
          <w:rFonts w:ascii="Times New Roman"/>
          <w:b w:val="false"/>
          <w:i w:val="false"/>
          <w:color w:val="000000"/>
          <w:sz w:val="28"/>
        </w:rPr>
        <w:t>
      19) таңдау компоненті – біліктілікті меңгерудің практикалық тәжірибесін кеңейтуге бағытталған, оның ішінде жобалау жұмысы арқылы білім алушылар өз бетінше таңдайтын ТжКБ ұйымы ұсынатын пәндердің немесе модульдердің тізбесі;</w:t>
      </w:r>
    </w:p>
    <w:bookmarkEnd w:id="24"/>
    <w:bookmarkStart w:name="z36" w:id="25"/>
    <w:p>
      <w:pPr>
        <w:spacing w:after="0"/>
        <w:ind w:left="0"/>
        <w:jc w:val="both"/>
      </w:pPr>
      <w:r>
        <w:rPr>
          <w:rFonts w:ascii="Times New Roman"/>
          <w:b w:val="false"/>
          <w:i w:val="false"/>
          <w:color w:val="000000"/>
          <w:sz w:val="28"/>
        </w:rPr>
        <w:t>
      20) факультативтік сабақ – міндетті оқытуға кірмейтін, таңдаған мамандық шеңберінде білім алушылардың білімін тереңдету, қызығушылықтарын, қабілеттерін дамыту мақсатында қосымша оқыту.</w:t>
      </w:r>
    </w:p>
    <w:bookmarkEnd w:id="25"/>
    <w:bookmarkStart w:name="z37" w:id="26"/>
    <w:p>
      <w:pPr>
        <w:spacing w:after="0"/>
        <w:ind w:left="0"/>
        <w:jc w:val="left"/>
      </w:pPr>
      <w:r>
        <w:rPr>
          <w:rFonts w:ascii="Times New Roman"/>
          <w:b/>
          <w:i w:val="false"/>
          <w:color w:val="000000"/>
        </w:rPr>
        <w:t xml:space="preserve"> 2-тарау. Техникалық және кәсіптік білім берудің мазмұнына оқыту нәтижелеріне бағдар жасай отырып қойылатын талаптар</w:t>
      </w:r>
    </w:p>
    <w:bookmarkEnd w:id="26"/>
    <w:bookmarkStart w:name="z38" w:id="27"/>
    <w:p>
      <w:pPr>
        <w:spacing w:after="0"/>
        <w:ind w:left="0"/>
        <w:jc w:val="both"/>
      </w:pPr>
      <w:r>
        <w:rPr>
          <w:rFonts w:ascii="Times New Roman"/>
          <w:b w:val="false"/>
          <w:i w:val="false"/>
          <w:color w:val="000000"/>
          <w:sz w:val="28"/>
        </w:rPr>
        <w:t>
      3. ТжКБ-ның мазмұны білім беру бағдарламаларымен анықталады және оқыту нәтижелеріне бағдарланады.</w:t>
      </w:r>
    </w:p>
    <w:bookmarkEnd w:id="27"/>
    <w:bookmarkStart w:name="z39" w:id="28"/>
    <w:p>
      <w:pPr>
        <w:spacing w:after="0"/>
        <w:ind w:left="0"/>
        <w:jc w:val="both"/>
      </w:pPr>
      <w:r>
        <w:rPr>
          <w:rFonts w:ascii="Times New Roman"/>
          <w:b w:val="false"/>
          <w:i w:val="false"/>
          <w:color w:val="000000"/>
          <w:sz w:val="28"/>
        </w:rPr>
        <w:t>
      ТжКБ білім беру бағдарламаларының мазмұны:</w:t>
      </w:r>
    </w:p>
    <w:bookmarkEnd w:id="28"/>
    <w:bookmarkStart w:name="z40" w:id="29"/>
    <w:p>
      <w:pPr>
        <w:spacing w:after="0"/>
        <w:ind w:left="0"/>
        <w:jc w:val="both"/>
      </w:pPr>
      <w:r>
        <w:rPr>
          <w:rFonts w:ascii="Times New Roman"/>
          <w:b w:val="false"/>
          <w:i w:val="false"/>
          <w:color w:val="000000"/>
          <w:sz w:val="28"/>
        </w:rPr>
        <w:t>
      білікті жұмысшы кадрлар деңгейі үшін:</w:t>
      </w:r>
    </w:p>
    <w:bookmarkEnd w:id="29"/>
    <w:bookmarkStart w:name="z41" w:id="30"/>
    <w:p>
      <w:pPr>
        <w:spacing w:after="0"/>
        <w:ind w:left="0"/>
        <w:jc w:val="both"/>
      </w:pPr>
      <w:r>
        <w:rPr>
          <w:rFonts w:ascii="Times New Roman"/>
          <w:b w:val="false"/>
          <w:i w:val="false"/>
          <w:color w:val="000000"/>
          <w:sz w:val="28"/>
        </w:rPr>
        <w:t>
      1) жалпы білім беретін, жалпы гуманитарлық, жалпы экономикалық, жалпы кәсіптік, арнайы пәндерді зерделеуді немесе жалпы білім беретін, базалық және кәсіптік модульдерді зерделеуді;</w:t>
      </w:r>
    </w:p>
    <w:bookmarkEnd w:id="30"/>
    <w:bookmarkStart w:name="z42" w:id="31"/>
    <w:p>
      <w:pPr>
        <w:spacing w:after="0"/>
        <w:ind w:left="0"/>
        <w:jc w:val="both"/>
      </w:pPr>
      <w:r>
        <w:rPr>
          <w:rFonts w:ascii="Times New Roman"/>
          <w:b w:val="false"/>
          <w:i w:val="false"/>
          <w:color w:val="000000"/>
          <w:sz w:val="28"/>
        </w:rPr>
        <w:t>
      2) зертханалық-практикалық сабақтарды орындауды;</w:t>
      </w:r>
    </w:p>
    <w:bookmarkEnd w:id="31"/>
    <w:bookmarkStart w:name="z43" w:id="32"/>
    <w:p>
      <w:pPr>
        <w:spacing w:after="0"/>
        <w:ind w:left="0"/>
        <w:jc w:val="both"/>
      </w:pPr>
      <w:r>
        <w:rPr>
          <w:rFonts w:ascii="Times New Roman"/>
          <w:b w:val="false"/>
          <w:i w:val="false"/>
          <w:color w:val="000000"/>
          <w:sz w:val="28"/>
        </w:rPr>
        <w:t>
      3) өндірістік оқытудан және кәсіптік практикадан өтуді;</w:t>
      </w:r>
    </w:p>
    <w:bookmarkEnd w:id="32"/>
    <w:bookmarkStart w:name="z44" w:id="33"/>
    <w:p>
      <w:pPr>
        <w:spacing w:after="0"/>
        <w:ind w:left="0"/>
        <w:jc w:val="both"/>
      </w:pPr>
      <w:r>
        <w:rPr>
          <w:rFonts w:ascii="Times New Roman"/>
          <w:b w:val="false"/>
          <w:i w:val="false"/>
          <w:color w:val="000000"/>
          <w:sz w:val="28"/>
        </w:rPr>
        <w:t>
      4) егер жұмыс оқу бағдарламалары мен жоспарында өзгеше жұмыс түрлері көзделмесе, курстық және дипломдық (жазбаша немесе практикалық) жұмысты орындауды;</w:t>
      </w:r>
    </w:p>
    <w:bookmarkEnd w:id="33"/>
    <w:bookmarkStart w:name="z45" w:id="34"/>
    <w:p>
      <w:pPr>
        <w:spacing w:after="0"/>
        <w:ind w:left="0"/>
        <w:jc w:val="both"/>
      </w:pPr>
      <w:r>
        <w:rPr>
          <w:rFonts w:ascii="Times New Roman"/>
          <w:b w:val="false"/>
          <w:i w:val="false"/>
          <w:color w:val="000000"/>
          <w:sz w:val="28"/>
        </w:rPr>
        <w:t>
      5) аралық және қорытынды мемлекеттік аттестаттаудан өтуді.</w:t>
      </w:r>
    </w:p>
    <w:bookmarkEnd w:id="34"/>
    <w:bookmarkStart w:name="z46" w:id="35"/>
    <w:p>
      <w:pPr>
        <w:spacing w:after="0"/>
        <w:ind w:left="0"/>
        <w:jc w:val="both"/>
      </w:pPr>
      <w:r>
        <w:rPr>
          <w:rFonts w:ascii="Times New Roman"/>
          <w:b w:val="false"/>
          <w:i w:val="false"/>
          <w:color w:val="000000"/>
          <w:sz w:val="28"/>
        </w:rPr>
        <w:t>
      орта буын мамандарының деңгейі үшін:</w:t>
      </w:r>
    </w:p>
    <w:bookmarkEnd w:id="35"/>
    <w:bookmarkStart w:name="z47" w:id="36"/>
    <w:p>
      <w:pPr>
        <w:spacing w:after="0"/>
        <w:ind w:left="0"/>
        <w:jc w:val="both"/>
      </w:pPr>
      <w:r>
        <w:rPr>
          <w:rFonts w:ascii="Times New Roman"/>
          <w:b w:val="false"/>
          <w:i w:val="false"/>
          <w:color w:val="000000"/>
          <w:sz w:val="28"/>
        </w:rPr>
        <w:t>
      1) жалпы білім беретін, жалпы гуманитарлық, әлеуметтік-экономикалық, жалпы кәсіптік, арнайы пәндер немесе жалпы білім беретін, базалық және кәсіптік модульдерді зерделеуді;</w:t>
      </w:r>
    </w:p>
    <w:bookmarkEnd w:id="36"/>
    <w:bookmarkStart w:name="z48" w:id="37"/>
    <w:p>
      <w:pPr>
        <w:spacing w:after="0"/>
        <w:ind w:left="0"/>
        <w:jc w:val="both"/>
      </w:pPr>
      <w:r>
        <w:rPr>
          <w:rFonts w:ascii="Times New Roman"/>
          <w:b w:val="false"/>
          <w:i w:val="false"/>
          <w:color w:val="000000"/>
          <w:sz w:val="28"/>
        </w:rPr>
        <w:t>
      2) зертханалық-практикалық сабақтарды орындауды;</w:t>
      </w:r>
    </w:p>
    <w:bookmarkEnd w:id="37"/>
    <w:bookmarkStart w:name="z49" w:id="38"/>
    <w:p>
      <w:pPr>
        <w:spacing w:after="0"/>
        <w:ind w:left="0"/>
        <w:jc w:val="both"/>
      </w:pPr>
      <w:r>
        <w:rPr>
          <w:rFonts w:ascii="Times New Roman"/>
          <w:b w:val="false"/>
          <w:i w:val="false"/>
          <w:color w:val="000000"/>
          <w:sz w:val="28"/>
        </w:rPr>
        <w:t>
      3) кәсіптік практикадан өтуді;</w:t>
      </w:r>
    </w:p>
    <w:bookmarkEnd w:id="38"/>
    <w:bookmarkStart w:name="z50" w:id="39"/>
    <w:p>
      <w:pPr>
        <w:spacing w:after="0"/>
        <w:ind w:left="0"/>
        <w:jc w:val="both"/>
      </w:pPr>
      <w:r>
        <w:rPr>
          <w:rFonts w:ascii="Times New Roman"/>
          <w:b w:val="false"/>
          <w:i w:val="false"/>
          <w:color w:val="000000"/>
          <w:sz w:val="28"/>
        </w:rPr>
        <w:t xml:space="preserve">
      4) егер жұмыс оқу бағдарламалары мен жоспарында өзгеше жұмыс түрлері көзделмесе, курстық және дипломдық (жазбаша немесе практикалық) жұмысты орындауды; </w:t>
      </w:r>
    </w:p>
    <w:bookmarkEnd w:id="39"/>
    <w:bookmarkStart w:name="z51" w:id="40"/>
    <w:p>
      <w:pPr>
        <w:spacing w:after="0"/>
        <w:ind w:left="0"/>
        <w:jc w:val="both"/>
      </w:pPr>
      <w:r>
        <w:rPr>
          <w:rFonts w:ascii="Times New Roman"/>
          <w:b w:val="false"/>
          <w:i w:val="false"/>
          <w:color w:val="000000"/>
          <w:sz w:val="28"/>
        </w:rPr>
        <w:t>
      5) аралық және қорытынды мемлекеттік аттестаттаудан өтуді көздейді.</w:t>
      </w:r>
    </w:p>
    <w:bookmarkEnd w:id="40"/>
    <w:p>
      <w:pPr>
        <w:spacing w:after="0"/>
        <w:ind w:left="0"/>
        <w:jc w:val="both"/>
      </w:pPr>
      <w:r>
        <w:rPr>
          <w:rFonts w:ascii="Times New Roman"/>
          <w:b w:val="false"/>
          <w:i w:val="false"/>
          <w:color w:val="000000"/>
          <w:sz w:val="28"/>
        </w:rPr>
        <w:t>
      ӘАОО-да ТжКБ беру бағдарламаларының мазмұны жалпы білім беретін, жалпы гуманитарлық, жалпы кәсіптік, арнайы пәндерді оқуды және әскери тағылымдамадан өтуді көздейді.</w:t>
      </w:r>
    </w:p>
    <w:bookmarkStart w:name="z52" w:id="41"/>
    <w:p>
      <w:pPr>
        <w:spacing w:after="0"/>
        <w:ind w:left="0"/>
        <w:jc w:val="both"/>
      </w:pPr>
      <w:r>
        <w:rPr>
          <w:rFonts w:ascii="Times New Roman"/>
          <w:b w:val="false"/>
          <w:i w:val="false"/>
          <w:color w:val="000000"/>
          <w:sz w:val="28"/>
        </w:rPr>
        <w:t>
      4. Жалпы білім беретін пәндердің тізбесі мен көлемі техника-технологиялық, педагогикалық, көркемдік-технологиялық, әлеуметтік-экономикалық, аграрлық-технологиялық, қоғамдық-гуманитарлық бағыттар бойынша мамандық бейінін ескере отырып айқындалады.</w:t>
      </w:r>
    </w:p>
    <w:bookmarkEnd w:id="41"/>
    <w:p>
      <w:pPr>
        <w:spacing w:after="0"/>
        <w:ind w:left="0"/>
        <w:jc w:val="both"/>
      </w:pPr>
      <w:r>
        <w:rPr>
          <w:rFonts w:ascii="Times New Roman"/>
          <w:b w:val="false"/>
          <w:i w:val="false"/>
          <w:color w:val="000000"/>
          <w:sz w:val="28"/>
        </w:rPr>
        <w:t>
      Бейініне қарамастан міндетті жалпы білім беретін пәндерге: "Қазақ тілі" және "Қазақ әдебиеті" "Орыс тілі және әдебиеті" (оқыту қазақ тілінде жүргізілетін топтар үшін), "Орыс тілі" және "Орыс әдебиеті", "Қазақ тілі және әдебиеті" (оқыту орыс тілінде жүргізілетін топтар үшін), "Шетел тілі", "Математика", "Информатика", "Қазақстан тарихы", "Дене тәрбиесі", "Алғашқы әскери және технологиялық дайындық", "Физика", "Химия", "Биология", "География", "Графика және жобалау", "Дүниежүзі тарихы" және "Жаһандық құзыреттілік" курсы жатады.</w:t>
      </w:r>
    </w:p>
    <w:p>
      <w:pPr>
        <w:spacing w:after="0"/>
        <w:ind w:left="0"/>
        <w:jc w:val="both"/>
      </w:pPr>
      <w:r>
        <w:rPr>
          <w:rFonts w:ascii="Times New Roman"/>
          <w:b w:val="false"/>
          <w:i w:val="false"/>
          <w:color w:val="000000"/>
          <w:sz w:val="28"/>
        </w:rPr>
        <w:t>
      Ерекше білім берілуіне қажеттіліктері бар тұлғалар үшін арнайы оқу бағдарламаларындағы жалпы білім беретін пәндер тізбесі мен көлемін ТжКБ ұйымы мамандығына байланысты дербес айқындайды.</w:t>
      </w:r>
    </w:p>
    <w:p>
      <w:pPr>
        <w:spacing w:after="0"/>
        <w:ind w:left="0"/>
        <w:jc w:val="both"/>
      </w:pPr>
      <w:r>
        <w:rPr>
          <w:rFonts w:ascii="Times New Roman"/>
          <w:b w:val="false"/>
          <w:i w:val="false"/>
          <w:color w:val="000000"/>
          <w:sz w:val="28"/>
        </w:rPr>
        <w:t>
      Жалпы білім беретін пәндер модулі (жалпы білім беретін пәндер) 1-2 курстарда оқытылады және базалық және/немесе кәсіптік модульдерге біріктірілуі мүмкін.</w:t>
      </w:r>
    </w:p>
    <w:p>
      <w:pPr>
        <w:spacing w:after="0"/>
        <w:ind w:left="0"/>
        <w:jc w:val="both"/>
      </w:pPr>
      <w:r>
        <w:rPr>
          <w:rFonts w:ascii="Times New Roman"/>
          <w:b w:val="false"/>
          <w:i w:val="false"/>
          <w:color w:val="000000"/>
          <w:sz w:val="28"/>
        </w:rPr>
        <w:t>
      "Дене шынықтыру" бойынша сабақтар міндетті болып табылады және теориялық оқыту кезеңінде аптасына кемінде 4 сағат жоспарланады, оның ішінде факультативтік сабақтар немесе спорт секциялары есебінен аптасына 2 сағат жоспарлауға жол беріледі.</w:t>
      </w:r>
    </w:p>
    <w:p>
      <w:pPr>
        <w:spacing w:after="0"/>
        <w:ind w:left="0"/>
        <w:jc w:val="both"/>
      </w:pPr>
      <w:r>
        <w:rPr>
          <w:rFonts w:ascii="Times New Roman"/>
          <w:b w:val="false"/>
          <w:i w:val="false"/>
          <w:color w:val="000000"/>
          <w:sz w:val="28"/>
        </w:rPr>
        <w:t>
      ӘАОО үшін "Дене шынықтыру дайындығы" бойынша сабақтар міндетті болып табылады және аптасына кемінде 4 сағат жоспарланады. Әрбір оқу семестрі аяқталғаннан кейін емтихан өткізіледі. Спорт секцияларындағы сабақтар аптасына 4 сағаттан аспайтын көлемде көзделеді.</w:t>
      </w:r>
    </w:p>
    <w:p>
      <w:pPr>
        <w:spacing w:after="0"/>
        <w:ind w:left="0"/>
        <w:jc w:val="both"/>
      </w:pPr>
      <w:r>
        <w:rPr>
          <w:rFonts w:ascii="Times New Roman"/>
          <w:b w:val="false"/>
          <w:i w:val="false"/>
          <w:color w:val="000000"/>
          <w:sz w:val="28"/>
        </w:rPr>
        <w:t>
      Жоғары дене жүктемесін көздейтін мамандықтар (хореография, спорт, цирк, актерлік өнері) үшін "Дене шынықтыру" бойынша сабақтар арнайы пәндер немесе кәсіптік модульдер шеңберінде іске асырылады.</w:t>
      </w:r>
    </w:p>
    <w:p>
      <w:pPr>
        <w:spacing w:after="0"/>
        <w:ind w:left="0"/>
        <w:jc w:val="both"/>
      </w:pPr>
      <w:r>
        <w:rPr>
          <w:rFonts w:ascii="Times New Roman"/>
          <w:b w:val="false"/>
          <w:i w:val="false"/>
          <w:color w:val="000000"/>
          <w:sz w:val="28"/>
        </w:rPr>
        <w:t>
      Білім беру ұйымдарында алғашқы әскери және технологиялық дайындық бойынша сабақтар қыз балаларға ұлдармен бірге, "Медициналық білім негіздері" бөлімі бойынша – бөлек өткізіледі. "Әскери іс негіздері" бөлімі бойынша практикалық сабақтарға қыз балалар тартылмайды. Алғашқы әскери дайындық курсы аяқталғаннан кейін білім алушылармен оқу-далалық (лагерьлік) жиындар ("Өнер және мәдениет" бейінін қоспағанда) өткізіледі. Оқу-дала жиындары кезінде қыз балалар медициналық қызметкердің жетекшілігімен білім беру ұйымдарында медициналық-санитарлық дайындықтан өтеді. "Өмір қауіпсіздігі негіздері" кіріктірілген білім беру бағдарламасының мазмұны "Алғашқы әскери және технологиялық дайындық" оқу курсы шеңберінде жүзеге асырылады (ӘАОО-ны қоспағанда).</w:t>
      </w:r>
    </w:p>
    <w:bookmarkStart w:name="z53" w:id="42"/>
    <w:p>
      <w:pPr>
        <w:spacing w:after="0"/>
        <w:ind w:left="0"/>
        <w:jc w:val="both"/>
      </w:pPr>
      <w:r>
        <w:rPr>
          <w:rFonts w:ascii="Times New Roman"/>
          <w:b w:val="false"/>
          <w:i w:val="false"/>
          <w:color w:val="000000"/>
          <w:sz w:val="28"/>
        </w:rPr>
        <w:t>
      5. Білім беру бағдарламаларын ТжКБ ұйымдары жұмыс берушілердің қатысуымен осы МЖБС, кәсіптік стандарттар (бар болса), WorldSkills (Ворлдскилс) кәсіптік стандарттар (бар болса) талаптарының негізінде дербес әзірлейді.</w:t>
      </w:r>
    </w:p>
    <w:bookmarkEnd w:id="42"/>
    <w:bookmarkStart w:name="z54" w:id="43"/>
    <w:p>
      <w:pPr>
        <w:spacing w:after="0"/>
        <w:ind w:left="0"/>
        <w:jc w:val="both"/>
      </w:pPr>
      <w:r>
        <w:rPr>
          <w:rFonts w:ascii="Times New Roman"/>
          <w:b w:val="false"/>
          <w:i w:val="false"/>
          <w:color w:val="000000"/>
          <w:sz w:val="28"/>
        </w:rPr>
        <w:t>
      ТжКБ-нің білім беру бағдарламалары білім беру бағдарламаларының тізілімінде қамтылады және мыналарды:</w:t>
      </w:r>
    </w:p>
    <w:bookmarkEnd w:id="43"/>
    <w:bookmarkStart w:name="z55" w:id="44"/>
    <w:p>
      <w:pPr>
        <w:spacing w:after="0"/>
        <w:ind w:left="0"/>
        <w:jc w:val="both"/>
      </w:pPr>
      <w:r>
        <w:rPr>
          <w:rFonts w:ascii="Times New Roman"/>
          <w:b w:val="false"/>
          <w:i w:val="false"/>
          <w:color w:val="000000"/>
          <w:sz w:val="28"/>
        </w:rPr>
        <w:t>
      1. Білім беру бағдарламасының паспортын;</w:t>
      </w:r>
    </w:p>
    <w:bookmarkEnd w:id="44"/>
    <w:bookmarkStart w:name="z56" w:id="45"/>
    <w:p>
      <w:pPr>
        <w:spacing w:after="0"/>
        <w:ind w:left="0"/>
        <w:jc w:val="both"/>
      </w:pPr>
      <w:r>
        <w:rPr>
          <w:rFonts w:ascii="Times New Roman"/>
          <w:b w:val="false"/>
          <w:i w:val="false"/>
          <w:color w:val="000000"/>
          <w:sz w:val="28"/>
        </w:rPr>
        <w:t>
      2. Құзыреттер тізбесін;</w:t>
      </w:r>
    </w:p>
    <w:bookmarkEnd w:id="45"/>
    <w:bookmarkStart w:name="z57" w:id="46"/>
    <w:p>
      <w:pPr>
        <w:spacing w:after="0"/>
        <w:ind w:left="0"/>
        <w:jc w:val="both"/>
      </w:pPr>
      <w:r>
        <w:rPr>
          <w:rFonts w:ascii="Times New Roman"/>
          <w:b w:val="false"/>
          <w:i w:val="false"/>
          <w:color w:val="000000"/>
          <w:sz w:val="28"/>
        </w:rPr>
        <w:t>
      3. Білім беру бағдарламасының мазмұны:</w:t>
      </w:r>
    </w:p>
    <w:bookmarkEnd w:id="46"/>
    <w:bookmarkStart w:name="z58" w:id="47"/>
    <w:p>
      <w:pPr>
        <w:spacing w:after="0"/>
        <w:ind w:left="0"/>
        <w:jc w:val="both"/>
      </w:pPr>
      <w:r>
        <w:rPr>
          <w:rFonts w:ascii="Times New Roman"/>
          <w:b w:val="false"/>
          <w:i w:val="false"/>
          <w:color w:val="000000"/>
          <w:sz w:val="28"/>
        </w:rPr>
        <w:t>
      3.1. Модульдердің (пәндердің) мазмұнын,</w:t>
      </w:r>
    </w:p>
    <w:bookmarkEnd w:id="47"/>
    <w:bookmarkStart w:name="z59" w:id="48"/>
    <w:p>
      <w:pPr>
        <w:spacing w:after="0"/>
        <w:ind w:left="0"/>
        <w:jc w:val="both"/>
      </w:pPr>
      <w:r>
        <w:rPr>
          <w:rFonts w:ascii="Times New Roman"/>
          <w:b w:val="false"/>
          <w:i w:val="false"/>
          <w:color w:val="000000"/>
          <w:sz w:val="28"/>
        </w:rPr>
        <w:t>
      3.2. Білім беру бағдарламасының модульдері (пәндері) бөлінісінде меңгерілген кредиттер/сағаттар көлемін көрсететін жиынтық кестені;</w:t>
      </w:r>
    </w:p>
    <w:bookmarkEnd w:id="48"/>
    <w:bookmarkStart w:name="z60" w:id="49"/>
    <w:p>
      <w:pPr>
        <w:spacing w:after="0"/>
        <w:ind w:left="0"/>
        <w:jc w:val="both"/>
      </w:pPr>
      <w:r>
        <w:rPr>
          <w:rFonts w:ascii="Times New Roman"/>
          <w:b w:val="false"/>
          <w:i w:val="false"/>
          <w:color w:val="000000"/>
          <w:sz w:val="28"/>
        </w:rPr>
        <w:t>
      3.3. Құзыреттер бойынша пәндер матрицасын (модульдік бағдарламалар үшін) қамтиды.</w:t>
      </w:r>
    </w:p>
    <w:bookmarkEnd w:id="49"/>
    <w:p>
      <w:pPr>
        <w:spacing w:after="0"/>
        <w:ind w:left="0"/>
        <w:jc w:val="both"/>
      </w:pPr>
      <w:r>
        <w:rPr>
          <w:rFonts w:ascii="Times New Roman"/>
          <w:b w:val="false"/>
          <w:i w:val="false"/>
          <w:color w:val="000000"/>
          <w:sz w:val="28"/>
        </w:rPr>
        <w:t>
      ТжКБ-нің білім беру бағдарламаларында оқыту нәтижелері көрсетіледі, олардың негізінде оқу жоспарлары (жұмыс оқу жоспарлары, студенттердің жеке оқу жоспарлары) және пәндер/модульдер бойынша жұмыс оқу бағдарламалары әзірленеді.</w:t>
      </w:r>
    </w:p>
    <w:p>
      <w:pPr>
        <w:spacing w:after="0"/>
        <w:ind w:left="0"/>
        <w:jc w:val="both"/>
      </w:pPr>
      <w:r>
        <w:rPr>
          <w:rFonts w:ascii="Times New Roman"/>
          <w:b w:val="false"/>
          <w:i w:val="false"/>
          <w:color w:val="000000"/>
          <w:sz w:val="28"/>
        </w:rPr>
        <w:t>
      Білім беру ұйымдарының қалауы бойынша білім беру бағдарламалары жұмыс берушілердің, кәсіптік стандарттардың және Worldskills (Ворлдскилс) кәсіптік стандарттарының (бар болса) өзгеретін талаптарына сәйкес әр оқу жылының басында өзектендіріледі.</w:t>
      </w:r>
    </w:p>
    <w:bookmarkStart w:name="z61" w:id="50"/>
    <w:p>
      <w:pPr>
        <w:spacing w:after="0"/>
        <w:ind w:left="0"/>
        <w:jc w:val="both"/>
      </w:pPr>
      <w:r>
        <w:rPr>
          <w:rFonts w:ascii="Times New Roman"/>
          <w:b w:val="false"/>
          <w:i w:val="false"/>
          <w:color w:val="000000"/>
          <w:sz w:val="28"/>
        </w:rPr>
        <w:t>
      6. Базалық құзыреттерді қалыптастыру үшін ТжКБ ұйымы жалпы гуманитарлық, әлеуметтік-экономикалық пәндерді немесе базалық модульдерді зерделеуді көздейді (әскери мамандықтарды қоспағанда).</w:t>
      </w:r>
    </w:p>
    <w:bookmarkEnd w:id="50"/>
    <w:p>
      <w:pPr>
        <w:spacing w:after="0"/>
        <w:ind w:left="0"/>
        <w:jc w:val="both"/>
      </w:pPr>
      <w:r>
        <w:rPr>
          <w:rFonts w:ascii="Times New Roman"/>
          <w:b w:val="false"/>
          <w:i w:val="false"/>
          <w:color w:val="000000"/>
          <w:sz w:val="28"/>
        </w:rPr>
        <w:t>
      Базалық құзыреттер салауатты өмір салтын қалыптастыруға және дене қасиеттерін жетілдіруге, қоғамда және еңбек ұжымында әлеуметтенуге және бейімделуге, патриотизм мен азаматтықты, ұлттық сана-сезімді, парасаттылық және сыбайлас жемқорлыққа қарсы мәдениетті дамытуға, кәсіпкерлік қызмет дағдыларын және қаржылық сауаттылықты игеруге, кәсіби қызметте ақпараттық-коммуникациялық және цифрлық технологияларды қолдануға бағытталған.</w:t>
      </w:r>
    </w:p>
    <w:bookmarkStart w:name="z62" w:id="51"/>
    <w:p>
      <w:pPr>
        <w:spacing w:after="0"/>
        <w:ind w:left="0"/>
        <w:jc w:val="both"/>
      </w:pPr>
      <w:r>
        <w:rPr>
          <w:rFonts w:ascii="Times New Roman"/>
          <w:b w:val="false"/>
          <w:i w:val="false"/>
          <w:color w:val="000000"/>
          <w:sz w:val="28"/>
        </w:rPr>
        <w:t>
      Білім беру бағдарламаларын іске асыру кезінде мынадай базалық модульдер оқытылады:</w:t>
      </w:r>
    </w:p>
    <w:bookmarkEnd w:id="51"/>
    <w:bookmarkStart w:name="z63" w:id="52"/>
    <w:p>
      <w:pPr>
        <w:spacing w:after="0"/>
        <w:ind w:left="0"/>
        <w:jc w:val="both"/>
      </w:pPr>
      <w:r>
        <w:rPr>
          <w:rFonts w:ascii="Times New Roman"/>
          <w:b w:val="false"/>
          <w:i w:val="false"/>
          <w:color w:val="000000"/>
          <w:sz w:val="28"/>
        </w:rPr>
        <w:t>
      1) дене қасиеттерін дамыту және жетілдіру;</w:t>
      </w:r>
    </w:p>
    <w:bookmarkEnd w:id="52"/>
    <w:bookmarkStart w:name="z64" w:id="53"/>
    <w:p>
      <w:pPr>
        <w:spacing w:after="0"/>
        <w:ind w:left="0"/>
        <w:jc w:val="both"/>
      </w:pPr>
      <w:r>
        <w:rPr>
          <w:rFonts w:ascii="Times New Roman"/>
          <w:b w:val="false"/>
          <w:i w:val="false"/>
          <w:color w:val="000000"/>
          <w:sz w:val="28"/>
        </w:rPr>
        <w:t>
      2) ақпараттық-коммуникациялық және цифрлық технологияларды қолдану;</w:t>
      </w:r>
    </w:p>
    <w:bookmarkEnd w:id="53"/>
    <w:bookmarkStart w:name="z65" w:id="54"/>
    <w:p>
      <w:pPr>
        <w:spacing w:after="0"/>
        <w:ind w:left="0"/>
        <w:jc w:val="both"/>
      </w:pPr>
      <w:r>
        <w:rPr>
          <w:rFonts w:ascii="Times New Roman"/>
          <w:b w:val="false"/>
          <w:i w:val="false"/>
          <w:color w:val="000000"/>
          <w:sz w:val="28"/>
        </w:rPr>
        <w:t>
      3) экономиканың базалық білімін және кәсіпкерлік негіздерін қолдану;</w:t>
      </w:r>
    </w:p>
    <w:bookmarkEnd w:id="54"/>
    <w:bookmarkStart w:name="z66" w:id="55"/>
    <w:p>
      <w:pPr>
        <w:spacing w:after="0"/>
        <w:ind w:left="0"/>
        <w:jc w:val="both"/>
      </w:pPr>
      <w:r>
        <w:rPr>
          <w:rFonts w:ascii="Times New Roman"/>
          <w:b w:val="false"/>
          <w:i w:val="false"/>
          <w:color w:val="000000"/>
          <w:sz w:val="28"/>
        </w:rPr>
        <w:t>
      4) қоғам мен еңбек ұжымында әлеуметтену және бейімделу үшін әлеуметтік ғылымдар негіздерін қолдану.</w:t>
      </w:r>
    </w:p>
    <w:bookmarkEnd w:id="55"/>
    <w:p>
      <w:pPr>
        <w:spacing w:after="0"/>
        <w:ind w:left="0"/>
        <w:jc w:val="both"/>
      </w:pPr>
      <w:r>
        <w:rPr>
          <w:rFonts w:ascii="Times New Roman"/>
          <w:b w:val="false"/>
          <w:i w:val="false"/>
          <w:color w:val="000000"/>
          <w:sz w:val="28"/>
        </w:rPr>
        <w:t>
      "Қоғам мен еңбек ұжымында әлеуметтену және бейімделу үшін әлеуметтік ғылымдар негіздерін қолдану" модулін қосуды орта буын мамандарын даярлаудың білім беру бағдарламаларында көздеу қажет.</w:t>
      </w:r>
    </w:p>
    <w:p>
      <w:pPr>
        <w:spacing w:after="0"/>
        <w:ind w:left="0"/>
        <w:jc w:val="both"/>
      </w:pPr>
      <w:r>
        <w:rPr>
          <w:rFonts w:ascii="Times New Roman"/>
          <w:b w:val="false"/>
          <w:i w:val="false"/>
          <w:color w:val="000000"/>
          <w:sz w:val="28"/>
        </w:rPr>
        <w:t>
      ТжКБ ұйымының қалауы бойынша базалық модульдер әскери мамандықтарды қоспағанда, мамандық бейініне байланысты кәсіптік модульдерге толық немесе ішінара интеграцияланады.</w:t>
      </w:r>
    </w:p>
    <w:p>
      <w:pPr>
        <w:spacing w:after="0"/>
        <w:ind w:left="0"/>
        <w:jc w:val="both"/>
      </w:pPr>
      <w:r>
        <w:rPr>
          <w:rFonts w:ascii="Times New Roman"/>
          <w:b w:val="false"/>
          <w:i w:val="false"/>
          <w:color w:val="000000"/>
          <w:sz w:val="28"/>
        </w:rPr>
        <w:t>
      7. Кәсіптік модульдердің мазмұны (жалпы кәсіптік және арнайы пәндер) экологиялық және/немесе өнеркәсіптік қауіпсіздікке қойылатын заманауи талаптарды ескереді.</w:t>
      </w:r>
    </w:p>
    <w:p>
      <w:pPr>
        <w:spacing w:after="0"/>
        <w:ind w:left="0"/>
        <w:jc w:val="both"/>
      </w:pPr>
      <w:r>
        <w:rPr>
          <w:rFonts w:ascii="Times New Roman"/>
          <w:b w:val="false"/>
          <w:i w:val="false"/>
          <w:color w:val="000000"/>
          <w:sz w:val="28"/>
        </w:rPr>
        <w:t>
      Кәсіптік модульдерді (жалпы кәсіптік және арнайы пәндер) ТжКБ ұйымы дербес айқындайды.</w:t>
      </w:r>
    </w:p>
    <w:p>
      <w:pPr>
        <w:spacing w:after="0"/>
        <w:ind w:left="0"/>
        <w:jc w:val="both"/>
      </w:pPr>
      <w:r>
        <w:rPr>
          <w:rFonts w:ascii="Times New Roman"/>
          <w:b w:val="false"/>
          <w:i w:val="false"/>
          <w:color w:val="000000"/>
          <w:sz w:val="28"/>
        </w:rPr>
        <w:t>
      ТжКБ ұйымының қалауы бойынша біліктілікті меңгерудің практикалық тәжірибесін кеңейту мақсатында кәсіптік модульдер және (немесе) студенттердің өзіндік жұмысы шеңберінде білім алушылардың жобалық жұмысы іске асырылады.</w:t>
      </w:r>
    </w:p>
    <w:bookmarkStart w:name="z67" w:id="56"/>
    <w:p>
      <w:pPr>
        <w:spacing w:after="0"/>
        <w:ind w:left="0"/>
        <w:jc w:val="both"/>
      </w:pPr>
      <w:r>
        <w:rPr>
          <w:rFonts w:ascii="Times New Roman"/>
          <w:b w:val="false"/>
          <w:i w:val="false"/>
          <w:color w:val="000000"/>
          <w:sz w:val="28"/>
        </w:rPr>
        <w:t>
      8. ТжКБ-ның білім беру бағдарламалары теориялық оқытумен қатар өндірістік оқыту мен кәсіптік практиканы қамтиды.</w:t>
      </w:r>
    </w:p>
    <w:bookmarkEnd w:id="56"/>
    <w:p>
      <w:pPr>
        <w:spacing w:after="0"/>
        <w:ind w:left="0"/>
        <w:jc w:val="both"/>
      </w:pPr>
      <w:r>
        <w:rPr>
          <w:rFonts w:ascii="Times New Roman"/>
          <w:b w:val="false"/>
          <w:i w:val="false"/>
          <w:color w:val="000000"/>
          <w:sz w:val="28"/>
        </w:rPr>
        <w:t>
      Кәсіптік практика оқу, өндірістік және дипломалды болып бөлінеді.</w:t>
      </w:r>
    </w:p>
    <w:p>
      <w:pPr>
        <w:spacing w:after="0"/>
        <w:ind w:left="0"/>
        <w:jc w:val="both"/>
      </w:pPr>
      <w:r>
        <w:rPr>
          <w:rFonts w:ascii="Times New Roman"/>
          <w:b w:val="false"/>
          <w:i w:val="false"/>
          <w:color w:val="000000"/>
          <w:sz w:val="28"/>
        </w:rPr>
        <w:t>
      Өндірістік оқыту мен кәсіптік практиканы өткізу мерзімдері мен мазмұны оқу процесінің кестесімен және жұмыс оқу бағдарламаларымен айқындалады.</w:t>
      </w:r>
    </w:p>
    <w:p>
      <w:pPr>
        <w:spacing w:after="0"/>
        <w:ind w:left="0"/>
        <w:jc w:val="both"/>
      </w:pPr>
      <w:r>
        <w:rPr>
          <w:rFonts w:ascii="Times New Roman"/>
          <w:b w:val="false"/>
          <w:i w:val="false"/>
          <w:color w:val="000000"/>
          <w:sz w:val="28"/>
        </w:rPr>
        <w:t>
      Өндірістік оқыту және кәсіптік практика жалпы кәсіптік және арнайы пәндердің жалпы көлемінің немесе кәсіптік модульдерге бөлінген кредиттердің жалпы көлемінен (әскери оқу орындарын қоспағанда) кемінде 40% - құрайды.</w:t>
      </w:r>
    </w:p>
    <w:p>
      <w:pPr>
        <w:spacing w:after="0"/>
        <w:ind w:left="0"/>
        <w:jc w:val="both"/>
      </w:pPr>
      <w:r>
        <w:rPr>
          <w:rFonts w:ascii="Times New Roman"/>
          <w:b w:val="false"/>
          <w:i w:val="false"/>
          <w:color w:val="000000"/>
          <w:sz w:val="28"/>
        </w:rPr>
        <w:t>
      Дуальды оқытуды пайдаланылатын ТжКБ-ның білім беру бағдарламалары білім беру ұйымдарындағы теориялық оқытуды және кәсіпорын (ұйым) базасында кемінде алпыс пайыздық өндірістік оқытуды, кәсіптік практиканы көздейді.</w:t>
      </w:r>
    </w:p>
    <w:p>
      <w:pPr>
        <w:spacing w:after="0"/>
        <w:ind w:left="0"/>
        <w:jc w:val="both"/>
      </w:pPr>
      <w:r>
        <w:rPr>
          <w:rFonts w:ascii="Times New Roman"/>
          <w:b w:val="false"/>
          <w:i w:val="false"/>
          <w:color w:val="000000"/>
          <w:sz w:val="28"/>
        </w:rPr>
        <w:t>
      Дуальды оқыту кезінде өндірістік оқытуға және кәсіптік практикаға бөлінетін сағаттардың көлемі жалпы білім беретін пәндерді зерделеуге көзделген сағаттардың көлемін қоспағанда, міндетті оқытуға бөлінген оқу жоспарының жалпы сағаттарынан есептеледі.</w:t>
      </w:r>
    </w:p>
    <w:p>
      <w:pPr>
        <w:spacing w:after="0"/>
        <w:ind w:left="0"/>
        <w:jc w:val="both"/>
      </w:pPr>
      <w:r>
        <w:rPr>
          <w:rFonts w:ascii="Times New Roman"/>
          <w:b w:val="false"/>
          <w:i w:val="false"/>
          <w:color w:val="000000"/>
          <w:sz w:val="28"/>
        </w:rPr>
        <w:t xml:space="preserve">
      ӘАОО-да кәсіптік практика жауынгерлік даярлықты айқындайтын пәндер бойынша практикалық және әдістемелік сабақтарды қамтиды. Сабақтар сыныптарда, зертханаларда, оқу-жаттығуда және далалық жорықтарда жоспарланады. Аталған сабақтар берілетін біліктілікке сәйкес практикалық дағдылар мен кәсіби құзыреттерді игеруге бағытталған. </w:t>
      </w:r>
    </w:p>
    <w:p>
      <w:pPr>
        <w:spacing w:after="0"/>
        <w:ind w:left="0"/>
        <w:jc w:val="both"/>
      </w:pPr>
      <w:r>
        <w:rPr>
          <w:rFonts w:ascii="Times New Roman"/>
          <w:b w:val="false"/>
          <w:i w:val="false"/>
          <w:color w:val="000000"/>
          <w:sz w:val="28"/>
        </w:rPr>
        <w:t>
      Практикалық сабақтардың мерзімдері мен мазмұны жұмыс оқу жоспарларында, оқу процесінің кестесінде және жұмыс оқу бағдарламаларында айқындалады.</w:t>
      </w:r>
    </w:p>
    <w:p>
      <w:pPr>
        <w:spacing w:after="0"/>
        <w:ind w:left="0"/>
        <w:jc w:val="both"/>
      </w:pPr>
      <w:r>
        <w:rPr>
          <w:rFonts w:ascii="Times New Roman"/>
          <w:b w:val="false"/>
          <w:i w:val="false"/>
          <w:color w:val="000000"/>
          <w:sz w:val="28"/>
        </w:rPr>
        <w:t>
      ӘАОО-да кәсіптік практикаға, әскери тағылымдамаға, жалпы гуманитарлық, жалпы кәсіптік, әлеуметтік пәндерді оқуға бөлінетін уақыт санын тиісті уәкілетті орган айқындайды.</w:t>
      </w:r>
    </w:p>
    <w:bookmarkStart w:name="z68" w:id="57"/>
    <w:p>
      <w:pPr>
        <w:spacing w:after="0"/>
        <w:ind w:left="0"/>
        <w:jc w:val="both"/>
      </w:pPr>
      <w:r>
        <w:rPr>
          <w:rFonts w:ascii="Times New Roman"/>
          <w:b w:val="false"/>
          <w:i w:val="false"/>
          <w:color w:val="000000"/>
          <w:sz w:val="28"/>
        </w:rPr>
        <w:t xml:space="preserve">
      9. Оқыту нәтижелерінің жетістіктерін бағалау әр түрлі бақылау түрлерімен жүргізіледі: үлгерімді ағымдағы бақылау, аралық және қорытынды аттестаттау. </w:t>
      </w:r>
    </w:p>
    <w:bookmarkEnd w:id="57"/>
    <w:p>
      <w:pPr>
        <w:spacing w:after="0"/>
        <w:ind w:left="0"/>
        <w:jc w:val="both"/>
      </w:pPr>
      <w:r>
        <w:rPr>
          <w:rFonts w:ascii="Times New Roman"/>
          <w:b w:val="false"/>
          <w:i w:val="false"/>
          <w:color w:val="000000"/>
          <w:sz w:val="28"/>
        </w:rPr>
        <w:t>
      Бақылау жұмыстары, сынақтар және курстық жобалар (жұмыстар) пәнді, соның ішінде модульге біріктірілген пәнді оқуға бөлінген оқу уақыты есебінен, емтихандар – аралық немесе қорытынды аттестаттауға бөлінген мерзімде өткізіледі.</w:t>
      </w:r>
    </w:p>
    <w:p>
      <w:pPr>
        <w:spacing w:after="0"/>
        <w:ind w:left="0"/>
        <w:jc w:val="both"/>
      </w:pPr>
      <w:r>
        <w:rPr>
          <w:rFonts w:ascii="Times New Roman"/>
          <w:b w:val="false"/>
          <w:i w:val="false"/>
          <w:color w:val="000000"/>
          <w:sz w:val="28"/>
        </w:rPr>
        <w:t>
      ӘАОО-да барлық пәндер бойынша аралық аттестаттауды өткізу көзделеді, оның негізгі түрі ӘАОО айқындайтын сынақ және/немесе емтихан болып табылады.</w:t>
      </w:r>
    </w:p>
    <w:p>
      <w:pPr>
        <w:spacing w:after="0"/>
        <w:ind w:left="0"/>
        <w:jc w:val="both"/>
      </w:pPr>
      <w:r>
        <w:rPr>
          <w:rFonts w:ascii="Times New Roman"/>
          <w:b w:val="false"/>
          <w:i w:val="false"/>
          <w:color w:val="000000"/>
          <w:sz w:val="28"/>
        </w:rPr>
        <w:t>
      Жалпы білім беретін пәндер бойынша аралық аттестаттау: қазақ тілінде оқытатын топтар үшін қазақ тілі, орыс тілі және әдебиеті; орыс тілінде оқытатын топтар үшін орыс тілі, қазақ тілі және әдебиеті; Қазақстан тарихы, математика және мамандық бейініне сәйкес білім беру ұйымының таңдау пәні бойынша емтихандар өткізуді көздейді.</w:t>
      </w:r>
    </w:p>
    <w:p>
      <w:pPr>
        <w:spacing w:after="0"/>
        <w:ind w:left="0"/>
        <w:jc w:val="both"/>
      </w:pPr>
      <w:r>
        <w:rPr>
          <w:rFonts w:ascii="Times New Roman"/>
          <w:b w:val="false"/>
          <w:i w:val="false"/>
          <w:color w:val="000000"/>
          <w:sz w:val="28"/>
        </w:rPr>
        <w:t>
      Жалпы білім беретін пәндер бойынша емтихандар "Жалпы білім беретін пәндер" модуліне (жалпы білім беретін пәндерге) бөлінген кредиттер/сағаттар есебінен өткізіледі.</w:t>
      </w:r>
    </w:p>
    <w:p>
      <w:pPr>
        <w:spacing w:after="0"/>
        <w:ind w:left="0"/>
        <w:jc w:val="both"/>
      </w:pPr>
      <w:r>
        <w:rPr>
          <w:rFonts w:ascii="Times New Roman"/>
          <w:b w:val="false"/>
          <w:i w:val="false"/>
          <w:color w:val="000000"/>
          <w:sz w:val="28"/>
        </w:rPr>
        <w:t>
      Біліктілік емтихандары әрбір біліктілік бойынша практикалық жұмыс немесе демонстрациялық емтихан нысанында ТжКБ ұйымының оқу-өндірістік шеберханаларында, зертханаларында және оқу орталықтарында және/немесе кәсіпорындардың өндірістік алаңдарында өткізіледі.</w:t>
      </w:r>
    </w:p>
    <w:p>
      <w:pPr>
        <w:spacing w:after="0"/>
        <w:ind w:left="0"/>
        <w:jc w:val="both"/>
      </w:pPr>
      <w:r>
        <w:rPr>
          <w:rFonts w:ascii="Times New Roman"/>
          <w:b w:val="false"/>
          <w:i w:val="false"/>
          <w:color w:val="000000"/>
          <w:sz w:val="28"/>
        </w:rPr>
        <w:t>
      Өнер және мәдениет саласындағы мамандықтар үшін қорытынды және (немесе) аралық аттестаттау шығармашылық тапсырмалардың орындалуын көздейді.</w:t>
      </w:r>
    </w:p>
    <w:p>
      <w:pPr>
        <w:spacing w:after="0"/>
        <w:ind w:left="0"/>
        <w:jc w:val="both"/>
      </w:pPr>
      <w:r>
        <w:rPr>
          <w:rFonts w:ascii="Times New Roman"/>
          <w:b w:val="false"/>
          <w:i w:val="false"/>
          <w:color w:val="000000"/>
          <w:sz w:val="28"/>
        </w:rPr>
        <w:t>
      Шығармашылық тапсырма туралы ережені ТжКБ ұйымы дербес әзірлейді.</w:t>
      </w:r>
    </w:p>
    <w:p>
      <w:pPr>
        <w:spacing w:after="0"/>
        <w:ind w:left="0"/>
        <w:jc w:val="both"/>
      </w:pPr>
      <w:r>
        <w:rPr>
          <w:rFonts w:ascii="Times New Roman"/>
          <w:b w:val="false"/>
          <w:i w:val="false"/>
          <w:color w:val="000000"/>
          <w:sz w:val="28"/>
        </w:rPr>
        <w:t>
      ӘАОО үшін қорытынды аттестаттау арнайы пәндер бойынша кешенді емтихан тапсырудан және дене тәрбиесі пәні бойынша емтихан тапсырудан тұрады.</w:t>
      </w:r>
    </w:p>
    <w:p>
      <w:pPr>
        <w:spacing w:after="0"/>
        <w:ind w:left="0"/>
        <w:jc w:val="both"/>
      </w:pPr>
      <w:r>
        <w:rPr>
          <w:rFonts w:ascii="Times New Roman"/>
          <w:b w:val="false"/>
          <w:i w:val="false"/>
          <w:color w:val="000000"/>
          <w:sz w:val="28"/>
        </w:rPr>
        <w:t>
      Ерекше білім беру қажеттіліктері бар тұлғалар (ақыл-ойы сақталмаған) үшін қорытынды аттестаттау практикалық жұмысты орындау нысанында, өткізіледі, басқа санаттағылар үшін ТжКБ ұйымы айқындайды.</w:t>
      </w:r>
    </w:p>
    <w:bookmarkStart w:name="z69" w:id="58"/>
    <w:p>
      <w:pPr>
        <w:spacing w:after="0"/>
        <w:ind w:left="0"/>
        <w:jc w:val="both"/>
      </w:pPr>
      <w:r>
        <w:rPr>
          <w:rFonts w:ascii="Times New Roman"/>
          <w:b w:val="false"/>
          <w:i w:val="false"/>
          <w:color w:val="000000"/>
          <w:sz w:val="28"/>
        </w:rPr>
        <w:t xml:space="preserve">
      10. Жұмыс оқу жоспарлары МЖБС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ТжКБ оқу жоспарының моделі негізінде әзірленеді.</w:t>
      </w:r>
    </w:p>
    <w:bookmarkEnd w:id="58"/>
    <w:p>
      <w:pPr>
        <w:spacing w:after="0"/>
        <w:ind w:left="0"/>
        <w:jc w:val="both"/>
      </w:pPr>
      <w:r>
        <w:rPr>
          <w:rFonts w:ascii="Times New Roman"/>
          <w:b w:val="false"/>
          <w:i w:val="false"/>
          <w:color w:val="000000"/>
          <w:sz w:val="28"/>
        </w:rPr>
        <w:t>
      "Хореография өнері" мамандығы бойынша жұмыс оқу жоспарлары ТжКБ оқу жоспарының көрсетілген үлгілерінен ерекшеленеді.</w:t>
      </w:r>
    </w:p>
    <w:bookmarkStart w:name="z70" w:id="59"/>
    <w:p>
      <w:pPr>
        <w:spacing w:after="0"/>
        <w:ind w:left="0"/>
        <w:jc w:val="both"/>
      </w:pPr>
      <w:r>
        <w:rPr>
          <w:rFonts w:ascii="Times New Roman"/>
          <w:b w:val="false"/>
          <w:i w:val="false"/>
          <w:color w:val="000000"/>
          <w:sz w:val="28"/>
        </w:rPr>
        <w:t>
      11. Жұмыс оқу бағдарламалары оқыту нәтижелеріне бағдарлана отырып, оқу жоспарының барлық пәндері және (немесе) модульдері бойынша әзірленеді және ТжКБ ұйымы бекітеді.</w:t>
      </w:r>
    </w:p>
    <w:bookmarkEnd w:id="59"/>
    <w:bookmarkStart w:name="z71" w:id="60"/>
    <w:p>
      <w:pPr>
        <w:spacing w:after="0"/>
        <w:ind w:left="0"/>
        <w:jc w:val="both"/>
      </w:pPr>
      <w:r>
        <w:rPr>
          <w:rFonts w:ascii="Times New Roman"/>
          <w:b w:val="false"/>
          <w:i w:val="false"/>
          <w:color w:val="000000"/>
          <w:sz w:val="28"/>
        </w:rPr>
        <w:t>
      12. "Хореография өнері" мамандығы бойынша бастауыш, негізгі орта, жалпы орта, техникалық және кәсіптік біліммен интеграцияланған жұмыс оқу бағдарламалары мен жоспарлары 4 (5) - сыныптан және 9 - сыныптан (9-сыныптан кейін) бастап қабылдауды ескере отырып әзірленеді.</w:t>
      </w:r>
    </w:p>
    <w:bookmarkEnd w:id="60"/>
    <w:bookmarkStart w:name="z72" w:id="61"/>
    <w:p>
      <w:pPr>
        <w:spacing w:after="0"/>
        <w:ind w:left="0"/>
        <w:jc w:val="both"/>
      </w:pPr>
      <w:r>
        <w:rPr>
          <w:rFonts w:ascii="Times New Roman"/>
          <w:b w:val="false"/>
          <w:i w:val="false"/>
          <w:color w:val="000000"/>
          <w:sz w:val="28"/>
        </w:rPr>
        <w:t>
      13. Жұмыс оқу жоспарлары мен бағдарламаларын әзірлеу және іске асыру кезінде ТжКБ ұйымы:</w:t>
      </w:r>
    </w:p>
    <w:bookmarkEnd w:id="61"/>
    <w:bookmarkStart w:name="z73" w:id="62"/>
    <w:p>
      <w:pPr>
        <w:spacing w:after="0"/>
        <w:ind w:left="0"/>
        <w:jc w:val="both"/>
      </w:pPr>
      <w:r>
        <w:rPr>
          <w:rFonts w:ascii="Times New Roman"/>
          <w:b w:val="false"/>
          <w:i w:val="false"/>
          <w:color w:val="000000"/>
          <w:sz w:val="28"/>
        </w:rPr>
        <w:t>
      1) міндетті оқытуға бөлінген кредиттердің/сағаттардың жалпы санын сақтай отырып, циклдердің, модульдердің/пәндердің көлемі мен мазмұнын дербес айқындайды;</w:t>
      </w:r>
    </w:p>
    <w:bookmarkEnd w:id="62"/>
    <w:bookmarkStart w:name="z74" w:id="63"/>
    <w:p>
      <w:pPr>
        <w:spacing w:after="0"/>
        <w:ind w:left="0"/>
        <w:jc w:val="both"/>
      </w:pPr>
      <w:r>
        <w:rPr>
          <w:rFonts w:ascii="Times New Roman"/>
          <w:b w:val="false"/>
          <w:i w:val="false"/>
          <w:color w:val="000000"/>
          <w:sz w:val="28"/>
        </w:rPr>
        <w:t>
      2) бір мамандық шеңберінде модульдердің/біліктіліктердің жүйелігін, тізбесін және санын айқындайды;</w:t>
      </w:r>
    </w:p>
    <w:bookmarkEnd w:id="63"/>
    <w:bookmarkStart w:name="z75" w:id="64"/>
    <w:p>
      <w:pPr>
        <w:spacing w:after="0"/>
        <w:ind w:left="0"/>
        <w:jc w:val="both"/>
      </w:pPr>
      <w:r>
        <w:rPr>
          <w:rFonts w:ascii="Times New Roman"/>
          <w:b w:val="false"/>
          <w:i w:val="false"/>
          <w:color w:val="000000"/>
          <w:sz w:val="28"/>
        </w:rPr>
        <w:t>
      3) оқу процесін ұйымдастыру мен бақылау нысандарын, әдістерін, оқытудың әртүрлі технологияларын таңдайды.</w:t>
      </w:r>
    </w:p>
    <w:bookmarkEnd w:id="64"/>
    <w:bookmarkStart w:name="z76" w:id="65"/>
    <w:p>
      <w:pPr>
        <w:spacing w:after="0"/>
        <w:ind w:left="0"/>
        <w:jc w:val="both"/>
      </w:pPr>
      <w:r>
        <w:rPr>
          <w:rFonts w:ascii="Times New Roman"/>
          <w:b w:val="false"/>
          <w:i w:val="false"/>
          <w:color w:val="000000"/>
          <w:sz w:val="28"/>
        </w:rPr>
        <w:t>
      14. ТжКБ ұйымдары ерекше білім беру қажеттіліктері бар адамдарды (балаларды) арнайы топтар жағдайында оқыту кезінде арнайы білім беру бағдарламаларын әзірлейді. Мүмкіндігі шектеулі білім алушылар (балалар) үшін жеке даму ерекшеліктеріне және әлеуетті мүмкіндіктеріне сәйкес инклюзивті түрде жеке жоспарлар мен бағдарламаларды бейімдейді.</w:t>
      </w:r>
    </w:p>
    <w:bookmarkEnd w:id="65"/>
    <w:bookmarkStart w:name="z77" w:id="66"/>
    <w:p>
      <w:pPr>
        <w:spacing w:after="0"/>
        <w:ind w:left="0"/>
        <w:jc w:val="both"/>
      </w:pPr>
      <w:r>
        <w:rPr>
          <w:rFonts w:ascii="Times New Roman"/>
          <w:b w:val="false"/>
          <w:i w:val="false"/>
          <w:color w:val="000000"/>
          <w:sz w:val="28"/>
        </w:rPr>
        <w:t>
      15. Оқыту нәтижелеріне негізделген білім беру бағдарламасының мазмұны:</w:t>
      </w:r>
    </w:p>
    <w:bookmarkEnd w:id="66"/>
    <w:p>
      <w:pPr>
        <w:spacing w:after="0"/>
        <w:ind w:left="0"/>
        <w:jc w:val="both"/>
      </w:pPr>
      <w:r>
        <w:rPr>
          <w:rFonts w:ascii="Times New Roman"/>
          <w:b w:val="false"/>
          <w:i w:val="false"/>
          <w:color w:val="000000"/>
          <w:sz w:val="28"/>
        </w:rPr>
        <w:t>
      жұмысшы біліктілігін;</w:t>
      </w:r>
    </w:p>
    <w:p>
      <w:pPr>
        <w:spacing w:after="0"/>
        <w:ind w:left="0"/>
        <w:jc w:val="both"/>
      </w:pPr>
      <w:r>
        <w:rPr>
          <w:rFonts w:ascii="Times New Roman"/>
          <w:b w:val="false"/>
          <w:i w:val="false"/>
          <w:color w:val="000000"/>
          <w:sz w:val="28"/>
        </w:rPr>
        <w:t>
      жұмысшы біліктілігін және орта буын маманын;</w:t>
      </w:r>
    </w:p>
    <w:p>
      <w:pPr>
        <w:spacing w:after="0"/>
        <w:ind w:left="0"/>
        <w:jc w:val="both"/>
      </w:pPr>
      <w:r>
        <w:rPr>
          <w:rFonts w:ascii="Times New Roman"/>
          <w:b w:val="false"/>
          <w:i w:val="false"/>
          <w:color w:val="000000"/>
          <w:sz w:val="28"/>
        </w:rPr>
        <w:t>
      орта буын маманын игере отырып, оқу траекториясын құруға мүмкіндік береді.</w:t>
      </w:r>
    </w:p>
    <w:bookmarkStart w:name="z78" w:id="67"/>
    <w:p>
      <w:pPr>
        <w:spacing w:after="0"/>
        <w:ind w:left="0"/>
        <w:jc w:val="left"/>
      </w:pPr>
      <w:r>
        <w:rPr>
          <w:rFonts w:ascii="Times New Roman"/>
          <w:b/>
          <w:i w:val="false"/>
          <w:color w:val="000000"/>
        </w:rPr>
        <w:t xml:space="preserve"> 3-тарау. Білім алушылардың оқу жүктемесінің ең жоғары көлеміне қойылатын талаптар</w:t>
      </w:r>
    </w:p>
    <w:bookmarkEnd w:id="67"/>
    <w:bookmarkStart w:name="z79" w:id="68"/>
    <w:p>
      <w:pPr>
        <w:spacing w:after="0"/>
        <w:ind w:left="0"/>
        <w:jc w:val="both"/>
      </w:pPr>
      <w:r>
        <w:rPr>
          <w:rFonts w:ascii="Times New Roman"/>
          <w:b w:val="false"/>
          <w:i w:val="false"/>
          <w:color w:val="000000"/>
          <w:sz w:val="28"/>
        </w:rPr>
        <w:t>
      16. Білім алушылардың оқу жүктемесінің ең жоғары көлемі аптасына 54 сағаттан аспайды.</w:t>
      </w:r>
    </w:p>
    <w:bookmarkEnd w:id="68"/>
    <w:p>
      <w:pPr>
        <w:spacing w:after="0"/>
        <w:ind w:left="0"/>
        <w:jc w:val="both"/>
      </w:pPr>
      <w:r>
        <w:rPr>
          <w:rFonts w:ascii="Times New Roman"/>
          <w:b w:val="false"/>
          <w:i w:val="false"/>
          <w:color w:val="000000"/>
          <w:sz w:val="28"/>
        </w:rPr>
        <w:t>
      Оқу жүктемесі білім алушының білім беру бағдарламасында белгіленген оқыту нәтижелеріне қол жеткізуі үшін талап етілетін уақытпен өлшенеді.</w:t>
      </w:r>
    </w:p>
    <w:p>
      <w:pPr>
        <w:spacing w:after="0"/>
        <w:ind w:left="0"/>
        <w:jc w:val="both"/>
      </w:pPr>
      <w:r>
        <w:rPr>
          <w:rFonts w:ascii="Times New Roman"/>
          <w:b w:val="false"/>
          <w:i w:val="false"/>
          <w:color w:val="000000"/>
          <w:sz w:val="28"/>
        </w:rPr>
        <w:t>
      Білім алушының оқу жүктемесін айқындау кезінде оқу жылы академиялық кезеңдерден (семестрлерден), аралық аттестаттау кезеңдерінен, практикалардан және (немесе) өндірістік оқытудан, каникулдардан, қорытынды аттестаттау кезеңінен (бітіру курсында) тұратынын ескеру қажет.</w:t>
      </w:r>
    </w:p>
    <w:bookmarkStart w:name="z80" w:id="69"/>
    <w:p>
      <w:pPr>
        <w:spacing w:after="0"/>
        <w:ind w:left="0"/>
        <w:jc w:val="both"/>
      </w:pPr>
      <w:r>
        <w:rPr>
          <w:rFonts w:ascii="Times New Roman"/>
          <w:b w:val="false"/>
          <w:i w:val="false"/>
          <w:color w:val="000000"/>
          <w:sz w:val="28"/>
        </w:rPr>
        <w:t>
      17. Академиялық кезеңдер мен демалыстардың ұзақтығын ТжКБ ұйымы дербес айқындайды.</w:t>
      </w:r>
    </w:p>
    <w:bookmarkEnd w:id="69"/>
    <w:bookmarkStart w:name="z81" w:id="70"/>
    <w:p>
      <w:pPr>
        <w:spacing w:after="0"/>
        <w:ind w:left="0"/>
        <w:jc w:val="both"/>
      </w:pPr>
      <w:r>
        <w:rPr>
          <w:rFonts w:ascii="Times New Roman"/>
          <w:b w:val="false"/>
          <w:i w:val="false"/>
          <w:color w:val="000000"/>
          <w:sz w:val="28"/>
        </w:rPr>
        <w:t>
      18. ӘАОО үшін оқу-жаттығуларда, далалық жорықтар, полигондарда, практикалардың барлық түрлерін, әскери тағылымдамаларды өткізу кезеңінде оқу жұмысы аптасына оқу сабақтарының 54 сағатына дейінгі есеппен жоспарланады.</w:t>
      </w:r>
    </w:p>
    <w:bookmarkEnd w:id="70"/>
    <w:bookmarkStart w:name="z82" w:id="71"/>
    <w:p>
      <w:pPr>
        <w:spacing w:after="0"/>
        <w:ind w:left="0"/>
        <w:jc w:val="both"/>
      </w:pPr>
      <w:r>
        <w:rPr>
          <w:rFonts w:ascii="Times New Roman"/>
          <w:b w:val="false"/>
          <w:i w:val="false"/>
          <w:color w:val="000000"/>
          <w:sz w:val="28"/>
        </w:rPr>
        <w:t>
      19. Оқу жылындағы оқу жүктемесінің жалпы саны кемінде 75 кредитті немесе кемінде 1800 академиялық сағатты құрайды, кемінде 45 кредитті құрайтын бітіретін оқу жылын қоспағанда. Аудиторлық жұмыс пен педагогтің жетекшілігімен жүргізілетін студенттің өзіндік жұмысы (ПСӨЖ) көлемі жылына 60 кредитті/1440 сағатты құрайды, бұл ретте, ПСӨЖ көлемі әр пән және (немесе) модуль көлемінің отыз пайызынан аспайтын көлемді құрайды. Студенттердің өздері орындайтын жұмыс (СӨЖ) көлемі жылына 15 кредитті/360 сағатты құрайды.</w:t>
      </w:r>
    </w:p>
    <w:bookmarkEnd w:id="71"/>
    <w:p>
      <w:pPr>
        <w:spacing w:after="0"/>
        <w:ind w:left="0"/>
        <w:jc w:val="both"/>
      </w:pPr>
      <w:r>
        <w:rPr>
          <w:rFonts w:ascii="Times New Roman"/>
          <w:b w:val="false"/>
          <w:i w:val="false"/>
          <w:color w:val="000000"/>
          <w:sz w:val="28"/>
        </w:rPr>
        <w:t>
      Дуальды оқыту кезінде СӨЖ оқу жоспарларында қарастырылмайды.</w:t>
      </w:r>
    </w:p>
    <w:p>
      <w:pPr>
        <w:spacing w:after="0"/>
        <w:ind w:left="0"/>
        <w:jc w:val="both"/>
      </w:pPr>
      <w:r>
        <w:rPr>
          <w:rFonts w:ascii="Times New Roman"/>
          <w:b w:val="false"/>
          <w:i w:val="false"/>
          <w:color w:val="000000"/>
          <w:sz w:val="28"/>
        </w:rPr>
        <w:t>
      "Бастауыш білім беру педагогикасы мен әдістемесі" мамандығы бойынша білім беру бағдарламаларының ерекшелігін ескере отырып, білім алушылардың игеруіне негізгі орта білім беру базасында кемінде 300 академиялық кредит, жалпы орта білім беру базасында кемінде 225 кредит көзделеді.</w:t>
      </w:r>
    </w:p>
    <w:p>
      <w:pPr>
        <w:spacing w:after="0"/>
        <w:ind w:left="0"/>
        <w:jc w:val="both"/>
      </w:pPr>
      <w:r>
        <w:rPr>
          <w:rFonts w:ascii="Times New Roman"/>
          <w:b w:val="false"/>
          <w:i w:val="false"/>
          <w:color w:val="000000"/>
          <w:sz w:val="28"/>
        </w:rPr>
        <w:t>
      Білім алушылардың жеке қабілеттерін дамыту және көмек көрсету үшін факультативтік сабақтар мен консультациялар қарастырылған.</w:t>
      </w:r>
    </w:p>
    <w:bookmarkStart w:name="z83" w:id="72"/>
    <w:p>
      <w:pPr>
        <w:spacing w:after="0"/>
        <w:ind w:left="0"/>
        <w:jc w:val="both"/>
      </w:pPr>
      <w:r>
        <w:rPr>
          <w:rFonts w:ascii="Times New Roman"/>
          <w:b w:val="false"/>
          <w:i w:val="false"/>
          <w:color w:val="000000"/>
          <w:sz w:val="28"/>
        </w:rPr>
        <w:t xml:space="preserve">
      20. Білім алушының оқу жүктемесінің көлемі әрбір пән және (немесе) модуль немесе оқу жұмысының басқа түрлері бойынша меңгеретін оқыту нәтижелері бойынша кредитпен/сағатпен өлшенеді. </w:t>
      </w:r>
    </w:p>
    <w:bookmarkEnd w:id="72"/>
    <w:p>
      <w:pPr>
        <w:spacing w:after="0"/>
        <w:ind w:left="0"/>
        <w:jc w:val="both"/>
      </w:pPr>
      <w:r>
        <w:rPr>
          <w:rFonts w:ascii="Times New Roman"/>
          <w:b w:val="false"/>
          <w:i w:val="false"/>
          <w:color w:val="000000"/>
          <w:sz w:val="28"/>
        </w:rPr>
        <w:t>
      1 кредит 24 академиялық сағатқа, 1 академиялық сағат 45 минутқа тең.</w:t>
      </w:r>
    </w:p>
    <w:bookmarkStart w:name="z84" w:id="73"/>
    <w:p>
      <w:pPr>
        <w:spacing w:after="0"/>
        <w:ind w:left="0"/>
        <w:jc w:val="both"/>
      </w:pPr>
      <w:r>
        <w:rPr>
          <w:rFonts w:ascii="Times New Roman"/>
          <w:b w:val="false"/>
          <w:i w:val="false"/>
          <w:color w:val="000000"/>
          <w:sz w:val="28"/>
        </w:rPr>
        <w:t>
      21. Міндетті оқу сабақтары уақытының көлемі кешкі оқыту нысаны үшін күндізгі оқыту нысанына көзделген тиісті оқу уақыты көлемінен 70%-ды және сырттай оқу нысаны үшін 30%-ды құрайды.</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ТжКБ ұйымы білім беру қызметін алынған лицензияға сәйкес жүзеге асырады және оның қолданыста болу уақытының барлық кезеңінде Қазақстан Республикасы Оқу-ағарту министрінің 2022 жылғы 24 қарашадағы № 473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30721 болып тіркелді) бекітілген білім беру қызметіне қойылған біліктілік талаптарын және оларға сәйкестікті растайтын құжаттар тізбесін сақтайды.</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4-тарау. Білім алушылардың даярлық деңгейіне қойылатын талаптар</w:t>
      </w:r>
    </w:p>
    <w:bookmarkStart w:name="z87" w:id="74"/>
    <w:p>
      <w:pPr>
        <w:spacing w:after="0"/>
        <w:ind w:left="0"/>
        <w:jc w:val="both"/>
      </w:pPr>
      <w:r>
        <w:rPr>
          <w:rFonts w:ascii="Times New Roman"/>
          <w:b w:val="false"/>
          <w:i w:val="false"/>
          <w:color w:val="000000"/>
          <w:sz w:val="28"/>
        </w:rPr>
        <w:t>
      23. Білім алушылардың даярлық деңгейіне қойылатын талаптар ұлттық біліктілік шеңберінің, салалық біліктілік шеңберлерінің, кәсіптік стандарттар, кәсіптік стандарттар WorldSkills (Ворлдскилс) дескрипторларымен айқындалады және қол жеткізілген оқыту нәтижелерінен байқалатын меңгерілген негізгі құзыреттерді көрсетеді.</w:t>
      </w:r>
    </w:p>
    <w:bookmarkEnd w:id="74"/>
    <w:p>
      <w:pPr>
        <w:spacing w:after="0"/>
        <w:ind w:left="0"/>
        <w:jc w:val="both"/>
      </w:pPr>
      <w:r>
        <w:rPr>
          <w:rFonts w:ascii="Times New Roman"/>
          <w:b w:val="false"/>
          <w:i w:val="false"/>
          <w:color w:val="000000"/>
          <w:sz w:val="28"/>
        </w:rPr>
        <w:t>
      Дескрипторлар даярлаудың мынадай деңгейлеріне қол жеткізген кезде білім алушылардың қабілеттерін сипаттайтын оқыту нәтижелерін көрсетеді:</w:t>
      </w:r>
    </w:p>
    <w:p>
      <w:pPr>
        <w:spacing w:after="0"/>
        <w:ind w:left="0"/>
        <w:jc w:val="both"/>
      </w:pPr>
      <w:r>
        <w:rPr>
          <w:rFonts w:ascii="Times New Roman"/>
          <w:b w:val="false"/>
          <w:i w:val="false"/>
          <w:color w:val="000000"/>
          <w:sz w:val="28"/>
        </w:rPr>
        <w:t>
      - білікті жұмысшы кадрларды даярлау кезінде: қойылған міндеттерге сүйене отырып, белгілі бір еркіндік үлесімен іс-әрекет жүргізу, базалық, жалпы білім беретін және практикаға бағдарланған кәсіби білімді қолдану, стандартты және қарапайым бір типті практикалық міндеттерді шешу, білім мен практикалық тәжірибе негізінде белгілі әрекет тәсілдерін таңдау, алынған нәтижелерді ескере отырып қызметті түзету;</w:t>
      </w:r>
    </w:p>
    <w:p>
      <w:pPr>
        <w:spacing w:after="0"/>
        <w:ind w:left="0"/>
        <w:jc w:val="both"/>
      </w:pPr>
      <w:r>
        <w:rPr>
          <w:rFonts w:ascii="Times New Roman"/>
          <w:b w:val="false"/>
          <w:i w:val="false"/>
          <w:color w:val="000000"/>
          <w:sz w:val="28"/>
        </w:rPr>
        <w:t>
      - орта буын мамандарын даярлау кезінде: маңызды әлеуметтік және этикалық аспектілерді ескере отырып, басқалардың стандартты жұмысына басшылық жасау, өзінің оқуы мен басқаларды оқытуға жауапты болу, қызметті және практикалық тәжірибені жүзеге асыру үшін кәсіби (практикалық және теориялық) білімді қолдану, жұмыс жағдайын және оның болжамды өзгерістерін дербес талдауды талап ететін кең спектрдің типтік практикалық міндеттерін шешу, қызметті жүзеге асырудың технологиялық жолдарын таңдау, ағымдағы және қорытынды бақылау жүргізу, қызметті бағалау мен түзету.</w:t>
      </w:r>
    </w:p>
    <w:bookmarkStart w:name="z88" w:id="75"/>
    <w:p>
      <w:pPr>
        <w:spacing w:after="0"/>
        <w:ind w:left="0"/>
        <w:jc w:val="left"/>
      </w:pPr>
      <w:r>
        <w:rPr>
          <w:rFonts w:ascii="Times New Roman"/>
          <w:b/>
          <w:i w:val="false"/>
          <w:color w:val="000000"/>
        </w:rPr>
        <w:t xml:space="preserve"> 5-тарау. Оқу уақытына қойылатын талаптар</w:t>
      </w:r>
    </w:p>
    <w:bookmarkEnd w:id="75"/>
    <w:bookmarkStart w:name="z89" w:id="76"/>
    <w:p>
      <w:pPr>
        <w:spacing w:after="0"/>
        <w:ind w:left="0"/>
        <w:jc w:val="both"/>
      </w:pPr>
      <w:r>
        <w:rPr>
          <w:rFonts w:ascii="Times New Roman"/>
          <w:b w:val="false"/>
          <w:i w:val="false"/>
          <w:color w:val="000000"/>
          <w:sz w:val="28"/>
        </w:rPr>
        <w:t>
      24. Техникалық және кәсіптік білімі бар кадрларды даярлау негізгі орта, жалпы орта, техникалық және кәсіптік, орта білімнен кейінгі білім, сондай-ақ жоғары білім негізінде жүзеге асырылады.</w:t>
      </w:r>
    </w:p>
    <w:bookmarkEnd w:id="76"/>
    <w:p>
      <w:pPr>
        <w:spacing w:after="0"/>
        <w:ind w:left="0"/>
        <w:jc w:val="both"/>
      </w:pPr>
      <w:r>
        <w:rPr>
          <w:rFonts w:ascii="Times New Roman"/>
          <w:b w:val="false"/>
          <w:i w:val="false"/>
          <w:color w:val="000000"/>
          <w:sz w:val="28"/>
        </w:rPr>
        <w:t>
      Техникалық және кәсіптік білімнің, орта білімнен кейінгі білімнің, сондай-ақ жоғары білімнің білім беру бағдарламаларының базасында оқуға түсу кезінде формальды білімнің алдыңғы деңгейіндегі оқыту нәтижелері автоматты түрде танылады, игерілетін академиялық кредиттердің саны және оқу мерзімі қысқарады.</w:t>
      </w:r>
    </w:p>
    <w:p>
      <w:pPr>
        <w:spacing w:after="0"/>
        <w:ind w:left="0"/>
        <w:jc w:val="both"/>
      </w:pPr>
      <w:r>
        <w:rPr>
          <w:rFonts w:ascii="Times New Roman"/>
          <w:b w:val="false"/>
          <w:i w:val="false"/>
          <w:color w:val="000000"/>
          <w:sz w:val="28"/>
        </w:rPr>
        <w:t xml:space="preserve">
      ТжКБ ұйымы формальды емес білім берудің, оның ішінде микробіліктіліктерді оқыту нәтижелерін тануды дербес жүзеге асырады. </w:t>
      </w:r>
    </w:p>
    <w:p>
      <w:pPr>
        <w:spacing w:after="0"/>
        <w:ind w:left="0"/>
        <w:jc w:val="both"/>
      </w:pPr>
      <w:r>
        <w:rPr>
          <w:rFonts w:ascii="Times New Roman"/>
          <w:b w:val="false"/>
          <w:i w:val="false"/>
          <w:color w:val="000000"/>
          <w:sz w:val="28"/>
        </w:rPr>
        <w:t xml:space="preserve">
      Білім беру бағдарламаларын игеру мерзімдерін біліктіліктің күрделілігіне және/немесе санына, алдыңғы білім деңгейіне байланысты жұмыс берушілермен бірлесіп, ТжКБ ұйымы белгілейді және МЖБС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көзделген кредит/сағат көлемімен айқындалады.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w:t>
            </w:r>
            <w:r>
              <w:br/>
            </w:r>
            <w:r>
              <w:rPr>
                <w:rFonts w:ascii="Times New Roman"/>
                <w:b w:val="false"/>
                <w:i w:val="false"/>
                <w:color w:val="000000"/>
                <w:sz w:val="20"/>
              </w:rPr>
              <w:t>білім берудің мемлекеттік</w:t>
            </w:r>
            <w:r>
              <w:br/>
            </w:r>
            <w:r>
              <w:rPr>
                <w:rFonts w:ascii="Times New Roman"/>
                <w:b w:val="false"/>
                <w:i w:val="false"/>
                <w:color w:val="000000"/>
                <w:sz w:val="20"/>
              </w:rPr>
              <w:t>жалпыға міндетті стандартына</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Білікті жұмысшы кадрлар мен орта буын маманы деңгейлеріне арналған модульдік оқыту технологиясы бойынша техникалық және кәсіптік білім берудің оқу жоспарының моделі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 блогы және оқу қызметі түрлерінің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Кредит/сағат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ЕББҚ бар тұлғалар үшін (ақыл-ойы сақталмаған)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базасында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базасында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жоғары білім базасында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пәндері" модулі*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(60+15 СӨЖ)/1800 (1440+360 СӨЖ)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 біліктілігі бойынша кәсіптік модульдер**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 бойынша кәсіптік модульдер**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қорытындысы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жұмысшы кадрлар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(180+45)/5400 (4320+1080 СӨЖ)***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(60+15)/1800 (1440+360 СӨЖ) – 150 (120+30)/3600 (2880+720 СӨЖ)***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(60+15 СӨЖ)/1800 (1440+360 СӨЖ)</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(240+60)/7200 (5760+1440 СӨЖ)****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(120+30)/3600 (2880+720 СӨЖ) – 225 (180+45)/5400 (4320+1080 СӨЖ)****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(60+15) /1800 (1440+360 СРС) – 150 (120+30) /3600 (2880+720 СӨЖ)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аспайды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аспайды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оқу жүктемесінің жалпы саны кредитпен/сағатпен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(207+45)/6048 (4968+1080 СӨЖ) – 336 (276+60)/8064 (6624+1440 СӨЖ)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(69+15)/2016 (1656+360СӨЖ) – 168 (138+30)/4032</w:t>
            </w:r>
          </w:p>
          <w:p>
            <w:pPr>
              <w:spacing w:after="20"/>
              <w:ind w:left="20"/>
              <w:jc w:val="both"/>
            </w:pPr>
            <w:r>
              <w:rPr>
                <w:rFonts w:ascii="Times New Roman"/>
                <w:b w:val="false"/>
                <w:i w:val="false"/>
                <w:color w:val="000000"/>
                <w:sz w:val="20"/>
              </w:rPr>
              <w:t>
(3312+720 СӨЖ)</w:t>
            </w:r>
          </w:p>
          <w:p>
            <w:pPr>
              <w:spacing w:after="20"/>
              <w:ind w:left="20"/>
              <w:jc w:val="both"/>
            </w:pPr>
            <w:r>
              <w:rPr>
                <w:rFonts w:ascii="Times New Roman"/>
                <w:b w:val="false"/>
                <w:i w:val="false"/>
                <w:color w:val="000000"/>
                <w:sz w:val="20"/>
              </w:rPr>
              <w:t>
168 (138+30)/4032</w:t>
            </w:r>
          </w:p>
          <w:p>
            <w:pPr>
              <w:spacing w:after="20"/>
              <w:ind w:left="20"/>
              <w:jc w:val="both"/>
            </w:pPr>
            <w:r>
              <w:rPr>
                <w:rFonts w:ascii="Times New Roman"/>
                <w:b w:val="false"/>
                <w:i w:val="false"/>
                <w:color w:val="000000"/>
                <w:sz w:val="20"/>
              </w:rPr>
              <w:t>
(3312+720 СӨЖ) -</w:t>
            </w:r>
          </w:p>
          <w:p>
            <w:pPr>
              <w:spacing w:after="20"/>
              <w:ind w:left="20"/>
              <w:jc w:val="both"/>
            </w:pPr>
            <w:r>
              <w:rPr>
                <w:rFonts w:ascii="Times New Roman"/>
                <w:b w:val="false"/>
                <w:i w:val="false"/>
                <w:color w:val="000000"/>
                <w:sz w:val="20"/>
              </w:rPr>
              <w:t>
252 (207+45)/6048 (4968+1080 СӨЖ)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(69+15) /2016 (1656+360СРС) – 168 (138+30) /4032</w:t>
            </w:r>
          </w:p>
          <w:p>
            <w:pPr>
              <w:spacing w:after="20"/>
              <w:ind w:left="20"/>
              <w:jc w:val="both"/>
            </w:pPr>
            <w:r>
              <w:rPr>
                <w:rFonts w:ascii="Times New Roman"/>
                <w:b w:val="false"/>
                <w:i w:val="false"/>
                <w:color w:val="000000"/>
                <w:sz w:val="20"/>
              </w:rPr>
              <w:t>
(3312+720 СӨЖ)</w:t>
            </w:r>
          </w:p>
        </w:tc>
      </w:tr>
    </w:tbl>
    <w:bookmarkStart w:name="z92" w:id="77"/>
    <w:p>
      <w:pPr>
        <w:spacing w:after="0"/>
        <w:ind w:left="0"/>
        <w:jc w:val="both"/>
      </w:pPr>
      <w:r>
        <w:rPr>
          <w:rFonts w:ascii="Times New Roman"/>
          <w:b w:val="false"/>
          <w:i w:val="false"/>
          <w:color w:val="000000"/>
          <w:sz w:val="28"/>
        </w:rPr>
        <w:t>
      Ескерпе:</w:t>
      </w:r>
    </w:p>
    <w:bookmarkEnd w:id="77"/>
    <w:p>
      <w:pPr>
        <w:spacing w:after="0"/>
        <w:ind w:left="0"/>
        <w:jc w:val="both"/>
      </w:pPr>
      <w:r>
        <w:rPr>
          <w:rFonts w:ascii="Times New Roman"/>
          <w:b w:val="false"/>
          <w:i w:val="false"/>
          <w:color w:val="000000"/>
          <w:sz w:val="28"/>
        </w:rPr>
        <w:t>
      * "Хореография өнері" мамандығы бойынша 53 (38+15)/1272 (912+360) кредит/сағатты құрайды.</w:t>
      </w:r>
    </w:p>
    <w:p>
      <w:pPr>
        <w:spacing w:after="0"/>
        <w:ind w:left="0"/>
        <w:jc w:val="both"/>
      </w:pPr>
      <w:r>
        <w:rPr>
          <w:rFonts w:ascii="Times New Roman"/>
          <w:b w:val="false"/>
          <w:i w:val="false"/>
          <w:color w:val="000000"/>
          <w:sz w:val="28"/>
        </w:rPr>
        <w:t>
      ** Өндірістік оқыту және/немесе кәсіптік практика кәсіптік модульдерге бөлінген кредиттердің жалпы көлемінен кемінде 40% - ын құрайды.</w:t>
      </w:r>
    </w:p>
    <w:p>
      <w:pPr>
        <w:spacing w:after="0"/>
        <w:ind w:left="0"/>
        <w:jc w:val="both"/>
      </w:pPr>
      <w:r>
        <w:rPr>
          <w:rFonts w:ascii="Times New Roman"/>
          <w:b w:val="false"/>
          <w:i w:val="false"/>
          <w:color w:val="000000"/>
          <w:sz w:val="28"/>
        </w:rPr>
        <w:t>
      *** Біліктіліктің күрделілігіне және (немесе) санына байланысты анықталады.</w:t>
      </w:r>
    </w:p>
    <w:p>
      <w:pPr>
        <w:spacing w:after="0"/>
        <w:ind w:left="0"/>
        <w:jc w:val="both"/>
      </w:pPr>
      <w:r>
        <w:rPr>
          <w:rFonts w:ascii="Times New Roman"/>
          <w:b w:val="false"/>
          <w:i w:val="false"/>
          <w:color w:val="000000"/>
          <w:sz w:val="28"/>
        </w:rPr>
        <w:t>
      **** Білікті жұмысшы кадрлар деңгейі үшін бөлінген оқу уақытының көлеміне байланысты анықталады.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w:t>
            </w:r>
            <w:r>
              <w:br/>
            </w:r>
            <w:r>
              <w:rPr>
                <w:rFonts w:ascii="Times New Roman"/>
                <w:b w:val="false"/>
                <w:i w:val="false"/>
                <w:color w:val="000000"/>
                <w:sz w:val="20"/>
              </w:rPr>
              <w:t>білім берудің мемлекеттік</w:t>
            </w:r>
            <w:r>
              <w:br/>
            </w:r>
            <w:r>
              <w:rPr>
                <w:rFonts w:ascii="Times New Roman"/>
                <w:b w:val="false"/>
                <w:i w:val="false"/>
                <w:color w:val="000000"/>
                <w:sz w:val="20"/>
              </w:rPr>
              <w:t>жалпыға міндетті стандартына</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Білікті жұмысшы кадрлар мен орта буын маманы деңгейлері арналған техникалық және кәсіптік білім берудің оқу жоспарының моделі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Циклдердің және оқу жұмысының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Кредит/сағат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ЕББҚ бар тұлғалар үшін (ақыл-ойы сақталмаған)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базасында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базасында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жоғары білім базасында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жұмысшы кадрлар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пәндері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(60+15 СӨЖ)/1800(1440+360 СӨЖ)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гуманитарлық пәндер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кәсіптік пәндер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пәндер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және кәсіптік практика*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кәсіптік және арнайы пәндердің жалпы көлемінің кемінде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қорытындысы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(120+30)/3600 (2880+720 СӨЖ) – 225 (180+45)/5400 (4320+1080 СӨЖ)**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(60+15)/1800 (1440+360 СӨЖ) – 150 (120+30)/3600 (2880+720 СӨЖ)**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(60+15)/1800 (1440+360 СӨЖ)</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аспайды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аспайды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оқу жүктемесінің жалпы саны кредитпен/сағатпен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(138+30)/4032 (3312+720) – 252 (207+45)/6048 (4968+1080 СӨЖ)**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(69+15)/2016 (1656+360) – 168 (138+30)/4032 (3312+720 СӨЖ)**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(69+15)/2016 (1656+360 СӨЖ)</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пәндері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(60+15 СӨЖ)/1800 (1440+360 СӨЖ)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гуманитарлық пәндер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Әлеуметтік-экономикалық пәндер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кәсіптік пәндер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пәндер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және кәсіптік практика*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кәсіптік және арнайы пәндердің жалпы көлемінің кемінде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қорытындысы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(180+45)/5400 (4320+1080 СӨЖ) – 300 (240+60)/7200 (5760+1440 СӨЖ)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(120+30)/3600 –225 (180+45)/5400 (4320+1080 СӨЖ)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(60+15)/1800 (1440+360 СРС) – 150 (120+30)/3600 (2880+720 СӨЖ)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аспайды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аспайды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оқу жүктемесінің жалпы саны кредитпен/сағатпен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(207+45)6048 (4968+1080 СӨЖ) – 336 (276+60)/8064 (6624+1440 СӨЖ)**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(138+30)/4032 (3312+720 СРС) – 252 (207+45)/6048 (4968+1080 СӨЖ)**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(69+15)/2016 (1656+360)-168 (138+30)/4032 (3312+720)**</w:t>
            </w:r>
          </w:p>
        </w:tc>
      </w:tr>
    </w:tbl>
    <w:bookmarkStart w:name="z95" w:id="78"/>
    <w:p>
      <w:pPr>
        <w:spacing w:after="0"/>
        <w:ind w:left="0"/>
        <w:jc w:val="both"/>
      </w:pPr>
      <w:r>
        <w:rPr>
          <w:rFonts w:ascii="Times New Roman"/>
          <w:b w:val="false"/>
          <w:i w:val="false"/>
          <w:color w:val="000000"/>
          <w:sz w:val="28"/>
        </w:rPr>
        <w:t>
      Ескертпе:</w:t>
      </w:r>
    </w:p>
    <w:bookmarkEnd w:id="78"/>
    <w:p>
      <w:pPr>
        <w:spacing w:after="0"/>
        <w:ind w:left="0"/>
        <w:jc w:val="both"/>
      </w:pPr>
      <w:r>
        <w:rPr>
          <w:rFonts w:ascii="Times New Roman"/>
          <w:b w:val="false"/>
          <w:i w:val="false"/>
          <w:color w:val="000000"/>
          <w:sz w:val="28"/>
        </w:rPr>
        <w:t>
      * оның ішінде жалпы кәсіптік және арнайы пәндер бойынша зертханалық-практикалық сабақтар, курстық және дипломдық жобалау.</w:t>
      </w:r>
    </w:p>
    <w:p>
      <w:pPr>
        <w:spacing w:after="0"/>
        <w:ind w:left="0"/>
        <w:jc w:val="both"/>
      </w:pPr>
      <w:r>
        <w:rPr>
          <w:rFonts w:ascii="Times New Roman"/>
          <w:b w:val="false"/>
          <w:i w:val="false"/>
          <w:color w:val="000000"/>
          <w:sz w:val="28"/>
        </w:rPr>
        <w:t>
      ** біліктіліктің күрделілігіне байланысты анықталады.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2023 жылғы 6 маусымдағы</w:t>
            </w:r>
            <w:r>
              <w:br/>
            </w:r>
            <w:r>
              <w:rPr>
                <w:rFonts w:ascii="Times New Roman"/>
                <w:b w:val="false"/>
                <w:i w:val="false"/>
                <w:color w:val="000000"/>
                <w:sz w:val="20"/>
              </w:rPr>
              <w:t>№ 161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2022 жылғы 3 тамыздағы</w:t>
            </w:r>
            <w:r>
              <w:br/>
            </w:r>
            <w:r>
              <w:rPr>
                <w:rFonts w:ascii="Times New Roman"/>
                <w:b w:val="false"/>
                <w:i w:val="false"/>
                <w:color w:val="000000"/>
                <w:sz w:val="20"/>
              </w:rPr>
              <w:t>№ 348 бұйрығына</w:t>
            </w:r>
            <w:r>
              <w:br/>
            </w:r>
            <w:r>
              <w:rPr>
                <w:rFonts w:ascii="Times New Roman"/>
                <w:b w:val="false"/>
                <w:i w:val="false"/>
                <w:color w:val="000000"/>
                <w:sz w:val="20"/>
              </w:rPr>
              <w:t>6-қосымша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Орта білімнен кейінгі білім берудің мемлекеттік жалпыға міндетті стандарты</w:t>
      </w:r>
    </w:p>
    <w:bookmarkStart w:name="z99" w:id="79"/>
    <w:p>
      <w:pPr>
        <w:spacing w:after="0"/>
        <w:ind w:left="0"/>
        <w:jc w:val="left"/>
      </w:pPr>
      <w:r>
        <w:rPr>
          <w:rFonts w:ascii="Times New Roman"/>
          <w:b/>
          <w:i w:val="false"/>
          <w:color w:val="000000"/>
        </w:rPr>
        <w:t xml:space="preserve"> 1-тарау. Жалпы ережелер</w:t>
      </w:r>
    </w:p>
    <w:bookmarkEnd w:id="79"/>
    <w:p>
      <w:pPr>
        <w:spacing w:after="0"/>
        <w:ind w:left="0"/>
        <w:jc w:val="left"/>
      </w:pPr>
    </w:p>
    <w:p>
      <w:pPr>
        <w:spacing w:after="0"/>
        <w:ind w:left="0"/>
        <w:jc w:val="both"/>
      </w:pPr>
      <w:r>
        <w:rPr>
          <w:rFonts w:ascii="Times New Roman"/>
          <w:b w:val="false"/>
          <w:i w:val="false"/>
          <w:color w:val="000000"/>
          <w:sz w:val="28"/>
        </w:rPr>
        <w:t xml:space="preserve">
      1. Осы орта білімнен кейінгі білім берудің мемлекеттік жалпыға міндетті </w:t>
      </w:r>
      <w:r>
        <w:rPr>
          <w:rFonts w:ascii="Times New Roman"/>
          <w:b w:val="false"/>
          <w:i w:val="false"/>
          <w:color w:val="000000"/>
          <w:sz w:val="28"/>
        </w:rPr>
        <w:t>стандарты</w:t>
      </w:r>
      <w:r>
        <w:rPr>
          <w:rFonts w:ascii="Times New Roman"/>
          <w:b w:val="false"/>
          <w:i w:val="false"/>
          <w:color w:val="000000"/>
          <w:sz w:val="28"/>
        </w:rPr>
        <w:t xml:space="preserve"> (бұдан әрі – МЖБС) "Білім туралы"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5-1) тармақшасына және </w:t>
      </w:r>
      <w:r>
        <w:rPr>
          <w:rFonts w:ascii="Times New Roman"/>
          <w:b w:val="false"/>
          <w:i w:val="false"/>
          <w:color w:val="000000"/>
          <w:sz w:val="28"/>
        </w:rPr>
        <w:t>56-бабына</w:t>
      </w:r>
      <w:r>
        <w:rPr>
          <w:rFonts w:ascii="Times New Roman"/>
          <w:b w:val="false"/>
          <w:i w:val="false"/>
          <w:color w:val="000000"/>
          <w:sz w:val="28"/>
        </w:rPr>
        <w:t xml:space="preserve"> сәйкес әзірленді және оқыту нәтижелеріне бағдарланған білім беру мазмұнына, оқу жүктемесінің ең жоғарғы көлеміне, білім алушылардың даярлық деңгейіне, орта білімнен кейінгі білімнің білім беру бағдарламалары (бұдан әрі – ОБКБ білім беру бағдарламалары) бойынша оқыту мерзіміне қойылатын талаптарды айқындайды.</w:t>
      </w:r>
    </w:p>
    <w:p>
      <w:pPr>
        <w:spacing w:after="0"/>
        <w:ind w:left="0"/>
        <w:jc w:val="both"/>
      </w:pPr>
      <w:r>
        <w:rPr>
          <w:rFonts w:ascii="Times New Roman"/>
          <w:b w:val="false"/>
          <w:i w:val="false"/>
          <w:color w:val="000000"/>
          <w:sz w:val="28"/>
        </w:rPr>
        <w:t>
      Осы МЖБС-ны меншік нысаны мен ведомстволық бағыныстылығына қарамастан орта білімнен кейінгі білімнің білім беру бағдарламаларын іске асыратын білім беру ұйымдары (бұдан әрі – ОБКБ ұйымдар), ОБКБ білім беру бағдарламаларын әзірлеушілер қолданады.</w:t>
      </w:r>
    </w:p>
    <w:bookmarkStart w:name="z101" w:id="80"/>
    <w:p>
      <w:pPr>
        <w:spacing w:after="0"/>
        <w:ind w:left="0"/>
        <w:jc w:val="both"/>
      </w:pPr>
      <w:r>
        <w:rPr>
          <w:rFonts w:ascii="Times New Roman"/>
          <w:b w:val="false"/>
          <w:i w:val="false"/>
          <w:color w:val="000000"/>
          <w:sz w:val="28"/>
        </w:rPr>
        <w:t>
      2. МЖБС-да келесі терминдер мен анықтамалар қолданылады:</w:t>
      </w:r>
    </w:p>
    <w:bookmarkEnd w:id="80"/>
    <w:bookmarkStart w:name="z102" w:id="81"/>
    <w:p>
      <w:pPr>
        <w:spacing w:after="0"/>
        <w:ind w:left="0"/>
        <w:jc w:val="both"/>
      </w:pPr>
      <w:r>
        <w:rPr>
          <w:rFonts w:ascii="Times New Roman"/>
          <w:b w:val="false"/>
          <w:i w:val="false"/>
          <w:color w:val="000000"/>
          <w:sz w:val="28"/>
        </w:rPr>
        <w:t>
      1) академиялық кредит – білім алушының және (немесе) педагогтің оқу және (немесе) ғылыми оқу жұмысы (жүктемесі) көлемінің біріздендірілген өлшем бірлігі;</w:t>
      </w:r>
    </w:p>
    <w:bookmarkEnd w:id="81"/>
    <w:bookmarkStart w:name="z103" w:id="82"/>
    <w:p>
      <w:pPr>
        <w:spacing w:after="0"/>
        <w:ind w:left="0"/>
        <w:jc w:val="both"/>
      </w:pPr>
      <w:r>
        <w:rPr>
          <w:rFonts w:ascii="Times New Roman"/>
          <w:b w:val="false"/>
          <w:i w:val="false"/>
          <w:color w:val="000000"/>
          <w:sz w:val="28"/>
        </w:rPr>
        <w:t>
      2) базалық құзырет – білім алушының жеке, әлеуметтік және кәсіби қызметіне қажетті білім, білік және дағдылардың жиынтығы;</w:t>
      </w:r>
    </w:p>
    <w:bookmarkEnd w:id="82"/>
    <w:bookmarkStart w:name="z104" w:id="83"/>
    <w:p>
      <w:pPr>
        <w:spacing w:after="0"/>
        <w:ind w:left="0"/>
        <w:jc w:val="both"/>
      </w:pPr>
      <w:r>
        <w:rPr>
          <w:rFonts w:ascii="Times New Roman"/>
          <w:b w:val="false"/>
          <w:i w:val="false"/>
          <w:color w:val="000000"/>
          <w:sz w:val="28"/>
        </w:rPr>
        <w:t>
      3) базалық модуль – білім алушының базалық құзыреттерін қалыптастыруға бағытталған білім беру бағдарламасының функционалдық аяқталған құрылымдық элементі;</w:t>
      </w:r>
    </w:p>
    <w:bookmarkEnd w:id="83"/>
    <w:bookmarkStart w:name="z105" w:id="84"/>
    <w:p>
      <w:pPr>
        <w:spacing w:after="0"/>
        <w:ind w:left="0"/>
        <w:jc w:val="both"/>
      </w:pPr>
      <w:r>
        <w:rPr>
          <w:rFonts w:ascii="Times New Roman"/>
          <w:b w:val="false"/>
          <w:i w:val="false"/>
          <w:color w:val="000000"/>
          <w:sz w:val="28"/>
        </w:rPr>
        <w:t>
      4) білім беру ұйымының компоненті – білім беру бағдарламасын игеру шеңберінде Worldskills (Ворлдскилс) стандарттарын мен кәсіптік стандарттарын ескере отырып, өңірлік даму жоспарына, жұмыс берушілердің талаптарына сәйкес ОБКБ ұйымы дербес айқындайтын пәндер немесе модульдер тізбесі;</w:t>
      </w:r>
    </w:p>
    <w:bookmarkEnd w:id="84"/>
    <w:bookmarkStart w:name="z106" w:id="85"/>
    <w:p>
      <w:pPr>
        <w:spacing w:after="0"/>
        <w:ind w:left="0"/>
        <w:jc w:val="both"/>
      </w:pPr>
      <w:r>
        <w:rPr>
          <w:rFonts w:ascii="Times New Roman"/>
          <w:b w:val="false"/>
          <w:i w:val="false"/>
          <w:color w:val="000000"/>
          <w:sz w:val="28"/>
        </w:rPr>
        <w:t>
      5) демонстрациялық емтихан – білім алушыға меңгерген кәсіби құзыреттіліктерін іс жүзінде көрсетуге мүмкіндік беретін аралық және/немесе қорытынды аттестаттауды өткізу нысаны;</w:t>
      </w:r>
    </w:p>
    <w:bookmarkEnd w:id="85"/>
    <w:bookmarkStart w:name="z107" w:id="86"/>
    <w:p>
      <w:pPr>
        <w:spacing w:after="0"/>
        <w:ind w:left="0"/>
        <w:jc w:val="both"/>
      </w:pPr>
      <w:r>
        <w:rPr>
          <w:rFonts w:ascii="Times New Roman"/>
          <w:b w:val="false"/>
          <w:i w:val="false"/>
          <w:color w:val="000000"/>
          <w:sz w:val="28"/>
        </w:rPr>
        <w:t>
      6) дипломдық жұмыс (жоба) – білім алушылардың ОБКБ білім беру бағдарламасын меңгеру нәтижелерін, оның ішінде жобалық тәсілдерді қолдана отырып жинақтауды білдіретін өзіндік бітіру жұмысы;</w:t>
      </w:r>
    </w:p>
    <w:bookmarkEnd w:id="86"/>
    <w:bookmarkStart w:name="z108" w:id="87"/>
    <w:p>
      <w:pPr>
        <w:spacing w:after="0"/>
        <w:ind w:left="0"/>
        <w:jc w:val="both"/>
      </w:pPr>
      <w:r>
        <w:rPr>
          <w:rFonts w:ascii="Times New Roman"/>
          <w:b w:val="false"/>
          <w:i w:val="false"/>
          <w:color w:val="000000"/>
          <w:sz w:val="28"/>
        </w:rPr>
        <w:t>
      7) жеке оқу жоспары – білім беру бағдарламасы және элективті пәндер және (немесе) модульдер каталогы негізінде білім беру ұйымының көмегімен білім алушылардың әрбір оқу жылына дербес қалыптастырылатын оқу жоспары;</w:t>
      </w:r>
    </w:p>
    <w:bookmarkEnd w:id="87"/>
    <w:bookmarkStart w:name="z109" w:id="88"/>
    <w:p>
      <w:pPr>
        <w:spacing w:after="0"/>
        <w:ind w:left="0"/>
        <w:jc w:val="both"/>
      </w:pPr>
      <w:r>
        <w:rPr>
          <w:rFonts w:ascii="Times New Roman"/>
          <w:b w:val="false"/>
          <w:i w:val="false"/>
          <w:color w:val="000000"/>
          <w:sz w:val="28"/>
        </w:rPr>
        <w:t>
      8) жобалау жұмысы – педагогтің немесе тәлімгердің басшылығымен орындалатын білім алушының практикалық және/немесе шығармашылық жұмысы;</w:t>
      </w:r>
    </w:p>
    <w:bookmarkEnd w:id="88"/>
    <w:bookmarkStart w:name="z110" w:id="89"/>
    <w:p>
      <w:pPr>
        <w:spacing w:after="0"/>
        <w:ind w:left="0"/>
        <w:jc w:val="both"/>
      </w:pPr>
      <w:r>
        <w:rPr>
          <w:rFonts w:ascii="Times New Roman"/>
          <w:b w:val="false"/>
          <w:i w:val="false"/>
          <w:color w:val="000000"/>
          <w:sz w:val="28"/>
        </w:rPr>
        <w:t>
      9) жұмыс оқу бағдарламасы – жұмыс оқу жоспарының нақты оқу пәні және (немесе) модулі үшін ОБКБ ұйымы әзірлейтін құжат;</w:t>
      </w:r>
    </w:p>
    <w:bookmarkEnd w:id="89"/>
    <w:bookmarkStart w:name="z111" w:id="90"/>
    <w:p>
      <w:pPr>
        <w:spacing w:after="0"/>
        <w:ind w:left="0"/>
        <w:jc w:val="both"/>
      </w:pPr>
      <w:r>
        <w:rPr>
          <w:rFonts w:ascii="Times New Roman"/>
          <w:b w:val="false"/>
          <w:i w:val="false"/>
          <w:color w:val="000000"/>
          <w:sz w:val="28"/>
        </w:rPr>
        <w:t>
      10) жұмыс оқу жоспары – ОБКБ ұйымы әзірлейтін оқу пәндерінің және/немесе модульдерінің тізбесін, көлемдерін, оларды зерделеу дәйектілігін, сондай-ақ олардың игерілуін бақылау нысанын регламенттейтін құжат;</w:t>
      </w:r>
    </w:p>
    <w:bookmarkEnd w:id="90"/>
    <w:bookmarkStart w:name="z112" w:id="91"/>
    <w:p>
      <w:pPr>
        <w:spacing w:after="0"/>
        <w:ind w:left="0"/>
        <w:jc w:val="both"/>
      </w:pPr>
      <w:r>
        <w:rPr>
          <w:rFonts w:ascii="Times New Roman"/>
          <w:b w:val="false"/>
          <w:i w:val="false"/>
          <w:color w:val="000000"/>
          <w:sz w:val="28"/>
        </w:rPr>
        <w:t>
      11) кәсіби құзырет – кәсіби қызметті тиімді жүзеге асыруға мүмкіндік беретін білім, білік және дағды, сондай-ақ жеке қасиеттер негізінде кәсіби міндеттер жиынтығын шешу қабілеті;</w:t>
      </w:r>
    </w:p>
    <w:bookmarkEnd w:id="91"/>
    <w:bookmarkStart w:name="z113" w:id="92"/>
    <w:p>
      <w:pPr>
        <w:spacing w:after="0"/>
        <w:ind w:left="0"/>
        <w:jc w:val="both"/>
      </w:pPr>
      <w:r>
        <w:rPr>
          <w:rFonts w:ascii="Times New Roman"/>
          <w:b w:val="false"/>
          <w:i w:val="false"/>
          <w:color w:val="000000"/>
          <w:sz w:val="28"/>
        </w:rPr>
        <w:t>
      12) кәсіптік модуль – кәсіби құзыретті қалыптастыруға бағытталған білім беру бағдарламасының функционалдық аяқталған құрылымдық элементі;</w:t>
      </w:r>
    </w:p>
    <w:bookmarkEnd w:id="92"/>
    <w:bookmarkStart w:name="z114" w:id="93"/>
    <w:p>
      <w:pPr>
        <w:spacing w:after="0"/>
        <w:ind w:left="0"/>
        <w:jc w:val="both"/>
      </w:pPr>
      <w:r>
        <w:rPr>
          <w:rFonts w:ascii="Times New Roman"/>
          <w:b w:val="false"/>
          <w:i w:val="false"/>
          <w:color w:val="000000"/>
          <w:sz w:val="28"/>
        </w:rPr>
        <w:t>
      13) консультация – аралық және қорытынды аттестаттау, дипломдық, курстық жобаларды (жұмыстарды) және жобалау жұмыстарын сүйемелдеу шеңберінде өткізілетін білім беру бағдарламасын меңгеру кезінде білім алушыларға көмекті қамтамасыз ететін оқу сабақтарының нысаны;</w:t>
      </w:r>
    </w:p>
    <w:bookmarkEnd w:id="93"/>
    <w:bookmarkStart w:name="z115" w:id="94"/>
    <w:p>
      <w:pPr>
        <w:spacing w:after="0"/>
        <w:ind w:left="0"/>
        <w:jc w:val="both"/>
      </w:pPr>
      <w:r>
        <w:rPr>
          <w:rFonts w:ascii="Times New Roman"/>
          <w:b w:val="false"/>
          <w:i w:val="false"/>
          <w:color w:val="000000"/>
          <w:sz w:val="28"/>
        </w:rPr>
        <w:t>
      14) кредиттік-модульдік жүйе – модульдік және кредиттік оқыту технологиясының бірлігіне негізделген оқу процесін ұйымдастыру моделі;</w:t>
      </w:r>
    </w:p>
    <w:bookmarkEnd w:id="94"/>
    <w:bookmarkStart w:name="z116" w:id="95"/>
    <w:p>
      <w:pPr>
        <w:spacing w:after="0"/>
        <w:ind w:left="0"/>
        <w:jc w:val="both"/>
      </w:pPr>
      <w:r>
        <w:rPr>
          <w:rFonts w:ascii="Times New Roman"/>
          <w:b w:val="false"/>
          <w:i w:val="false"/>
          <w:color w:val="000000"/>
          <w:sz w:val="28"/>
        </w:rPr>
        <w:t>
      15) міндетті компонент – білім алушылар міндетті түрде меңгеретін модульдерінің тізбесі;</w:t>
      </w:r>
    </w:p>
    <w:bookmarkEnd w:id="95"/>
    <w:bookmarkStart w:name="z117" w:id="96"/>
    <w:p>
      <w:pPr>
        <w:spacing w:after="0"/>
        <w:ind w:left="0"/>
        <w:jc w:val="both"/>
      </w:pPr>
      <w:r>
        <w:rPr>
          <w:rFonts w:ascii="Times New Roman"/>
          <w:b w:val="false"/>
          <w:i w:val="false"/>
          <w:color w:val="000000"/>
          <w:sz w:val="28"/>
        </w:rPr>
        <w:t>
      16) микробіліктілік – жекелеген еңбек функцияларын орындауға мүмкіндік беретін, қысқа оқу кезеңі аяқталғаннан кейін алынған білім, дағдылар мен құзыреттер жиынтығы;</w:t>
      </w:r>
    </w:p>
    <w:bookmarkEnd w:id="96"/>
    <w:bookmarkStart w:name="z118" w:id="97"/>
    <w:p>
      <w:pPr>
        <w:spacing w:after="0"/>
        <w:ind w:left="0"/>
        <w:jc w:val="both"/>
      </w:pPr>
      <w:r>
        <w:rPr>
          <w:rFonts w:ascii="Times New Roman"/>
          <w:b w:val="false"/>
          <w:i w:val="false"/>
          <w:color w:val="000000"/>
          <w:sz w:val="28"/>
        </w:rPr>
        <w:t>
      17) факультативтік сабақ – міндетті оқытуға кірмейтін, таңдаған мамандық шеңберінде білім алушылардың білімін тереңдету, қызығушылықтарын, қабілеттерін дамыту мақсатында қосымша оқыту.</w:t>
      </w:r>
    </w:p>
    <w:bookmarkEnd w:id="97"/>
    <w:bookmarkStart w:name="z119" w:id="98"/>
    <w:p>
      <w:pPr>
        <w:spacing w:after="0"/>
        <w:ind w:left="0"/>
        <w:jc w:val="both"/>
      </w:pPr>
      <w:r>
        <w:rPr>
          <w:rFonts w:ascii="Times New Roman"/>
          <w:b w:val="false"/>
          <w:i w:val="false"/>
          <w:color w:val="000000"/>
          <w:sz w:val="28"/>
        </w:rPr>
        <w:t>
      18) таңдау компоненті – біліктілікті меңгерудің практикалық тәжірибесін кеңейтуге бағытталған, оның ішінде жобалау жұмысы арқылы білім алушылар өз бетінше таңдайтын ОБКБ ұйымы ұсынатын пәндердің немесе модульдердің тізбесі;</w:t>
      </w:r>
    </w:p>
    <w:bookmarkEnd w:id="98"/>
    <w:bookmarkStart w:name="z120" w:id="99"/>
    <w:p>
      <w:pPr>
        <w:spacing w:after="0"/>
        <w:ind w:left="0"/>
        <w:jc w:val="left"/>
      </w:pPr>
      <w:r>
        <w:rPr>
          <w:rFonts w:ascii="Times New Roman"/>
          <w:b/>
          <w:i w:val="false"/>
          <w:color w:val="000000"/>
        </w:rPr>
        <w:t xml:space="preserve"> 2-тарау. Орта білімнен кейінгі білім берудің мазмұнына оқыту нәтижелеріне бағдар жасай отырып қойылатын талаптар</w:t>
      </w:r>
    </w:p>
    <w:bookmarkEnd w:id="99"/>
    <w:bookmarkStart w:name="z121" w:id="100"/>
    <w:p>
      <w:pPr>
        <w:spacing w:after="0"/>
        <w:ind w:left="0"/>
        <w:jc w:val="both"/>
      </w:pPr>
      <w:r>
        <w:rPr>
          <w:rFonts w:ascii="Times New Roman"/>
          <w:b w:val="false"/>
          <w:i w:val="false"/>
          <w:color w:val="000000"/>
          <w:sz w:val="28"/>
        </w:rPr>
        <w:t>
      3. ОБКБ-нің мазмұны білім беру бағдарламаларымен анықталады және оқыту нәтижелеріне бағдарланады.</w:t>
      </w:r>
    </w:p>
    <w:bookmarkEnd w:id="100"/>
    <w:p>
      <w:pPr>
        <w:spacing w:after="0"/>
        <w:ind w:left="0"/>
        <w:jc w:val="both"/>
      </w:pPr>
      <w:r>
        <w:rPr>
          <w:rFonts w:ascii="Times New Roman"/>
          <w:b w:val="false"/>
          <w:i w:val="false"/>
          <w:color w:val="000000"/>
          <w:sz w:val="28"/>
        </w:rPr>
        <w:t>
      ОБКБ-нің білім беру бағдарламаларының мазмұны теориялық сабақтарды, зертханалық-практикалық жұмыстарды орындауды, өндірістік оқудан және кәсіптік практикадан өтуді қамтитын базалық және кәсіптік модульдерді меңгеруді қарастырады.</w:t>
      </w:r>
    </w:p>
    <w:bookmarkStart w:name="z122" w:id="101"/>
    <w:p>
      <w:pPr>
        <w:spacing w:after="0"/>
        <w:ind w:left="0"/>
        <w:jc w:val="both"/>
      </w:pPr>
      <w:r>
        <w:rPr>
          <w:rFonts w:ascii="Times New Roman"/>
          <w:b w:val="false"/>
          <w:i w:val="false"/>
          <w:color w:val="000000"/>
          <w:sz w:val="28"/>
        </w:rPr>
        <w:t>
      4. ОБКБ-нің білім беру бағдарламалары білім беру бағдарламаларының тізілімінде қамтылады және мыналарды:</w:t>
      </w:r>
    </w:p>
    <w:bookmarkEnd w:id="101"/>
    <w:bookmarkStart w:name="z123" w:id="102"/>
    <w:p>
      <w:pPr>
        <w:spacing w:after="0"/>
        <w:ind w:left="0"/>
        <w:jc w:val="both"/>
      </w:pPr>
      <w:r>
        <w:rPr>
          <w:rFonts w:ascii="Times New Roman"/>
          <w:b w:val="false"/>
          <w:i w:val="false"/>
          <w:color w:val="000000"/>
          <w:sz w:val="28"/>
        </w:rPr>
        <w:t>
      1. Білім беру бағдарламасының паспортын;</w:t>
      </w:r>
    </w:p>
    <w:bookmarkEnd w:id="102"/>
    <w:bookmarkStart w:name="z124" w:id="103"/>
    <w:p>
      <w:pPr>
        <w:spacing w:after="0"/>
        <w:ind w:left="0"/>
        <w:jc w:val="both"/>
      </w:pPr>
      <w:r>
        <w:rPr>
          <w:rFonts w:ascii="Times New Roman"/>
          <w:b w:val="false"/>
          <w:i w:val="false"/>
          <w:color w:val="000000"/>
          <w:sz w:val="28"/>
        </w:rPr>
        <w:t>
      2. Құзыреттер тізбесін;</w:t>
      </w:r>
    </w:p>
    <w:bookmarkEnd w:id="103"/>
    <w:bookmarkStart w:name="z125" w:id="104"/>
    <w:p>
      <w:pPr>
        <w:spacing w:after="0"/>
        <w:ind w:left="0"/>
        <w:jc w:val="both"/>
      </w:pPr>
      <w:r>
        <w:rPr>
          <w:rFonts w:ascii="Times New Roman"/>
          <w:b w:val="false"/>
          <w:i w:val="false"/>
          <w:color w:val="000000"/>
          <w:sz w:val="28"/>
        </w:rPr>
        <w:t>
      3. Білім беру бағдарламасының мазмұны:</w:t>
      </w:r>
    </w:p>
    <w:bookmarkEnd w:id="104"/>
    <w:bookmarkStart w:name="z126" w:id="105"/>
    <w:p>
      <w:pPr>
        <w:spacing w:after="0"/>
        <w:ind w:left="0"/>
        <w:jc w:val="both"/>
      </w:pPr>
      <w:r>
        <w:rPr>
          <w:rFonts w:ascii="Times New Roman"/>
          <w:b w:val="false"/>
          <w:i w:val="false"/>
          <w:color w:val="000000"/>
          <w:sz w:val="28"/>
        </w:rPr>
        <w:t>
      3.1. Модульдердің (пәндердің) мазмұнын,</w:t>
      </w:r>
    </w:p>
    <w:bookmarkEnd w:id="105"/>
    <w:bookmarkStart w:name="z127" w:id="106"/>
    <w:p>
      <w:pPr>
        <w:spacing w:after="0"/>
        <w:ind w:left="0"/>
        <w:jc w:val="both"/>
      </w:pPr>
      <w:r>
        <w:rPr>
          <w:rFonts w:ascii="Times New Roman"/>
          <w:b w:val="false"/>
          <w:i w:val="false"/>
          <w:color w:val="000000"/>
          <w:sz w:val="28"/>
        </w:rPr>
        <w:t>
      3.2. Білім беру бағдарламасының модульдері (пәндері) бөлінісінде меңгерілген кредиттер/сағаттар көлемін көрсететін жиынтық кестені;</w:t>
      </w:r>
    </w:p>
    <w:bookmarkEnd w:id="106"/>
    <w:bookmarkStart w:name="z128" w:id="107"/>
    <w:p>
      <w:pPr>
        <w:spacing w:after="0"/>
        <w:ind w:left="0"/>
        <w:jc w:val="both"/>
      </w:pPr>
      <w:r>
        <w:rPr>
          <w:rFonts w:ascii="Times New Roman"/>
          <w:b w:val="false"/>
          <w:i w:val="false"/>
          <w:color w:val="000000"/>
          <w:sz w:val="28"/>
        </w:rPr>
        <w:t>
      3.3. Құзыреттер бойынша пәндер матрицасын (модульдік бағдарламалар үшін) қамтиды.</w:t>
      </w:r>
    </w:p>
    <w:bookmarkEnd w:id="107"/>
    <w:p>
      <w:pPr>
        <w:spacing w:after="0"/>
        <w:ind w:left="0"/>
        <w:jc w:val="both"/>
      </w:pPr>
      <w:r>
        <w:rPr>
          <w:rFonts w:ascii="Times New Roman"/>
          <w:b w:val="false"/>
          <w:i w:val="false"/>
          <w:color w:val="000000"/>
          <w:sz w:val="28"/>
        </w:rPr>
        <w:t>
      ОБКБ-нің білім беру бағдарламаларында оқыту нәтижелері көрсетіледі, олардың негізінде оқу жоспарлары (жұмыс оқу жоспарлары, студенттердің жеке оқу жоспарлары) және пәндер/модульдер бойынша жұмыс оқу бағдарламалары әзірленеді.</w:t>
      </w:r>
    </w:p>
    <w:p>
      <w:pPr>
        <w:spacing w:after="0"/>
        <w:ind w:left="0"/>
        <w:jc w:val="both"/>
      </w:pPr>
      <w:r>
        <w:rPr>
          <w:rFonts w:ascii="Times New Roman"/>
          <w:b w:val="false"/>
          <w:i w:val="false"/>
          <w:color w:val="000000"/>
          <w:sz w:val="28"/>
        </w:rPr>
        <w:t>
      Білім беру ұйымдарының қалауы бойынша білім беру бағдарламалары жұмыс берушілердің, кәсіптік стандарттардың және Worldskills (Ворлдскилс) кәсіптік стандарттарының (бар болса) өзгеретін талаптарына сәйкес әр оқу жылының басында өзектендіріледі.</w:t>
      </w:r>
    </w:p>
    <w:bookmarkStart w:name="z129" w:id="108"/>
    <w:p>
      <w:pPr>
        <w:spacing w:after="0"/>
        <w:ind w:left="0"/>
        <w:jc w:val="both"/>
      </w:pPr>
      <w:r>
        <w:rPr>
          <w:rFonts w:ascii="Times New Roman"/>
          <w:b w:val="false"/>
          <w:i w:val="false"/>
          <w:color w:val="000000"/>
          <w:sz w:val="28"/>
        </w:rPr>
        <w:t>
      5. ОБКБ білім беру бағдарламаларының мазмұны бакалавриаттың білім беру бағдарламаларының жекелеген модульдерін немесе пәндерін енгізе отырып, модульдерге интеграцияланған техникалық және кәсіптік білімнің білім беру бағдарламаларын зерделеуді көздейді.</w:t>
      </w:r>
    </w:p>
    <w:bookmarkEnd w:id="108"/>
    <w:p>
      <w:pPr>
        <w:spacing w:after="0"/>
        <w:ind w:left="0"/>
        <w:jc w:val="both"/>
      </w:pPr>
      <w:r>
        <w:rPr>
          <w:rFonts w:ascii="Times New Roman"/>
          <w:b w:val="false"/>
          <w:i w:val="false"/>
          <w:color w:val="000000"/>
          <w:sz w:val="28"/>
        </w:rPr>
        <w:t>
      ОБКБ білім беру бағдарламаларын нақты қызметті орындау және кәсіби құзыреттілікті қалыптастыру үшін қажетті білім беру бағдарламаларының тиісті мазмұндық аспектілерін біріктіру негізінде орта білімнен кейінгі білім беру ұйымдары әзірлейді.</w:t>
      </w:r>
    </w:p>
    <w:bookmarkStart w:name="z130" w:id="109"/>
    <w:p>
      <w:pPr>
        <w:spacing w:after="0"/>
        <w:ind w:left="0"/>
        <w:jc w:val="both"/>
      </w:pPr>
      <w:r>
        <w:rPr>
          <w:rFonts w:ascii="Times New Roman"/>
          <w:b w:val="false"/>
          <w:i w:val="false"/>
          <w:color w:val="000000"/>
          <w:sz w:val="28"/>
        </w:rPr>
        <w:t>
      6. ОБКБ білім беру бағдарламалары базалық құзыреттерді қалыптастыратын базалық модульдерді оқытуды көздейді.</w:t>
      </w:r>
    </w:p>
    <w:bookmarkEnd w:id="109"/>
    <w:p>
      <w:pPr>
        <w:spacing w:after="0"/>
        <w:ind w:left="0"/>
        <w:jc w:val="both"/>
      </w:pPr>
      <w:r>
        <w:rPr>
          <w:rFonts w:ascii="Times New Roman"/>
          <w:b w:val="false"/>
          <w:i w:val="false"/>
          <w:color w:val="000000"/>
          <w:sz w:val="28"/>
        </w:rPr>
        <w:t>
      Базалық құзыреттер салауатты өмір салтын қалыптастыруға және дене қасиеттерін жетілдіруге, қоғамда және еңбек ұжымында әлеуметтенуге және бейімделуге, патриотизм мен азаматтықты, ұлттық сана-сезімді, парасаттылық және сыбайлас жемқорлыққа қарсы мәдениетті дамытуға, кәсіпкерлік қызмет дағдыларын және қаржылық сауаттылықты игеруге, кәсіби қызметте ақпараттық-коммуникациялық және цифрлық технологияларды қолдануға бағытталған.</w:t>
      </w:r>
    </w:p>
    <w:bookmarkStart w:name="z131" w:id="110"/>
    <w:p>
      <w:pPr>
        <w:spacing w:after="0"/>
        <w:ind w:left="0"/>
        <w:jc w:val="both"/>
      </w:pPr>
      <w:r>
        <w:rPr>
          <w:rFonts w:ascii="Times New Roman"/>
          <w:b w:val="false"/>
          <w:i w:val="false"/>
          <w:color w:val="000000"/>
          <w:sz w:val="28"/>
        </w:rPr>
        <w:t>
      ОБКБ білім беру бағдарламаларын іске асыру кезінде мынадай базалық модульдер оқытылады:</w:t>
      </w:r>
    </w:p>
    <w:bookmarkEnd w:id="110"/>
    <w:bookmarkStart w:name="z132" w:id="111"/>
    <w:p>
      <w:pPr>
        <w:spacing w:after="0"/>
        <w:ind w:left="0"/>
        <w:jc w:val="both"/>
      </w:pPr>
      <w:r>
        <w:rPr>
          <w:rFonts w:ascii="Times New Roman"/>
          <w:b w:val="false"/>
          <w:i w:val="false"/>
          <w:color w:val="000000"/>
          <w:sz w:val="28"/>
        </w:rPr>
        <w:t>
      1) дене қасиеттерін дамыту және жетілдіру;</w:t>
      </w:r>
    </w:p>
    <w:bookmarkEnd w:id="111"/>
    <w:bookmarkStart w:name="z133" w:id="112"/>
    <w:p>
      <w:pPr>
        <w:spacing w:after="0"/>
        <w:ind w:left="0"/>
        <w:jc w:val="both"/>
      </w:pPr>
      <w:r>
        <w:rPr>
          <w:rFonts w:ascii="Times New Roman"/>
          <w:b w:val="false"/>
          <w:i w:val="false"/>
          <w:color w:val="000000"/>
          <w:sz w:val="28"/>
        </w:rPr>
        <w:t>
      2) ақпараттық-коммуникациялық және цифрлық технологияларды қолдану;</w:t>
      </w:r>
    </w:p>
    <w:bookmarkEnd w:id="112"/>
    <w:bookmarkStart w:name="z134" w:id="113"/>
    <w:p>
      <w:pPr>
        <w:spacing w:after="0"/>
        <w:ind w:left="0"/>
        <w:jc w:val="both"/>
      </w:pPr>
      <w:r>
        <w:rPr>
          <w:rFonts w:ascii="Times New Roman"/>
          <w:b w:val="false"/>
          <w:i w:val="false"/>
          <w:color w:val="000000"/>
          <w:sz w:val="28"/>
        </w:rPr>
        <w:t>
      3) қоғам мен еңбек ұжымында әлеуметтену және бейімделу үшін әлеуметтік ғылымдар негіздерін қолдану;</w:t>
      </w:r>
    </w:p>
    <w:bookmarkEnd w:id="113"/>
    <w:bookmarkStart w:name="z135" w:id="114"/>
    <w:p>
      <w:pPr>
        <w:spacing w:after="0"/>
        <w:ind w:left="0"/>
        <w:jc w:val="both"/>
      </w:pPr>
      <w:r>
        <w:rPr>
          <w:rFonts w:ascii="Times New Roman"/>
          <w:b w:val="false"/>
          <w:i w:val="false"/>
          <w:color w:val="000000"/>
          <w:sz w:val="28"/>
        </w:rPr>
        <w:t>
      4) кәсіби қызметте қазіргі заманғы экономикалық жүйенің жұмыс істеуінің негізгі заңдылықтары мен механизмдерін қолдану.</w:t>
      </w:r>
    </w:p>
    <w:bookmarkEnd w:id="114"/>
    <w:p>
      <w:pPr>
        <w:spacing w:after="0"/>
        <w:ind w:left="0"/>
        <w:jc w:val="both"/>
      </w:pPr>
      <w:r>
        <w:rPr>
          <w:rFonts w:ascii="Times New Roman"/>
          <w:b w:val="false"/>
          <w:i w:val="false"/>
          <w:color w:val="000000"/>
          <w:sz w:val="28"/>
        </w:rPr>
        <w:t>
      ОБКБ ұйымның қалауы бойынша базалық модульдер мамандық бейініне байланысты кәсіптік модульдерге біріктіріледі.</w:t>
      </w:r>
    </w:p>
    <w:bookmarkStart w:name="z136" w:id="115"/>
    <w:p>
      <w:pPr>
        <w:spacing w:after="0"/>
        <w:ind w:left="0"/>
        <w:jc w:val="both"/>
      </w:pPr>
      <w:r>
        <w:rPr>
          <w:rFonts w:ascii="Times New Roman"/>
          <w:b w:val="false"/>
          <w:i w:val="false"/>
          <w:color w:val="000000"/>
          <w:sz w:val="28"/>
        </w:rPr>
        <w:t>
      7. Кәсіптік модульдердің мазмұны (жалпы кәсіптік және арнайы пәндер) экологиялық және/немесе өнеркәсіптік қауіпсіздікке қойылатын заманауи талаптарды ескереді.</w:t>
      </w:r>
    </w:p>
    <w:bookmarkEnd w:id="115"/>
    <w:p>
      <w:pPr>
        <w:spacing w:after="0"/>
        <w:ind w:left="0"/>
        <w:jc w:val="both"/>
      </w:pPr>
      <w:r>
        <w:rPr>
          <w:rFonts w:ascii="Times New Roman"/>
          <w:b w:val="false"/>
          <w:i w:val="false"/>
          <w:color w:val="000000"/>
          <w:sz w:val="28"/>
        </w:rPr>
        <w:t>
      Кәсіптік модульдерді (жалпы кәсіптік және арнайы пәндер) ОБКБ ұйымы дербес айқындайды.</w:t>
      </w:r>
    </w:p>
    <w:p>
      <w:pPr>
        <w:spacing w:after="0"/>
        <w:ind w:left="0"/>
        <w:jc w:val="both"/>
      </w:pPr>
      <w:r>
        <w:rPr>
          <w:rFonts w:ascii="Times New Roman"/>
          <w:b w:val="false"/>
          <w:i w:val="false"/>
          <w:color w:val="000000"/>
          <w:sz w:val="28"/>
        </w:rPr>
        <w:t xml:space="preserve">
      ОБКБ ұйымының қалауы бойынша біліктілікті меңгерудің практикалық тәжірибесін кеңейту мақсатында кәсіптік модульдер және (немесе) студенттердің өзіндік жұмысы шеңберінде білім алушылардың жобалық жұмысы іске асырылады. </w:t>
      </w:r>
    </w:p>
    <w:bookmarkStart w:name="z137" w:id="116"/>
    <w:p>
      <w:pPr>
        <w:spacing w:after="0"/>
        <w:ind w:left="0"/>
        <w:jc w:val="both"/>
      </w:pPr>
      <w:r>
        <w:rPr>
          <w:rFonts w:ascii="Times New Roman"/>
          <w:b w:val="false"/>
          <w:i w:val="false"/>
          <w:color w:val="000000"/>
          <w:sz w:val="28"/>
        </w:rPr>
        <w:t>
      8. ОБКБ білім беру бағдарламалары теориялық оқытумен қатар өндірістік оқыту мен кәсіптік практиканы қамтиды.</w:t>
      </w:r>
    </w:p>
    <w:bookmarkEnd w:id="116"/>
    <w:p>
      <w:pPr>
        <w:spacing w:after="0"/>
        <w:ind w:left="0"/>
        <w:jc w:val="both"/>
      </w:pPr>
      <w:r>
        <w:rPr>
          <w:rFonts w:ascii="Times New Roman"/>
          <w:b w:val="false"/>
          <w:i w:val="false"/>
          <w:color w:val="000000"/>
          <w:sz w:val="28"/>
        </w:rPr>
        <w:t>
      Кәсіптік практика оқу, өндірістік және дипломалды болып бөлінеді.</w:t>
      </w:r>
    </w:p>
    <w:p>
      <w:pPr>
        <w:spacing w:after="0"/>
        <w:ind w:left="0"/>
        <w:jc w:val="both"/>
      </w:pPr>
      <w:r>
        <w:rPr>
          <w:rFonts w:ascii="Times New Roman"/>
          <w:b w:val="false"/>
          <w:i w:val="false"/>
          <w:color w:val="000000"/>
          <w:sz w:val="28"/>
        </w:rPr>
        <w:t>
      Өндірістік оқыту мен кәсіптік практиканы өткізу мерзімдері мен мазмұны оқу процесінің кестесімен және жұмыс оқу бағдарламаларымен айқындалады.</w:t>
      </w:r>
    </w:p>
    <w:p>
      <w:pPr>
        <w:spacing w:after="0"/>
        <w:ind w:left="0"/>
        <w:jc w:val="both"/>
      </w:pPr>
      <w:r>
        <w:rPr>
          <w:rFonts w:ascii="Times New Roman"/>
          <w:b w:val="false"/>
          <w:i w:val="false"/>
          <w:color w:val="000000"/>
          <w:sz w:val="28"/>
        </w:rPr>
        <w:t>
      Дуальды оқытуды пайдаланылатын ОБКБ білім беру бағдарламалары білім беру ұйымдарындағы теориялық оқытуды және кәсіпорын (ұйым) базасында кемінде алпыс пайыздық өндірістік оқытуды, кәсіптік практиканы көздейді.</w:t>
      </w:r>
    </w:p>
    <w:bookmarkStart w:name="z138" w:id="117"/>
    <w:p>
      <w:pPr>
        <w:spacing w:after="0"/>
        <w:ind w:left="0"/>
        <w:jc w:val="both"/>
      </w:pPr>
      <w:r>
        <w:rPr>
          <w:rFonts w:ascii="Times New Roman"/>
          <w:b w:val="false"/>
          <w:i w:val="false"/>
          <w:color w:val="000000"/>
          <w:sz w:val="28"/>
        </w:rPr>
        <w:t>
      9. Оқыту нәтижелерінің жетістіктерін бағалау әр түрлі бақылау түрлерімен жүргізіледі: үлгерімді ағымдағы бақылау, аралық және қорытынды аттестаттау.</w:t>
      </w:r>
    </w:p>
    <w:bookmarkEnd w:id="117"/>
    <w:p>
      <w:pPr>
        <w:spacing w:after="0"/>
        <w:ind w:left="0"/>
        <w:jc w:val="both"/>
      </w:pPr>
      <w:r>
        <w:rPr>
          <w:rFonts w:ascii="Times New Roman"/>
          <w:b w:val="false"/>
          <w:i w:val="false"/>
          <w:color w:val="000000"/>
          <w:sz w:val="28"/>
        </w:rPr>
        <w:t>
      Бақылау жұмыстары, сынақтар және курстық жобалар (жұмыстар) модульді зерделеуге бөлінген оқу уақыты есебінен, емтихандар – аралық немесе қорытынды аттестаттауға бөлінген мерзімде өткізіледі.</w:t>
      </w:r>
    </w:p>
    <w:p>
      <w:pPr>
        <w:spacing w:after="0"/>
        <w:ind w:left="0"/>
        <w:jc w:val="both"/>
      </w:pPr>
      <w:r>
        <w:rPr>
          <w:rFonts w:ascii="Times New Roman"/>
          <w:b w:val="false"/>
          <w:i w:val="false"/>
          <w:color w:val="000000"/>
          <w:sz w:val="28"/>
        </w:rPr>
        <w:t xml:space="preserve">
      Өнер және мәдениет саласының мамандықтары үшін қорытынды және (немесе) аралық аттестаттауды өткізу кезінде шығармашылық тапсырмаларды орындау көзделген. </w:t>
      </w:r>
    </w:p>
    <w:p>
      <w:pPr>
        <w:spacing w:after="0"/>
        <w:ind w:left="0"/>
        <w:jc w:val="both"/>
      </w:pPr>
      <w:r>
        <w:rPr>
          <w:rFonts w:ascii="Times New Roman"/>
          <w:b w:val="false"/>
          <w:i w:val="false"/>
          <w:color w:val="000000"/>
          <w:sz w:val="28"/>
        </w:rPr>
        <w:t>
      Шығармашылық тапсырма туралы ережені орта білімнен кейінгі білім беру ұйымы дербес әзірлейді.</w:t>
      </w:r>
    </w:p>
    <w:p>
      <w:pPr>
        <w:spacing w:after="0"/>
        <w:ind w:left="0"/>
        <w:jc w:val="both"/>
      </w:pPr>
      <w:r>
        <w:rPr>
          <w:rFonts w:ascii="Times New Roman"/>
          <w:b w:val="false"/>
          <w:i w:val="false"/>
          <w:color w:val="000000"/>
          <w:sz w:val="28"/>
        </w:rPr>
        <w:t>
      Біліктілік емтихандары әрбір біліктілік бойынша практикалық жұмыс немесе демонстрациялық емтихан нысанында ОБКБ ұйымының оқу-өндірістік шеберханаларында, зертханаларында және оқу орталықтарында және/немесе кәсіпорындардың өндірістік алаңдарында өткізіледі.</w:t>
      </w:r>
    </w:p>
    <w:p>
      <w:pPr>
        <w:spacing w:after="0"/>
        <w:ind w:left="0"/>
        <w:jc w:val="both"/>
      </w:pPr>
      <w:r>
        <w:rPr>
          <w:rFonts w:ascii="Times New Roman"/>
          <w:b w:val="false"/>
          <w:i w:val="false"/>
          <w:color w:val="000000"/>
          <w:sz w:val="28"/>
        </w:rPr>
        <w:t>
      Ерекше білім беру қажеттіліктері бар тұлғалар үшін қорытынды аттестаттау практикалық жұмысты орындау нысанында өткізіледі. Білім алушыларды қорытынды аттестаттау нысанын ОБКБ ұйымы айқындайды.</w:t>
      </w:r>
    </w:p>
    <w:bookmarkStart w:name="z139" w:id="118"/>
    <w:p>
      <w:pPr>
        <w:spacing w:after="0"/>
        <w:ind w:left="0"/>
        <w:jc w:val="both"/>
      </w:pPr>
      <w:r>
        <w:rPr>
          <w:rFonts w:ascii="Times New Roman"/>
          <w:b w:val="false"/>
          <w:i w:val="false"/>
          <w:color w:val="000000"/>
          <w:sz w:val="28"/>
        </w:rPr>
        <w:t xml:space="preserve">
      10. Жұмыс оқу жоспарлары МЖБС-ның </w:t>
      </w:r>
      <w:r>
        <w:rPr>
          <w:rFonts w:ascii="Times New Roman"/>
          <w:b w:val="false"/>
          <w:i w:val="false"/>
          <w:color w:val="000000"/>
          <w:sz w:val="28"/>
        </w:rPr>
        <w:t>қосымшасына</w:t>
      </w:r>
      <w:r>
        <w:rPr>
          <w:rFonts w:ascii="Times New Roman"/>
          <w:b w:val="false"/>
          <w:i w:val="false"/>
          <w:color w:val="000000"/>
          <w:sz w:val="28"/>
        </w:rPr>
        <w:t xml:space="preserve"> сәйкес ОБКБ оқу жоспарының моделі негізінде әзірленеді.</w:t>
      </w:r>
    </w:p>
    <w:bookmarkEnd w:id="118"/>
    <w:bookmarkStart w:name="z140" w:id="119"/>
    <w:p>
      <w:pPr>
        <w:spacing w:after="0"/>
        <w:ind w:left="0"/>
        <w:jc w:val="both"/>
      </w:pPr>
      <w:r>
        <w:rPr>
          <w:rFonts w:ascii="Times New Roman"/>
          <w:b w:val="false"/>
          <w:i w:val="false"/>
          <w:color w:val="000000"/>
          <w:sz w:val="28"/>
        </w:rPr>
        <w:t>
      11. Жұмыс оқу бағдарламалары оқыту нәтижелеріне бағдарлана отырып, оқу жоспарының барлық пәндері және (немесе) модульдері бойынша әзірленеді және ОБКБ ұйымы бекітеді.</w:t>
      </w:r>
    </w:p>
    <w:bookmarkEnd w:id="119"/>
    <w:bookmarkStart w:name="z141" w:id="120"/>
    <w:p>
      <w:pPr>
        <w:spacing w:after="0"/>
        <w:ind w:left="0"/>
        <w:jc w:val="both"/>
      </w:pPr>
      <w:r>
        <w:rPr>
          <w:rFonts w:ascii="Times New Roman"/>
          <w:b w:val="false"/>
          <w:i w:val="false"/>
          <w:color w:val="000000"/>
          <w:sz w:val="28"/>
        </w:rPr>
        <w:t>
      12. Жұмыс оқу жоспарлары мен бағдарламаларын әзірлеу және іске асыру кезінде ОБКБ ұйымы:</w:t>
      </w:r>
    </w:p>
    <w:bookmarkEnd w:id="120"/>
    <w:bookmarkStart w:name="z142" w:id="121"/>
    <w:p>
      <w:pPr>
        <w:spacing w:after="0"/>
        <w:ind w:left="0"/>
        <w:jc w:val="both"/>
      </w:pPr>
      <w:r>
        <w:rPr>
          <w:rFonts w:ascii="Times New Roman"/>
          <w:b w:val="false"/>
          <w:i w:val="false"/>
          <w:color w:val="000000"/>
          <w:sz w:val="28"/>
        </w:rPr>
        <w:t>
      1) міндетті оқытуға бөлінген кредиттердің/сағаттардың жалпы санын сақтай отырып, циклдердің, модульдердің көлемі мен мазмұнын дербес айқындайды;</w:t>
      </w:r>
    </w:p>
    <w:bookmarkEnd w:id="121"/>
    <w:bookmarkStart w:name="z143" w:id="122"/>
    <w:p>
      <w:pPr>
        <w:spacing w:after="0"/>
        <w:ind w:left="0"/>
        <w:jc w:val="both"/>
      </w:pPr>
      <w:r>
        <w:rPr>
          <w:rFonts w:ascii="Times New Roman"/>
          <w:b w:val="false"/>
          <w:i w:val="false"/>
          <w:color w:val="000000"/>
          <w:sz w:val="28"/>
        </w:rPr>
        <w:t>
      2) бір мамандық шеңберінде модульдердің/біліктіліктердің жүйелігін, тізбесін және санын айқындайды;</w:t>
      </w:r>
    </w:p>
    <w:bookmarkEnd w:id="122"/>
    <w:bookmarkStart w:name="z144" w:id="123"/>
    <w:p>
      <w:pPr>
        <w:spacing w:after="0"/>
        <w:ind w:left="0"/>
        <w:jc w:val="both"/>
      </w:pPr>
      <w:r>
        <w:rPr>
          <w:rFonts w:ascii="Times New Roman"/>
          <w:b w:val="false"/>
          <w:i w:val="false"/>
          <w:color w:val="000000"/>
          <w:sz w:val="28"/>
        </w:rPr>
        <w:t>
      3) оқу процесін ұйымдастыру мен бақылау нысандарын, әдістерін, оқытудың әртүрлі технологияларын таңдайды.</w:t>
      </w:r>
    </w:p>
    <w:bookmarkEnd w:id="123"/>
    <w:bookmarkStart w:name="z145" w:id="124"/>
    <w:p>
      <w:pPr>
        <w:spacing w:after="0"/>
        <w:ind w:left="0"/>
        <w:jc w:val="both"/>
      </w:pPr>
      <w:r>
        <w:rPr>
          <w:rFonts w:ascii="Times New Roman"/>
          <w:b w:val="false"/>
          <w:i w:val="false"/>
          <w:color w:val="000000"/>
          <w:sz w:val="28"/>
        </w:rPr>
        <w:t>
      13. ОБКБ білім беру бағдарламасының мазмұны білім беру деңгейлерінің сабақтастығын, сондай-ақ мәндес мамандықтар (біліктіліктер) бойынша білім берудің келесі деңгейінде оқыту нәтижелерін, кредиттерді/сағаттарды қайта есептеуді көздейді.</w:t>
      </w:r>
    </w:p>
    <w:bookmarkEnd w:id="124"/>
    <w:bookmarkStart w:name="z146" w:id="125"/>
    <w:p>
      <w:pPr>
        <w:spacing w:after="0"/>
        <w:ind w:left="0"/>
        <w:jc w:val="left"/>
      </w:pPr>
      <w:r>
        <w:rPr>
          <w:rFonts w:ascii="Times New Roman"/>
          <w:b/>
          <w:i w:val="false"/>
          <w:color w:val="000000"/>
        </w:rPr>
        <w:t xml:space="preserve"> 3-тарау. Білім алушылардың оқу жүктемесінің ең жоғары көлеміне қойылатын талаптар</w:t>
      </w:r>
    </w:p>
    <w:bookmarkEnd w:id="125"/>
    <w:bookmarkStart w:name="z147" w:id="126"/>
    <w:p>
      <w:pPr>
        <w:spacing w:after="0"/>
        <w:ind w:left="0"/>
        <w:jc w:val="both"/>
      </w:pPr>
      <w:r>
        <w:rPr>
          <w:rFonts w:ascii="Times New Roman"/>
          <w:b w:val="false"/>
          <w:i w:val="false"/>
          <w:color w:val="000000"/>
          <w:sz w:val="28"/>
        </w:rPr>
        <w:t>
      14. Білім алушылардың оқу жүктемесінің ең жоғары көлемі аптасына 54 сағаттан аспайды.</w:t>
      </w:r>
    </w:p>
    <w:bookmarkEnd w:id="126"/>
    <w:p>
      <w:pPr>
        <w:spacing w:after="0"/>
        <w:ind w:left="0"/>
        <w:jc w:val="both"/>
      </w:pPr>
      <w:r>
        <w:rPr>
          <w:rFonts w:ascii="Times New Roman"/>
          <w:b w:val="false"/>
          <w:i w:val="false"/>
          <w:color w:val="000000"/>
          <w:sz w:val="28"/>
        </w:rPr>
        <w:t>
      Оқу жүктемесі білім алушының білім беру бағдарламасында белгіленген оқу нәтижелеріне қол жеткізуі үшін талап етілетін уақытпен өлшенеді.</w:t>
      </w:r>
    </w:p>
    <w:p>
      <w:pPr>
        <w:spacing w:after="0"/>
        <w:ind w:left="0"/>
        <w:jc w:val="both"/>
      </w:pPr>
      <w:r>
        <w:rPr>
          <w:rFonts w:ascii="Times New Roman"/>
          <w:b w:val="false"/>
          <w:i w:val="false"/>
          <w:color w:val="000000"/>
          <w:sz w:val="28"/>
        </w:rPr>
        <w:t>
      Оқу жүктемесіне білім алушының барлық оқу қызметі – дәрістер, семинарлар, курстық жұмыстар (жобалар), практикалық және зертханалық жұмыстар, өндірістік оқыту және кәсіптік практика, дипломдық жұмыс (жоба), өзіндік жұмыс, оның ішінде педагогтің басшылығымен жұмыс кіреді.</w:t>
      </w:r>
    </w:p>
    <w:p>
      <w:pPr>
        <w:spacing w:after="0"/>
        <w:ind w:left="0"/>
        <w:jc w:val="both"/>
      </w:pPr>
      <w:r>
        <w:rPr>
          <w:rFonts w:ascii="Times New Roman"/>
          <w:b w:val="false"/>
          <w:i w:val="false"/>
          <w:color w:val="000000"/>
          <w:sz w:val="28"/>
        </w:rPr>
        <w:t>
      Білім алушының оқу жүктемесін айқындау кезінде оқу жылы академиялық кезеңдерден (семестрлерден), аралық аттестаттау кезеңдерінен, практикалардан және (немесе) өндірістік оқытудан, каникулдардан, қорытынды аттестаттау кезеңінен (бітіру курсында) тұратынын ескеру қажет.</w:t>
      </w:r>
    </w:p>
    <w:p>
      <w:pPr>
        <w:spacing w:after="0"/>
        <w:ind w:left="0"/>
        <w:jc w:val="both"/>
      </w:pPr>
      <w:r>
        <w:rPr>
          <w:rFonts w:ascii="Times New Roman"/>
          <w:b w:val="false"/>
          <w:i w:val="false"/>
          <w:color w:val="000000"/>
          <w:sz w:val="28"/>
        </w:rPr>
        <w:t>
      Академиялық кезеңдер мен демалыстардың ұзақтығын ОБКБ ұйымы дербес айқындайды.</w:t>
      </w:r>
    </w:p>
    <w:bookmarkStart w:name="z148" w:id="127"/>
    <w:p>
      <w:pPr>
        <w:spacing w:after="0"/>
        <w:ind w:left="0"/>
        <w:jc w:val="both"/>
      </w:pPr>
      <w:r>
        <w:rPr>
          <w:rFonts w:ascii="Times New Roman"/>
          <w:b w:val="false"/>
          <w:i w:val="false"/>
          <w:color w:val="000000"/>
          <w:sz w:val="28"/>
        </w:rPr>
        <w:t>
      15. Оқу жылындағы оқу жүктемесінің жалпы саны кемінде 75 кредитті немесе кемінде 1800 академиялық сағатты құрайды. Аудиторлық жұмыс пен педагогтің жетекшілігімен жүргізілетін студенттің өзіндік жұмысы (ПСӨЖ) көлемі жылына 60 кредитті/1440 сағатты құрайды, бұл ретте, ПСӨЖ көлемі әр пән және (немесе) модуль көлемінің отыз пайызынан аспайтын көлемді құрайды. Студенттердің өздері орындайтын жұмыс (СӨЖ) көлемі жылына 15 кредитті/360 сағатты құрайды.</w:t>
      </w:r>
    </w:p>
    <w:bookmarkEnd w:id="127"/>
    <w:p>
      <w:pPr>
        <w:spacing w:after="0"/>
        <w:ind w:left="0"/>
        <w:jc w:val="both"/>
      </w:pPr>
      <w:r>
        <w:rPr>
          <w:rFonts w:ascii="Times New Roman"/>
          <w:b w:val="false"/>
          <w:i w:val="false"/>
          <w:color w:val="000000"/>
          <w:sz w:val="28"/>
        </w:rPr>
        <w:t>
      Дуальды оқыту кезінде СӨЖ оқу жоспарларында қарастырылмайды.</w:t>
      </w:r>
    </w:p>
    <w:p>
      <w:pPr>
        <w:spacing w:after="0"/>
        <w:ind w:left="0"/>
        <w:jc w:val="both"/>
      </w:pPr>
      <w:r>
        <w:rPr>
          <w:rFonts w:ascii="Times New Roman"/>
          <w:b w:val="false"/>
          <w:i w:val="false"/>
          <w:color w:val="000000"/>
          <w:sz w:val="28"/>
        </w:rPr>
        <w:t>
      Білім алушылардың жеке қабілеттерін дамыту және көмек көрсету үшін факультативтік сабақтар мен консультациялар қарастырылған.</w:t>
      </w:r>
    </w:p>
    <w:bookmarkStart w:name="z149" w:id="128"/>
    <w:p>
      <w:pPr>
        <w:spacing w:after="0"/>
        <w:ind w:left="0"/>
        <w:jc w:val="both"/>
      </w:pPr>
      <w:r>
        <w:rPr>
          <w:rFonts w:ascii="Times New Roman"/>
          <w:b w:val="false"/>
          <w:i w:val="false"/>
          <w:color w:val="000000"/>
          <w:sz w:val="28"/>
        </w:rPr>
        <w:t>
      16. Білім алушының оқу жүктемесінің көлемі әрбір модуль немесе оқу жұмысының басқа түрлері бойынша меңгеретін оқыту нәтижелері бойынша кредитпен/сағатпен өлшенеді.</w:t>
      </w:r>
    </w:p>
    <w:bookmarkEnd w:id="128"/>
    <w:p>
      <w:pPr>
        <w:spacing w:after="0"/>
        <w:ind w:left="0"/>
        <w:jc w:val="both"/>
      </w:pPr>
      <w:r>
        <w:rPr>
          <w:rFonts w:ascii="Times New Roman"/>
          <w:b w:val="false"/>
          <w:i w:val="false"/>
          <w:color w:val="000000"/>
          <w:sz w:val="28"/>
        </w:rPr>
        <w:t>
      1 кредит 24 академиялық сағатқа, 1 академиялық сағат 45 минутқа тең.</w:t>
      </w:r>
    </w:p>
    <w:bookmarkStart w:name="z150" w:id="129"/>
    <w:p>
      <w:pPr>
        <w:spacing w:after="0"/>
        <w:ind w:left="0"/>
        <w:jc w:val="both"/>
      </w:pPr>
      <w:r>
        <w:rPr>
          <w:rFonts w:ascii="Times New Roman"/>
          <w:b w:val="false"/>
          <w:i w:val="false"/>
          <w:color w:val="000000"/>
          <w:sz w:val="28"/>
        </w:rPr>
        <w:t>
      17. Міндетті оқу сабақтары уақытының көлемі кешкі оқыту нысаны үшін күндізгі оқыту нысанына көзделген тиісті оқу уақыты көлемінен 70%-ды және сырттай оқу нысаны үшін 30%-ды құрайды.</w:t>
      </w:r>
    </w:p>
    <w:bookmarkEnd w:id="1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ОБКБ беру ұйымы білім беру қызметін алынған лицензияға сәйкес жүзеге асырады және оның қолданыста болу уақытының барлық кезеңінде Қазақстан Республикасы Оқу-ағарту министрінің 2022 жылғы 24 қарашадағы № 473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30721 болып тіркелді) бекітілген білім беру қызметіне қойылған біліктілік талаптарын және оларға сәйкестікті растайтын құжаттар тізбесін сақтайды.</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4-тарау. Білім алушылардың даярлық деңгейіне қойылатын талаптар</w:t>
      </w:r>
    </w:p>
    <w:bookmarkStart w:name="z153" w:id="130"/>
    <w:p>
      <w:pPr>
        <w:spacing w:after="0"/>
        <w:ind w:left="0"/>
        <w:jc w:val="both"/>
      </w:pPr>
      <w:r>
        <w:rPr>
          <w:rFonts w:ascii="Times New Roman"/>
          <w:b w:val="false"/>
          <w:i w:val="false"/>
          <w:color w:val="000000"/>
          <w:sz w:val="28"/>
        </w:rPr>
        <w:t>
      19. Білім алушылардың даярлық деңгейіне қойылатын талаптар ұлттық біліктілік шеңберінің, салалық біліктілік шеңберлерінің, кәсіптік стандарттар, кәсіптік стандарттар WorldSkills (Ворлдскилс) дескрипторларымен айқындалады және қол жеткізілген оқыту нәтижелерінен байқалатын меңгерілген негізгі құзыреттерді көрсетеді.</w:t>
      </w:r>
    </w:p>
    <w:bookmarkEnd w:id="130"/>
    <w:p>
      <w:pPr>
        <w:spacing w:after="0"/>
        <w:ind w:left="0"/>
        <w:jc w:val="both"/>
      </w:pPr>
      <w:r>
        <w:rPr>
          <w:rFonts w:ascii="Times New Roman"/>
          <w:b w:val="false"/>
          <w:i w:val="false"/>
          <w:color w:val="000000"/>
          <w:sz w:val="28"/>
        </w:rPr>
        <w:t>
      Дескрипторлар білім алушылардың мынадай қабілеттерін сипаттайтын оқыту нәтижелерін көрсетеді: ұйымның стратегиясы, саясаты мен мақсаттары шеңберінде еңбек және оқу қызметінің үдерістерін өз бетінше басқару және бақылау жүргізу, мәселелерді талқылау, қорытындыларды дәлелдеу және ақпаратпен сауатты жұмыс істеу, кәсіби салада теориялық және практикалық білімнің кең ауқымын қолдану, кәсіби міндеттерді шешу үшін қажетті ақпаратты өз бетінше іздестіруді орындау, шешу тәсілдерінің алуан түрлілігін және оларды таңдауды болжайтын, шығармашылық тәсілді қолдану (немесе кәсіби проблемаларды шешудің әртүрлі, оның ішінде балама нұсқаларын өз бетінше әзірлеу және ұсыну шеберлігі мен дағдысы), ағымдағы және қорытынды бақылау жүргізу, қызметті бағалау мен түзетуді орындау.</w:t>
      </w:r>
    </w:p>
    <w:bookmarkStart w:name="z154" w:id="131"/>
    <w:p>
      <w:pPr>
        <w:spacing w:after="0"/>
        <w:ind w:left="0"/>
        <w:jc w:val="left"/>
      </w:pPr>
      <w:r>
        <w:rPr>
          <w:rFonts w:ascii="Times New Roman"/>
          <w:b/>
          <w:i w:val="false"/>
          <w:color w:val="000000"/>
        </w:rPr>
        <w:t xml:space="preserve"> 5-тарау. Оқу уақытына қойылатын талаптар</w:t>
      </w:r>
    </w:p>
    <w:bookmarkEnd w:id="131"/>
    <w:bookmarkStart w:name="z155" w:id="132"/>
    <w:p>
      <w:pPr>
        <w:spacing w:after="0"/>
        <w:ind w:left="0"/>
        <w:jc w:val="both"/>
      </w:pPr>
      <w:r>
        <w:rPr>
          <w:rFonts w:ascii="Times New Roman"/>
          <w:b w:val="false"/>
          <w:i w:val="false"/>
          <w:color w:val="000000"/>
          <w:sz w:val="28"/>
        </w:rPr>
        <w:t>
      20. Орта білімнен кейінгі білімі бар кадрларды даярлау жалпы орта, техникалық және кәсіптік, орта білімнен кейінгі білім, сондай-ақ жоғары білім негізінде жүзеге асырылады.</w:t>
      </w:r>
    </w:p>
    <w:bookmarkEnd w:id="132"/>
    <w:p>
      <w:pPr>
        <w:spacing w:after="0"/>
        <w:ind w:left="0"/>
        <w:jc w:val="both"/>
      </w:pPr>
      <w:r>
        <w:rPr>
          <w:rFonts w:ascii="Times New Roman"/>
          <w:b w:val="false"/>
          <w:i w:val="false"/>
          <w:color w:val="000000"/>
          <w:sz w:val="28"/>
        </w:rPr>
        <w:t>
      Техникалық және кәсіптік білімнің, орта білімнен кейінгі білімнің, сондай-ақ жоғары білімнің білім беру бағдарламаларының базасында оқуға түсу кезінде формальды білімнің алдыңғы деңгейіндегі оқыту нәтижелері автоматты түрде танылады, игерілетін академиялық кредиттердің саны және оқу мерзімі қысқарады.</w:t>
      </w:r>
    </w:p>
    <w:p>
      <w:pPr>
        <w:spacing w:after="0"/>
        <w:ind w:left="0"/>
        <w:jc w:val="both"/>
      </w:pPr>
      <w:r>
        <w:rPr>
          <w:rFonts w:ascii="Times New Roman"/>
          <w:b w:val="false"/>
          <w:i w:val="false"/>
          <w:color w:val="000000"/>
          <w:sz w:val="28"/>
        </w:rPr>
        <w:t xml:space="preserve">
      Орта білімнен кейінгі білім беру ұйымы формальды емес білім берудің, оның ішінде микробіліктіліктерді оқыту нәтижелерін тануды дербес жүзеге асырады. </w:t>
      </w:r>
    </w:p>
    <w:p>
      <w:pPr>
        <w:spacing w:after="0"/>
        <w:ind w:left="0"/>
        <w:jc w:val="both"/>
      </w:pPr>
      <w:r>
        <w:rPr>
          <w:rFonts w:ascii="Times New Roman"/>
          <w:b w:val="false"/>
          <w:i w:val="false"/>
          <w:color w:val="000000"/>
          <w:sz w:val="28"/>
        </w:rPr>
        <w:t>
      Білім беру бағдарламаларын игеру мерзімдерін орта білімнен кейінгі білім беру ұйымы МЖМБС қосымшасына сәйкес белгілейді.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 білімнен кейінгі білім</w:t>
            </w:r>
            <w:r>
              <w:br/>
            </w:r>
            <w:r>
              <w:rPr>
                <w:rFonts w:ascii="Times New Roman"/>
                <w:b w:val="false"/>
                <w:i w:val="false"/>
                <w:color w:val="000000"/>
                <w:sz w:val="20"/>
              </w:rPr>
              <w:t>берудің мемлекеттік жалпыға</w:t>
            </w:r>
            <w:r>
              <w:br/>
            </w:r>
            <w:r>
              <w:rPr>
                <w:rFonts w:ascii="Times New Roman"/>
                <w:b w:val="false"/>
                <w:i w:val="false"/>
                <w:color w:val="000000"/>
                <w:sz w:val="20"/>
              </w:rPr>
              <w:t>міндетті стандартына</w:t>
            </w:r>
            <w:r>
              <w:br/>
            </w:r>
            <w:r>
              <w:rPr>
                <w:rFonts w:ascii="Times New Roman"/>
                <w:b w:val="false"/>
                <w:i w:val="false"/>
                <w:color w:val="000000"/>
                <w:sz w:val="20"/>
              </w:rPr>
              <w:t>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Орта білімнен кейінгі білім берудің оқу жоспарының моделі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 блогы және оқу қызметі түрлерінің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базасында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жұмысшы кадрларының біліктілігі мен техникалық және кәсіптік білім базасында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 біліктілігі мен техникалық және кәсіптік білім базасында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базасында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(180+45 СӨЖ)/5400 (4320+1080 СӨЖ)**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(120+30 СӨЖ)/3600(2880+ 720 СӨЖ)**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(60+15 СӨЖ)/1800 (1440+360 СӨЖ)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(60+15 СРС)/1800 (1440+360 СӨЖ)</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аспайды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аспайды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(207+45 СӨЖ)/6048 (4968+1080 СӨЖ)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(138+30 СӨЖ)/4032 (3312+720 СӨЖ)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(69+15 СӨЖ)/2016 (1656+360 СӨЖ)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(69+15 СРС)/2016 (1656+360 СӨЖ)</w:t>
            </w:r>
          </w:p>
        </w:tc>
      </w:tr>
    </w:tbl>
    <w:bookmarkStart w:name="z158" w:id="133"/>
    <w:p>
      <w:pPr>
        <w:spacing w:after="0"/>
        <w:ind w:left="0"/>
        <w:jc w:val="both"/>
      </w:pPr>
      <w:r>
        <w:rPr>
          <w:rFonts w:ascii="Times New Roman"/>
          <w:b w:val="false"/>
          <w:i w:val="false"/>
          <w:color w:val="000000"/>
          <w:sz w:val="28"/>
        </w:rPr>
        <w:t>
      Ескерпе:</w:t>
      </w:r>
    </w:p>
    <w:bookmarkEnd w:id="133"/>
    <w:p>
      <w:pPr>
        <w:spacing w:after="0"/>
        <w:ind w:left="0"/>
        <w:jc w:val="both"/>
      </w:pPr>
      <w:r>
        <w:rPr>
          <w:rFonts w:ascii="Times New Roman"/>
          <w:b w:val="false"/>
          <w:i w:val="false"/>
          <w:color w:val="000000"/>
          <w:sz w:val="28"/>
        </w:rPr>
        <w:t>
      * Өндірістік оқыту және / немесе кәсіптік практика кәсіптік модульдердің кемінде 40% құрайды.</w:t>
      </w:r>
    </w:p>
    <w:p>
      <w:pPr>
        <w:spacing w:after="0"/>
        <w:ind w:left="0"/>
        <w:jc w:val="both"/>
      </w:pPr>
      <w:r>
        <w:rPr>
          <w:rFonts w:ascii="Times New Roman"/>
          <w:b w:val="false"/>
          <w:i w:val="false"/>
          <w:color w:val="000000"/>
          <w:sz w:val="28"/>
        </w:rPr>
        <w:t>
      ** Білікті жұмысшы кадрлардың және орта буын маманы деңгейлері бойынша (бар болса) мәндес біліктіліктердің кәсіптік модульдерін игеру көзделген.</w:t>
      </w:r>
    </w:p>
    <w:p>
      <w:pPr>
        <w:spacing w:after="0"/>
        <w:ind w:left="0"/>
        <w:jc w:val="both"/>
      </w:pPr>
      <w:r>
        <w:rPr>
          <w:rFonts w:ascii="Times New Roman"/>
          <w:b w:val="false"/>
          <w:i w:val="false"/>
          <w:color w:val="000000"/>
          <w:sz w:val="28"/>
        </w:rPr>
        <w:t>
      *** Орта буын маманы деңгейі бойынша (бар болса) мәндес біліктіліктердің кәсіптік модульдерін игеру көзделген.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