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ae83" w14:textId="070a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малдардың мемлекеттік тіркелімін жүргізу ережесін бекіту туралы" Қазақстан Республикасы Ауыл шаруашылығы министрінің міндетін атқарушының 2008 жылғы 29 желтоқсандағы № 792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20 наурыздағы № 105 бұйрығы. Қазақстан Республикасының Әділет министрлігінде 2023 жылғы 27 наурызда № 32122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1."Асыл тұқымды малдардың мемлекеттік тіркелімін жүргізу ережесін бекіту туралы" Қазақстан Республикасы Ауыл шаруашылығы министрінің міндетін атқарушының 2008 жылғы 29 желтоқсандағы № 792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"Асыл тұқымды жануарлардың республикалық тізілімін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Асыл тұқымды малдардың мемлекеттік тіркелімінің жүргізу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 </w:t>
            </w:r>
            <w:r>
              <w:br/>
            </w:r>
            <w:r>
              <w:rPr>
                <w:rFonts w:ascii="Times New Roman"/>
                <w:b w:val="false"/>
                <w:i w:val="false"/>
                <w:color w:val="000000"/>
                <w:sz w:val="20"/>
              </w:rPr>
              <w:t>2023 жылғы 20 наурыздағы</w:t>
            </w:r>
            <w:r>
              <w:br/>
            </w:r>
            <w:r>
              <w:rPr>
                <w:rFonts w:ascii="Times New Roman"/>
                <w:b w:val="false"/>
                <w:i w:val="false"/>
                <w:color w:val="000000"/>
                <w:sz w:val="20"/>
              </w:rPr>
              <w:t>№ 105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2008 жылғы 29 желтоқсандағы</w:t>
            </w:r>
            <w:r>
              <w:br/>
            </w:r>
            <w:r>
              <w:rPr>
                <w:rFonts w:ascii="Times New Roman"/>
                <w:b w:val="false"/>
                <w:i w:val="false"/>
                <w:color w:val="000000"/>
                <w:sz w:val="20"/>
              </w:rPr>
              <w:t>№ 792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Асыл тұқымды жануарлардың республикалық тізілімін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Асыл тұқымды жануарлардың республикалық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"Асыл тұқымды мал шаруашылығы туралы" Қазақстан Республикасы Заңының (бұдан әрі – Заң) 13-бабы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асыл тұқымды жануарлардың республикалық тізілімін жүргізу тәртібін айқындайды.</w:t>
      </w:r>
    </w:p>
    <w:bookmarkStart w:name="z18" w:id="9"/>
    <w:p>
      <w:pPr>
        <w:spacing w:after="0"/>
        <w:ind w:left="0"/>
        <w:jc w:val="both"/>
      </w:pPr>
      <w:r>
        <w:rPr>
          <w:rFonts w:ascii="Times New Roman"/>
          <w:b w:val="false"/>
          <w:i w:val="false"/>
          <w:color w:val="000000"/>
          <w:sz w:val="28"/>
        </w:rPr>
        <w:t>
      2. Асыл тұқымды жануарлардың республикалық тізілім жүргізу мынадай мақсаттарда жүргізіледі:</w:t>
      </w:r>
    </w:p>
    <w:bookmarkEnd w:id="9"/>
    <w:bookmarkStart w:name="z19" w:id="10"/>
    <w:p>
      <w:pPr>
        <w:spacing w:after="0"/>
        <w:ind w:left="0"/>
        <w:jc w:val="both"/>
      </w:pPr>
      <w:r>
        <w:rPr>
          <w:rFonts w:ascii="Times New Roman"/>
          <w:b w:val="false"/>
          <w:i w:val="false"/>
          <w:color w:val="000000"/>
          <w:sz w:val="28"/>
        </w:rPr>
        <w:t>
      1) Қазақстан Республикасындағы асыл тұқымды жануарларды есепке алу;</w:t>
      </w:r>
    </w:p>
    <w:bookmarkEnd w:id="10"/>
    <w:bookmarkStart w:name="z20" w:id="11"/>
    <w:p>
      <w:pPr>
        <w:spacing w:after="0"/>
        <w:ind w:left="0"/>
        <w:jc w:val="both"/>
      </w:pPr>
      <w:r>
        <w:rPr>
          <w:rFonts w:ascii="Times New Roman"/>
          <w:b w:val="false"/>
          <w:i w:val="false"/>
          <w:color w:val="000000"/>
          <w:sz w:val="28"/>
        </w:rPr>
        <w:t>
      2) жануарлардың тұқымдарымен селекциялық жұмыс жүргізуді жоспарлау үшін дерекқор құру.</w:t>
      </w:r>
    </w:p>
    <w:bookmarkEnd w:id="11"/>
    <w:bookmarkStart w:name="z21"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асыл тұқымды жануарлардың республикалық тізілімі (бұдан әрі – республикалық тізілім) – асыл тұқымды жануарлардың саны, тұқымдары, өнімділік бағыттары бойынша деректер жиынтығы;</w:t>
      </w:r>
    </w:p>
    <w:bookmarkEnd w:id="13"/>
    <w:bookmarkStart w:name="z23" w:id="14"/>
    <w:p>
      <w:pPr>
        <w:spacing w:after="0"/>
        <w:ind w:left="0"/>
        <w:jc w:val="both"/>
      </w:pPr>
      <w:r>
        <w:rPr>
          <w:rFonts w:ascii="Times New Roman"/>
          <w:b w:val="false"/>
          <w:i w:val="false"/>
          <w:color w:val="000000"/>
          <w:sz w:val="28"/>
        </w:rPr>
        <w:t>
      2) асыл тұқымды жануар – Қазақстан Республикасының асыл тұқымды мал шаруашылығы туралы заңнамасында белгіленген тәртіппен республикалық палатада тіркелген, тұқымның өнімділік бағыты мен деңгейіне сай келетін таза тұқымды жануар.</w:t>
      </w:r>
    </w:p>
    <w:bookmarkEnd w:id="14"/>
    <w:bookmarkStart w:name="z24" w:id="15"/>
    <w:p>
      <w:pPr>
        <w:spacing w:after="0"/>
        <w:ind w:left="0"/>
        <w:jc w:val="left"/>
      </w:pPr>
      <w:r>
        <w:rPr>
          <w:rFonts w:ascii="Times New Roman"/>
          <w:b/>
          <w:i w:val="false"/>
          <w:color w:val="000000"/>
        </w:rPr>
        <w:t xml:space="preserve"> 2-тарау. Асыл тұқымды жануарлардың республикалық тізілімін жүргізу тәртібі</w:t>
      </w:r>
    </w:p>
    <w:bookmarkEnd w:id="15"/>
    <w:p>
      <w:pPr>
        <w:spacing w:after="0"/>
        <w:ind w:left="0"/>
        <w:jc w:val="left"/>
      </w:pPr>
    </w:p>
    <w:p>
      <w:pPr>
        <w:spacing w:after="0"/>
        <w:ind w:left="0"/>
        <w:jc w:val="both"/>
      </w:pPr>
      <w:r>
        <w:rPr>
          <w:rFonts w:ascii="Times New Roman"/>
          <w:b w:val="false"/>
          <w:i w:val="false"/>
          <w:color w:val="000000"/>
          <w:sz w:val="28"/>
        </w:rPr>
        <w:t xml:space="preserve">
      4. Ірі қара малға, қойларға, жылқыларға, құстарға, ешкілерге, шошқаларға, түйелерге, маралдарға, бұғыларға, балараларға асыл тұқымды мәртебесін беруді "Асыл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12897 болып тіркелген) сәйкес республикалық палаталар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Республикалық палаталар асыл тұқымды жануар мәртебесін беруді есепке алу журналының деректері негізінде Заңның 13-бабының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асыл тұқымды мал шаруашылығы саласындағы уәкілетті орган бекітетін асыл тұқымды мал шаруашылығы саласындағы әкімшілік деректерді жинауға арналған нысандарды (бұдан әрі – әкімшілік деректерді жинауға арналған нысан) толтырады.</w:t>
      </w:r>
    </w:p>
    <w:bookmarkStart w:name="z27" w:id="16"/>
    <w:p>
      <w:pPr>
        <w:spacing w:after="0"/>
        <w:ind w:left="0"/>
        <w:jc w:val="both"/>
      </w:pPr>
      <w:r>
        <w:rPr>
          <w:rFonts w:ascii="Times New Roman"/>
          <w:b w:val="false"/>
          <w:i w:val="false"/>
          <w:color w:val="000000"/>
          <w:sz w:val="28"/>
        </w:rPr>
        <w:t>
      6. Республикалық палаталар жыл сайын есепті жылдан кейінгі күнтізбелік жылдың 10 қаңтарына дейін облыстар, республикалық маңызы бар қалалар және астана бөлінісінде әкімшілік деректерді жинауға арналған нысандарды республикалық тізілімге енгізу үшін асыл тұқымды мал шаруашылығы саласындағы уәкiлеттi органға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Асыл тұқымды мал шаруашылығы саласындағы уәкiлеттi орган республикалық палаталар ұсынған әкімшілік деректерді жинауға арналған нысандардың негізінде жыл сайын есепті жылдан кейінгі күнтізбелік жылдың 1 ақпанына дейін осы Қағидаларға қосымшаға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w:t>
      </w:r>
      <w:r>
        <w:rPr>
          <w:rFonts w:ascii="Times New Roman"/>
          <w:b w:val="false"/>
          <w:i w:val="false"/>
          <w:color w:val="000000"/>
          <w:sz w:val="28"/>
        </w:rPr>
        <w:t xml:space="preserve"> бойынша асыл тұқымды жануарлардың республикалық тізілімін жасайды.</w:t>
      </w:r>
    </w:p>
    <w:bookmarkStart w:name="z29" w:id="17"/>
    <w:p>
      <w:pPr>
        <w:spacing w:after="0"/>
        <w:ind w:left="0"/>
        <w:jc w:val="both"/>
      </w:pPr>
      <w:r>
        <w:rPr>
          <w:rFonts w:ascii="Times New Roman"/>
          <w:b w:val="false"/>
          <w:i w:val="false"/>
          <w:color w:val="000000"/>
          <w:sz w:val="28"/>
        </w:rPr>
        <w:t>
      8. Асыл тұқымды мал шаруашылығы саласындағы уәкiлеттi орган жыл сайын есепті жылдан кейінгі күнтізбелік жылдың 5 ақпанына дейін республикалық тізілімді асыл тұқымды мал шаруашылығы саласындағы уәкiлеттi органның ресми интернет-ресурсында жариялауды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жануарлардың</w:t>
            </w:r>
            <w:r>
              <w:br/>
            </w:r>
            <w:r>
              <w:rPr>
                <w:rFonts w:ascii="Times New Roman"/>
                <w:b w:val="false"/>
                <w:i w:val="false"/>
                <w:color w:val="000000"/>
                <w:sz w:val="20"/>
              </w:rPr>
              <w:t>республикалық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p>
        </w:tc>
      </w:tr>
    </w:tbl>
    <w:bookmarkStart w:name="z32" w:id="18"/>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ірі қара мал/қой/ешкі/жылқы/құс) Қазақстан Республикасының барлық санаттарындағы шаруашылықтарда  20___ жылғы 1 қаңтардағы жай-күй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 ______________ (асыл тұқымды жануардың түрі көрсетіледі)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өнімділік бағыттары бойынша,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(өнімділік бағыты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(өнімділік бағыты көрсетіледі) бағытындағы жануарлардың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9"/>
    <w:p>
      <w:pPr>
        <w:spacing w:after="0"/>
        <w:ind w:left="0"/>
        <w:jc w:val="both"/>
      </w:pPr>
      <w:r>
        <w:rPr>
          <w:rFonts w:ascii="Times New Roman"/>
          <w:b w:val="false"/>
          <w:i w:val="false"/>
          <w:color w:val="000000"/>
          <w:sz w:val="28"/>
        </w:rPr>
        <w:t xml:space="preserve">
      2-нысан </w:t>
      </w:r>
    </w:p>
    <w:bookmarkEnd w:id="19"/>
    <w:bookmarkStart w:name="z34" w:id="20"/>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түйе/шошқа) Қазақстан Республикасының барлық санаттағы шаруашылықтарында  20___ жылғы 1 қаңтардағы жай-күй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1"/>
    <w:p>
      <w:pPr>
        <w:spacing w:after="0"/>
        <w:ind w:left="0"/>
        <w:jc w:val="both"/>
      </w:pPr>
      <w:r>
        <w:rPr>
          <w:rFonts w:ascii="Times New Roman"/>
          <w:b w:val="false"/>
          <w:i w:val="false"/>
          <w:color w:val="000000"/>
          <w:sz w:val="28"/>
        </w:rPr>
        <w:t xml:space="preserve">
      3-нысан </w:t>
      </w:r>
    </w:p>
    <w:bookmarkEnd w:id="21"/>
    <w:bookmarkStart w:name="z36" w:id="22"/>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асыл тұқымды маралдар/теңбіл бұғылар) Қазақстан Республикасының барлық санаттағы шаруашылықтарында  20___ жылғы 1 қаңтардағы жай-күй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мен теңбіл бұғылардың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 мен теңбіл бұғылар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теңбіл бұғылар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4-нысан</w:t>
      </w:r>
    </w:p>
    <w:bookmarkEnd w:id="23"/>
    <w:bookmarkStart w:name="z38" w:id="24"/>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асыл тұқымды баларалар) Қазақстан Республикасының барлық санаттағы шаруашылықтарында  20___ жылғы 1 қаңтардағы жай-күй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ұялардың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