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137a" w14:textId="f3e1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наурыздағы № 282 бұйрығы. Қазақстан Республикасының Әділет министрлігінде 2023 жылғы 17 наурызда № 32099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жасылсын:</w:t>
      </w:r>
    </w:p>
    <w:bookmarkStart w:name="z6" w:id="4"/>
    <w:p>
      <w:pPr>
        <w:spacing w:after="0"/>
        <w:ind w:left="0"/>
        <w:jc w:val="both"/>
      </w:pPr>
      <w:r>
        <w:rPr>
          <w:rFonts w:ascii="Times New Roman"/>
          <w:b w:val="false"/>
          <w:i w:val="false"/>
          <w:color w:val="000000"/>
          <w:sz w:val="28"/>
        </w:rPr>
        <w:t>
      "1. Қоса беріліп отырған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w:t>
      </w:r>
    </w:p>
    <w:bookmarkEnd w:id="6"/>
    <w:bookmarkStart w:name="z10" w:id="7"/>
    <w:p>
      <w:pPr>
        <w:spacing w:after="0"/>
        <w:ind w:left="0"/>
        <w:jc w:val="both"/>
      </w:pPr>
      <w:r>
        <w:rPr>
          <w:rFonts w:ascii="Times New Roman"/>
          <w:b w:val="false"/>
          <w:i w:val="false"/>
          <w:color w:val="000000"/>
          <w:sz w:val="28"/>
        </w:rPr>
        <w:t>
      реттік нөмірі 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қордан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қорынан түсетін түсімдерді қоспағанда, тәркіленген мүлікті,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w:t>
            </w:r>
            <w:r>
              <w:rPr>
                <w:rFonts w:ascii="Times New Roman"/>
                <w:b w:val="false"/>
                <w:i w:val="false"/>
                <w:color w:val="000000"/>
                <w:sz w:val="20"/>
              </w:rPr>
              <w:t>қаулысы</w:t>
            </w:r>
            <w:r>
              <w:rPr>
                <w:rFonts w:ascii="Times New Roman"/>
                <w:b w:val="false"/>
                <w:i w:val="false"/>
                <w:color w:val="000000"/>
                <w:sz w:val="20"/>
              </w:rPr>
              <w:t xml:space="preserve"> негізінде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актісінің негізінде оларды тәркілеу нәтижесінде мемлекеттік меншікке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сатудан мемлекет меншігіне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реттік нөмірі 14-жол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мемлекет меншікке өтеусіз берілген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кем дегенде біреуі сыбайлас жемқорлық, сондай-ақ сыбайлас жемқорлыққа қарсы іс-қимыл жөніндегі уәкілетті орган тергеп-тексеретін қылмыстық құқық бұзушылықтар болып табылса, сыбайлас жемқорлық құқық бұзушылық немесе қылмыстық құқық бұзушылықтар жиынтығы бойынша мемлекетке келтірілген залалды өтеу нәтижесінде мемлекет кірісіне түсетін, оның ішінде мүлікті сатудан түсетін ақша</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реттік нөмірі 17-жол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кепiлдендірілген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6"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17"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