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f6c" w14:textId="dba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әлеуметтiк қамсыздандыру,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4 наурыздағы № 18-2 шешімі. Қазақстан Республикасының Әділет министрлігінде 2022 жылғы 14 наурызда № 27101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әлеуметтiк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