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10bb" w14:textId="a1b1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0 қыркүйектегі № 19-3 шешімі. Қазақстан Республикасының Әділет министрлігінде 2022 жылғы 20 қыркүйекте № 297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 есептік бірлікке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