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6c9d" w14:textId="d0d6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29 наурыздағы № 15/7-VII шешімі. Қазақстан Республикасының Әділет министрлігінде 2022 жылғы 5 сәуірде № 27405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ауданында туристерді орналастыру орындарындағы шетелдіктер үшін туристік жарна мөлшерлемесі 2022 жылғы 1 қаңтардан бастап 31 желтоқсанды қоса алғанда –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ауданының дене шынықтыру, спорт және туризм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Алтай ауданының мәслихатының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