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a996" w14:textId="963a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2022 жылғы 23 қыркүйектегі № 152 шешімі. Қазақстан Республикасының Әділет министрлігінде 2022 жылғы 29 қыркүйекте № 29893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бойнша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