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cb42" w14:textId="a43c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17 қарашадағы № 82 "Лисаков қаласында жеке оқыту жоспары бойынша мүгедектер қатарындағы кемтар балаларды үйде оқытуға жұмсалған шығындарды өтеу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Лисаков қаласы мәслихатының 2022 жылғы 28 қыркүйектегі № 170 шешімі. Қазақстан Республикасының Әділет министрлігінде 2022 жылғы 30 қыркүйекте № 29903 болып тіркелді</w:t>
      </w:r>
    </w:p>
    <w:p>
      <w:pPr>
        <w:spacing w:after="0"/>
        <w:ind w:left="0"/>
        <w:jc w:val="both"/>
      </w:pPr>
      <w:bookmarkStart w:name="z4" w:id="0"/>
      <w:r>
        <w:rPr>
          <w:rFonts w:ascii="Times New Roman"/>
          <w:b w:val="false"/>
          <w:i w:val="false"/>
          <w:color w:val="000000"/>
          <w:sz w:val="28"/>
        </w:rPr>
        <w:t>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"Лисаков қаласында жеке оқыту жоспары бойынша мүгедектер қатарындағы кемтар балаларды үйде оқытуға жұмсалған шығындарды өтеу тәртібі мен мөлшерін айқындау туралы" 2021 жылғы 17 қарашадағы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25500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жұмсаған шығындарды өтеу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1-қосымшасына сәйкес жеке оқыту жоспары бойынша мүгедектігі бар балалар қатарындағы кемтар балаларды үйде оқытуға жұмсаған шығындарды өтеу тәртібі мен мөлшері айқындалсын.";</w:t>
      </w:r>
    </w:p>
    <w:bookmarkEnd w:id="5"/>
    <w:bookmarkStart w:name="z10"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жұмсаған шығындарды өтеу тәртібі мен мөлшері</w:t>
      </w:r>
    </w:p>
    <w:bookmarkEnd w:id="8"/>
    <w:bookmarkStart w:name="z22" w:id="9"/>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(Нормативтік құқықтық актілерді мемлекеттік тіркеу тізілімінде № 22394 болып тіркелген) сәйкес әзірленді.</w:t>
      </w:r>
    </w:p>
    <w:bookmarkEnd w:id="9"/>
    <w:bookmarkStart w:name="z23" w:id="10"/>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 (бұдан әрі - оқытуға жұмсалған шығындарды өтеу) мүгедектігі бар баланы үйде оқу фактісін растайтын оқу орнының анықтамасы негізінде "Лисаков қаласы әкімдігінің жұмыспен қамту және әлеуметтік бағдарламалар бөлімі" мемлекеттік мекемесімен жүргізіледі.</w:t>
      </w:r>
    </w:p>
    <w:bookmarkEnd w:id="10"/>
    <w:bookmarkStart w:name="z24"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өтеу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Шығындарды өтеуді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төлемдер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кұжаттың орнына қандас куәлігін ұсынады.</w:t>
      </w:r>
    </w:p>
    <w:bookmarkEnd w:id="14"/>
    <w:bookmarkStart w:name="z28" w:id="15"/>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