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63d5" w14:textId="d966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15 желтоқсандағы № 139 "Қостанай облысының 2022-2024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2022 жылғы 17 тамыздағы № 207 шешімі. Қазақстан Республикасының Әділет министрлігінде 2022 жылғы 27 тамызда № 29302 болып тіркелді</w:t>
      </w:r>
    </w:p>
    <w:p>
      <w:pPr>
        <w:spacing w:after="0"/>
        <w:ind w:left="0"/>
        <w:jc w:val="both"/>
      </w:pPr>
      <w:bookmarkStart w:name="z5" w:id="0"/>
      <w:r>
        <w:rPr>
          <w:rFonts w:ascii="Times New Roman"/>
          <w:b w:val="false"/>
          <w:i w:val="false"/>
          <w:color w:val="000000"/>
          <w:sz w:val="28"/>
        </w:rPr>
        <w:t>
      Қостанай облыстық мәслихаты ШЕШТІ:</w:t>
      </w:r>
    </w:p>
    <w:bookmarkEnd w:id="0"/>
    <w:bookmarkStart w:name="z6" w:id="1"/>
    <w:p>
      <w:pPr>
        <w:spacing w:after="0"/>
        <w:ind w:left="0"/>
        <w:jc w:val="both"/>
      </w:pPr>
      <w:r>
        <w:rPr>
          <w:rFonts w:ascii="Times New Roman"/>
          <w:b w:val="false"/>
          <w:i w:val="false"/>
          <w:color w:val="000000"/>
          <w:sz w:val="28"/>
        </w:rPr>
        <w:t xml:space="preserve">
      1. Қостанай облыстық мәслихатының "Қостанай облысының 2022-2024 жылдарға арналған облыстық бюджеті туралы" 2021 жылғы 15 желтоқсандағы № 139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Қостанай облысының 2022-2024 жылдарға арналған бюджеті тиісінше осы шешімнің 1, 2 және 3-қосымшаларына сәйкес, 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392 667 927,8 мың теңге, оның iшiнде:</w:t>
      </w:r>
    </w:p>
    <w:bookmarkEnd w:id="3"/>
    <w:bookmarkStart w:name="z10" w:id="4"/>
    <w:p>
      <w:pPr>
        <w:spacing w:after="0"/>
        <w:ind w:left="0"/>
        <w:jc w:val="both"/>
      </w:pPr>
      <w:r>
        <w:rPr>
          <w:rFonts w:ascii="Times New Roman"/>
          <w:b w:val="false"/>
          <w:i w:val="false"/>
          <w:color w:val="000000"/>
          <w:sz w:val="28"/>
        </w:rPr>
        <w:t>
      салықтық түсімдер бойынша – 12 602 575,0 мың теңге;</w:t>
      </w:r>
    </w:p>
    <w:bookmarkEnd w:id="4"/>
    <w:bookmarkStart w:name="z11" w:id="5"/>
    <w:p>
      <w:pPr>
        <w:spacing w:after="0"/>
        <w:ind w:left="0"/>
        <w:jc w:val="both"/>
      </w:pPr>
      <w:r>
        <w:rPr>
          <w:rFonts w:ascii="Times New Roman"/>
          <w:b w:val="false"/>
          <w:i w:val="false"/>
          <w:color w:val="000000"/>
          <w:sz w:val="28"/>
        </w:rPr>
        <w:t>
      салықтық емес түсімдер бойынша – 4 073 641,3 мың теңге;</w:t>
      </w:r>
    </w:p>
    <w:bookmarkEnd w:id="5"/>
    <w:bookmarkStart w:name="z12" w:id="6"/>
    <w:p>
      <w:pPr>
        <w:spacing w:after="0"/>
        <w:ind w:left="0"/>
        <w:jc w:val="both"/>
      </w:pPr>
      <w:r>
        <w:rPr>
          <w:rFonts w:ascii="Times New Roman"/>
          <w:b w:val="false"/>
          <w:i w:val="false"/>
          <w:color w:val="000000"/>
          <w:sz w:val="28"/>
        </w:rPr>
        <w:t>
      негiзгi капиталды сатудан түсетiн түсiмдер бойынша – 33 511,0 мың теңге;</w:t>
      </w:r>
    </w:p>
    <w:bookmarkEnd w:id="6"/>
    <w:bookmarkStart w:name="z13" w:id="7"/>
    <w:p>
      <w:pPr>
        <w:spacing w:after="0"/>
        <w:ind w:left="0"/>
        <w:jc w:val="both"/>
      </w:pPr>
      <w:r>
        <w:rPr>
          <w:rFonts w:ascii="Times New Roman"/>
          <w:b w:val="false"/>
          <w:i w:val="false"/>
          <w:color w:val="000000"/>
          <w:sz w:val="28"/>
        </w:rPr>
        <w:t>
      трансферттер түсімі бойынша – 375 958 200,5 мың теңге;</w:t>
      </w:r>
    </w:p>
    <w:bookmarkEnd w:id="7"/>
    <w:bookmarkStart w:name="z14" w:id="8"/>
    <w:p>
      <w:pPr>
        <w:spacing w:after="0"/>
        <w:ind w:left="0"/>
        <w:jc w:val="both"/>
      </w:pPr>
      <w:r>
        <w:rPr>
          <w:rFonts w:ascii="Times New Roman"/>
          <w:b w:val="false"/>
          <w:i w:val="false"/>
          <w:color w:val="000000"/>
          <w:sz w:val="28"/>
        </w:rPr>
        <w:t>
      2) шығындар – 397 794 588,4 мың теңге;</w:t>
      </w:r>
    </w:p>
    <w:bookmarkEnd w:id="8"/>
    <w:bookmarkStart w:name="z15" w:id="9"/>
    <w:p>
      <w:pPr>
        <w:spacing w:after="0"/>
        <w:ind w:left="0"/>
        <w:jc w:val="both"/>
      </w:pPr>
      <w:r>
        <w:rPr>
          <w:rFonts w:ascii="Times New Roman"/>
          <w:b w:val="false"/>
          <w:i w:val="false"/>
          <w:color w:val="000000"/>
          <w:sz w:val="28"/>
        </w:rPr>
        <w:t>
      3) таза бюджеттiк кредиттеу – 3 398 484,3 мың теңге, оның iшiнде:</w:t>
      </w:r>
    </w:p>
    <w:bookmarkEnd w:id="9"/>
    <w:bookmarkStart w:name="z16" w:id="10"/>
    <w:p>
      <w:pPr>
        <w:spacing w:after="0"/>
        <w:ind w:left="0"/>
        <w:jc w:val="both"/>
      </w:pPr>
      <w:r>
        <w:rPr>
          <w:rFonts w:ascii="Times New Roman"/>
          <w:b w:val="false"/>
          <w:i w:val="false"/>
          <w:color w:val="000000"/>
          <w:sz w:val="28"/>
        </w:rPr>
        <w:t>
      бюджеттік кредиттер – 12 030 307,6 мың теңге;</w:t>
      </w:r>
    </w:p>
    <w:bookmarkEnd w:id="10"/>
    <w:bookmarkStart w:name="z17" w:id="11"/>
    <w:p>
      <w:pPr>
        <w:spacing w:after="0"/>
        <w:ind w:left="0"/>
        <w:jc w:val="both"/>
      </w:pPr>
      <w:r>
        <w:rPr>
          <w:rFonts w:ascii="Times New Roman"/>
          <w:b w:val="false"/>
          <w:i w:val="false"/>
          <w:color w:val="000000"/>
          <w:sz w:val="28"/>
        </w:rPr>
        <w:t>
      бюджеттiк кредиттердi өтеу – 8 631 823,3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227 850,7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 - 8 752 995,6 мың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(профицитін пайдалану) – 8 752 995,6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2) және 5) тармақшалары жаңа редакцияда жазылсын:</w:t>
      </w:r>
    </w:p>
    <w:bookmarkStart w:name="z22" w:id="15"/>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100% мөлшерінде, Қостанай қаласын қоспағанда – 97,0% мөлшерінде, Рудный қаласын қоспағанда – 50,0% мөлшерінде;</w:t>
      </w:r>
    </w:p>
    <w:bookmarkEnd w:id="15"/>
    <w:bookmarkStart w:name="z23" w:id="16"/>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бойынша 100% мөлшерінде, Федоров ауданын қоспағанда – 88,0% мөлшерінде және Қостанай қаласын қоспағанда – 97,0% мөлшерінде;</w:t>
      </w:r>
    </w:p>
    <w:bookmarkEnd w:id="16"/>
    <w:bookmarkStart w:name="z24" w:id="17"/>
    <w:p>
      <w:pPr>
        <w:spacing w:after="0"/>
        <w:ind w:left="0"/>
        <w:jc w:val="both"/>
      </w:pPr>
      <w:r>
        <w:rPr>
          <w:rFonts w:ascii="Times New Roman"/>
          <w:b w:val="false"/>
          <w:i w:val="false"/>
          <w:color w:val="000000"/>
          <w:sz w:val="28"/>
        </w:rPr>
        <w:t>
      5) әлеуметтік салық бойынша 100% мөлшерінде, Федоров ауданын қоспағанда – 87,0% мөлшерінде және Қостанай қаласын қоспағанда – 96,0% мөлшерінде.";</w:t>
      </w:r>
    </w:p>
    <w:bookmarkEnd w:id="17"/>
    <w:bookmarkStart w:name="z25"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8"/>
    <w:bookmarkStart w:name="z26" w:id="19"/>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6" w:id="20"/>
    <w:p>
      <w:pPr>
        <w:spacing w:after="0"/>
        <w:ind w:left="0"/>
        <w:jc w:val="left"/>
      </w:pPr>
      <w:r>
        <w:rPr>
          <w:rFonts w:ascii="Times New Roman"/>
          <w:b/>
          <w:i w:val="false"/>
          <w:color w:val="000000"/>
        </w:rPr>
        <w:t xml:space="preserve"> Қостанай облысының 2022 жылға арналған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392 667 927,8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12 602 575,0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375 958 200,5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97 696 732,5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97 696 732,5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278 261 468,0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397 794 588,4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12 848 394,9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12 848 394,9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151 939 207,6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17 581 166,4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109 963 095,0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102 734 741,1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4 554 513,7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67 422 289,4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10 133 087,9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28 742 504,4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28 702 504,4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28 702 504,4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25 629 950,9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13 884 379,8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5 999 625,1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11 595 850,6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48 509 752,7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44 139 531,5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42 011 982,1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11 333 114,0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10 943 587,2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10 547 340,9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23 823 923,6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15 698 939,7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15 698 939,7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14 884 304,5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12 799 118,2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5 459 941,5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46 823 122,4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46 823 122,4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46 823 122,4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9 413 418,0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8 752 995,6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21"/>
    <w:p>
      <w:pPr>
        <w:spacing w:after="0"/>
        <w:ind w:left="0"/>
        <w:jc w:val="left"/>
      </w:pPr>
      <w:r>
        <w:rPr>
          <w:rFonts w:ascii="Times New Roman"/>
          <w:b/>
          <w:i w:val="false"/>
          <w:color w:val="000000"/>
        </w:rPr>
        <w:t xml:space="preserve"> Қостанай облысының 2023 жылға арналған облыстық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229 463 660,9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26 229 373,9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230 379 428,9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13 558 043,6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76 039 600,6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16 047 734,6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11 203 945,3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10 857 070,5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11 432 575,7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4 072 061,2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4 072 061,2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9 852 679,4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6 503 516,9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-821 830,7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4" w:id="22"/>
    <w:p>
      <w:pPr>
        <w:spacing w:after="0"/>
        <w:ind w:left="0"/>
        <w:jc w:val="left"/>
      </w:pPr>
      <w:r>
        <w:rPr>
          <w:rFonts w:ascii="Times New Roman"/>
          <w:b/>
          <w:i w:val="false"/>
          <w:color w:val="000000"/>
        </w:rPr>
        <w:t xml:space="preserve"> Қостанай облысының 2024 жылға арналған облыстық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205 987 446,0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206 134 960,0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60 613 953,0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22 018 161,0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22 018 161,0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22 018 161,0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