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c0b40" w14:textId="21c0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Мартбек Мамыраев ауылдық округінің әкімінің 2022 жылғы 1 ақпандағы № 1 шешімі. Қазақстан Республикасының Әділет министрлігінде 2022 жылғы 8 ақпанда № 26753 болып тіркелді. Күші жойылды - Қарағанды облысы Қарқаралы ауданының Мартбек Мамыраев ауылдық округінің әкімінің 2022 жылғы 13 сәуірдегі №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Қарқаралы ауданының Мартбек Мамыраев ауылдық округінің әкімінің 13.04.2022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7)-тармақшасына сәйкес, Қарағанды облысы Қарқаралы ауданының бас мемлекеттік ветеринариялық-санитариялық инспекторының 2022 жылғы 19 қаңтардағы № 06-05-02-16/29 ұсынысы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Қарқаралы ауданы Мартбек Мамыраев ауылдық округінің Ақжол ауылының аумағында ірі қара малдарының арасынан жұқпалы ринотрахеит және вирустық диарея аурулары пайда болуына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Мартбек Мамыраев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Аскербекулы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