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6c90" w14:textId="9bd6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Қоянды ауылдық округі әкімінің 2022 жылғы 6 қаңтардағы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Қоянды ауылдық округінің әкімінің 2022 жылғы 17 наурыздағы № 3 шешімі. Қазақстан Республикасының Әділет министрлігінде 2022 жылғы 29 наурызда № 27266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2022 жылғы 22 ақпандағы № 06-05-02-16/91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Қоянды ауылдық округінің Қоянды ауылының аумағында ірі қара малдың арасында жұқпалы инфекциялық ринотрахеит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Қоянды ауылдық округі әкімінің 2022 жылғы 6 қаңтардағы №1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26501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Қоянды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