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72dd" w14:textId="6497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дейiнгi тәрбие мен оқытуға мемлекеттiк бiлiм беру тапсырысын, ата-ана төлемақысының мөлшерін бекіту туралы" Қарағанды облысы әкімдігінің 2022 жылғы 17 наурыздағы № 16/01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2022 жылғы 17 тамыздағы № 53/01 қаулысы. Қазақстан Республикасының Әділет министрлігінде 2022 жылғы 18 тамызда № 29176 болып тіркелді. Күші жойылды - Қарағанды облысының әкімдігінің 2025 жылғы 21 ақпандағы № 11/01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21.02.2025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енгізілсін).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2022 жылғы 17 наурыздағы № 16/01 "Мектепке дейiнгi тәрбие мен оқытуға мемлекеттiк бiлiм беру тапсырысын, ата-ана төлемақысының мөлшерін бекіту туралы" (Нормативтік құқықтық актілерді мемлекеттік тіркеу тізілімінде № 27262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наурыздағы № 16/01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түзету топтары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туберкулез интоксикациясы бар балалар тобы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/ бөбекжай (3 жасқа дейін / 3 жастан бастап)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 / 3 жастан бастап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13900/17200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13900/17200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13900/17200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6400/6500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10500/11500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11440/14500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8706/9675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12600/14200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11000/14000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15000/16000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15000/16000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15000/16000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16000/17000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12000/13000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