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a1a1" w14:textId="302a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57-745/VI "Тұрғын үй көмегін көрсету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5 қазандағы № 18-302/VII шешімі. Қазақстан Республикасының Әділет министрлігінде 2022 жылғы 10 қазандағы № 30079 болып тіркелді. Күші жойылды - Абай облысы Үржар аудандық мәслихатының 2024 жылғы 10 сәуірдегі № 14-251/VIII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10.04.2024 </w:t>
      </w:r>
      <w:r>
        <w:rPr>
          <w:rFonts w:ascii="Times New Roman"/>
          <w:b w:val="false"/>
          <w:i w:val="false"/>
          <w:color w:val="ff0000"/>
          <w:sz w:val="28"/>
        </w:rPr>
        <w:t>№ 14-251/VIII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"Тұрғын үй көмегін көрсету мөлшері мен тәртібін айқындау Қағидасын бекіту туралы" 2020 жылғы 22 желтоқсандағы </w:t>
      </w:r>
      <w:r>
        <w:rPr>
          <w:rFonts w:ascii="Times New Roman"/>
          <w:b w:val="false"/>
          <w:i w:val="false"/>
          <w:color w:val="000000"/>
          <w:sz w:val="28"/>
        </w:rPr>
        <w:t>№ 57-745/VI</w:t>
      </w:r>
      <w:r>
        <w:rPr>
          <w:rFonts w:ascii="Times New Roman"/>
          <w:b w:val="false"/>
          <w:i w:val="false"/>
          <w:color w:val="000000"/>
          <w:sz w:val="28"/>
        </w:rPr>
        <w:t xml:space="preserve"> (Нормативтік құқықтық актілерді мемлекеттік тіркеу тізілімінде № 8048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"Үржар ауданында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ауданында тұрғын үй көмегін көрсетудің мөлшері мен тәртібі айқындалсын.";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2022 жылғы 5 қазандағы </w:t>
            </w:r>
            <w:r>
              <w:br/>
            </w:r>
            <w:r>
              <w:rPr>
                <w:rFonts w:ascii="Times New Roman"/>
                <w:b w:val="false"/>
                <w:i w:val="false"/>
                <w:color w:val="000000"/>
                <w:sz w:val="20"/>
              </w:rPr>
              <w:t xml:space="preserve">№ 18-302/VII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57-745/VI шешіміне</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Үржар ауданында тұрғын үй көмегін көрсетудің мөлшері мен тәртібі</w:t>
      </w:r>
    </w:p>
    <w:bookmarkEnd w:id="10"/>
    <w:bookmarkStart w:name="z19" w:id="11"/>
    <w:p>
      <w:pPr>
        <w:spacing w:after="0"/>
        <w:ind w:left="0"/>
        <w:jc w:val="both"/>
      </w:pPr>
      <w:r>
        <w:rPr>
          <w:rFonts w:ascii="Times New Roman"/>
          <w:b w:val="false"/>
          <w:i w:val="false"/>
          <w:color w:val="000000"/>
          <w:sz w:val="28"/>
        </w:rPr>
        <w:t>
      1. Тұрғын үй көмегі Үржар ауданының жергілікті бюджеті қаражаты есебінен Үржар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20"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1"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2"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3"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15 ( он бес) пайыз мөлшерінде.</w:t>
      </w:r>
    </w:p>
    <w:bookmarkEnd w:id="15"/>
    <w:bookmarkStart w:name="z24" w:id="1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5" w:id="17"/>
    <w:p>
      <w:pPr>
        <w:spacing w:after="0"/>
        <w:ind w:left="0"/>
        <w:jc w:val="both"/>
      </w:pPr>
      <w:r>
        <w:rPr>
          <w:rFonts w:ascii="Times New Roman"/>
          <w:b w:val="false"/>
          <w:i w:val="false"/>
          <w:color w:val="000000"/>
          <w:sz w:val="28"/>
        </w:rPr>
        <w:t>
      2. Тұрғын үй көмегін тағайындау "Үржар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6"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7"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9"/>
    <w:bookmarkStart w:name="z28" w:id="2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0"/>
    <w:bookmarkStart w:name="z29"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30"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2"/>
    <w:bookmarkStart w:name="z31"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2"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4"/>
    <w:bookmarkStart w:name="z33"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4"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