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123f" w14:textId="e281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өтеу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Семей қаласы мәслихатының 2022 жылғы 4 қарашадағы № 35/244-VII шешімі. Қазақстан Республикасының Әділет министрлігінде 2022 жылғы 11 қарашада № 30491 болып тіркелді</w:t>
      </w:r>
    </w:p>
    <w:p>
      <w:pPr>
        <w:spacing w:after="0"/>
        <w:ind w:left="0"/>
        <w:jc w:val="both"/>
      </w:pPr>
      <w:bookmarkStart w:name="z5" w:id="0"/>
      <w:r>
        <w:rPr>
          <w:rFonts w:ascii="Times New Roman"/>
          <w:b w:val="false"/>
          <w:i w:val="false"/>
          <w:color w:val="000000"/>
          <w:sz w:val="28"/>
        </w:rPr>
        <w:t xml:space="preserve">
      Семей қаласының мәслихаты ШЕШТІ: </w:t>
      </w:r>
    </w:p>
    <w:bookmarkEnd w:id="0"/>
    <w:bookmarkStart w:name="z6" w:id="1"/>
    <w:p>
      <w:pPr>
        <w:spacing w:after="0"/>
        <w:ind w:left="0"/>
        <w:jc w:val="both"/>
      </w:pPr>
      <w:r>
        <w:rPr>
          <w:rFonts w:ascii="Times New Roman"/>
          <w:b w:val="false"/>
          <w:i w:val="false"/>
          <w:color w:val="000000"/>
          <w:sz w:val="28"/>
        </w:rPr>
        <w:t xml:space="preserve">
      1. Семей қаласы мәслихатының 2017 жылғы 21 қыркүйектегі № 18/115-VI "Мүгедектер қатарындағы кемтар балаларды жеке оқыту жоспары бойынша үйде оқытуға жұмсаған шығындарын өтеу туралы" (нормативтік құқықтық актілерді мемлекетттік тіркеу Тізілімінде № 5226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4"/>
    <w:bookmarkStart w:name="z10" w:id="5"/>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Семей қаласының мәслихаты ШЕШТІ:";</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"1. 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 тармақтары</w:t>
      </w:r>
      <w:r>
        <w:rPr>
          <w:rFonts w:ascii="Times New Roman"/>
          <w:b w:val="false"/>
          <w:i w:val="false"/>
          <w:color w:val="000000"/>
          <w:sz w:val="28"/>
        </w:rPr>
        <w:t xml:space="preserve"> алып тасталсын;</w:t>
      </w:r>
    </w:p>
    <w:bookmarkEnd w:id="8"/>
    <w:bookmarkStart w:name="z14" w:id="9"/>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9"/>
    <w:bookmarkStart w:name="z15"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2022 жылғы 4 қарашадағы </w:t>
            </w:r>
            <w:r>
              <w:br/>
            </w:r>
            <w:r>
              <w:rPr>
                <w:rFonts w:ascii="Times New Roman"/>
                <w:b w:val="false"/>
                <w:i w:val="false"/>
                <w:color w:val="000000"/>
                <w:sz w:val="20"/>
              </w:rPr>
              <w:t xml:space="preserve">№35/244-VII шешіміне </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11"/>
    <w:bookmarkStart w:name="z19" w:id="12"/>
    <w:p>
      <w:pPr>
        <w:spacing w:after="0"/>
        <w:ind w:left="0"/>
        <w:jc w:val="both"/>
      </w:pPr>
      <w:r>
        <w:rPr>
          <w:rFonts w:ascii="Times New Roman"/>
          <w:b w:val="false"/>
          <w:i w:val="false"/>
          <w:color w:val="000000"/>
          <w:sz w:val="28"/>
        </w:rPr>
        <w:t xml:space="preserve">
      1. Осы Семей қаласында мүгедектігі бар адамдар қатарындағы кемтар балаларды жеке оқыту жоспары бойынша үйде оқытуға жұмсаған шығындарын өтеу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12"/>
    <w:bookmarkStart w:name="z20" w:id="1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 (бұдан әрі – оқытуға жұмсалған шығындарды өтеу "Семей қаласының жұмыспен қамту, әлеуметтік бағдарламалар және хал актілерін тіркеу бөлімі" мемлекеттік мекемесі мүгедектігі бар баланың үйде оқыту фактісін растайтын оқу орнының анықтамасы негізінде жүргізеді.</w:t>
      </w:r>
    </w:p>
    <w:bookmarkEnd w:id="13"/>
    <w:bookmarkStart w:name="z21" w:id="14"/>
    <w:p>
      <w:pPr>
        <w:spacing w:after="0"/>
        <w:ind w:left="0"/>
        <w:jc w:val="both"/>
      </w:pPr>
      <w:r>
        <w:rPr>
          <w:rFonts w:ascii="Times New Roman"/>
          <w:b w:val="false"/>
          <w:i w:val="false"/>
          <w:color w:val="000000"/>
          <w:sz w:val="28"/>
        </w:rPr>
        <w:t>
      3. Үйде оқытуға жұмсаған шығындарын өтеу (толық мемлекеттің қамтамасыз етуіндегі мүгедек балалардан және оларға қатысты ата-аналары ата-ана құқығынан айырылған мүгедек балалардан басқа) отбасының табысына қарамастан үйде оқытылатын кемтар балалардың ата-анасының біреуіне немесе өзге заңды өкілдеріне беріледі.</w:t>
      </w:r>
    </w:p>
    <w:bookmarkEnd w:id="14"/>
    <w:bookmarkStart w:name="z22" w:id="15"/>
    <w:p>
      <w:pPr>
        <w:spacing w:after="0"/>
        <w:ind w:left="0"/>
        <w:jc w:val="both"/>
      </w:pPr>
      <w:r>
        <w:rPr>
          <w:rFonts w:ascii="Times New Roman"/>
          <w:b w:val="false"/>
          <w:i w:val="false"/>
          <w:color w:val="000000"/>
          <w:sz w:val="28"/>
        </w:rPr>
        <w:t>
      4. Оқытуға жұмсаған шығындарын өтеу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5"/>
    <w:bookmarkStart w:name="z23" w:id="16"/>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баланың он сегіз жасқа толуы, мүгедектігі бар баланың қайтыс болуы, мүгедектік мерзімінің аяқталуы, мүгедектігі бар баланың мемлекеттік мекемелерде оқып жатқан кезеңінде) төлемдер сәйкес жағдайлар туындағаннан кейінгі айдан бастап тоқтатылады.</w:t>
      </w:r>
    </w:p>
    <w:bookmarkEnd w:id="16"/>
    <w:bookmarkStart w:name="z24" w:id="17"/>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жұмсаған шығындарын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куәләндыратын құжаттың орнына қандас куәлігі ұсынылады.</w:t>
      </w:r>
    </w:p>
    <w:bookmarkEnd w:id="17"/>
    <w:bookmarkStart w:name="z25" w:id="18"/>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өтеу ай сайын әр мүгедектігі бар балаға оқу жылы ішінде он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