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d18c7" w14:textId="b9d18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қаласында ортақ су пайдалану қағидаларын бекіту туралы" 2019 жылғы 29 наурыздағы № 47/382-6с Шымкент қаласы мәслихатының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мәслихатының 2022 жылғы 20 мамырдағы № 16/143-VII шешiмi. Қазақстан Республикасының Әділет министрлігінде 2022 жылғы 8 маусымда № 28412 болып тіркелді. Күші жойылды - Шымкент қаласы мәслихатының 2025 жылғы 17 қыркүйектегі № 29/267-VIII шешімімен</w:t>
      </w:r>
    </w:p>
    <w:p>
      <w:pPr>
        <w:spacing w:after="0"/>
        <w:ind w:left="0"/>
        <w:jc w:val="both"/>
      </w:pPr>
      <w:r>
        <w:rPr>
          <w:rFonts w:ascii="Times New Roman"/>
          <w:b w:val="false"/>
          <w:i w:val="false"/>
          <w:color w:val="ff0000"/>
          <w:sz w:val="28"/>
        </w:rPr>
        <w:t xml:space="preserve">
      Ескерту. Күшi жойылды - Шымкент қаласы мәслихатының 17.09.2025 № 29/267-VIII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қолданысқа енгізіледі.</w:t>
      </w:r>
    </w:p>
    <w:bookmarkStart w:name="z1" w:id="0"/>
    <w:p>
      <w:pPr>
        <w:spacing w:after="0"/>
        <w:ind w:left="0"/>
        <w:jc w:val="both"/>
      </w:pPr>
      <w:r>
        <w:rPr>
          <w:rFonts w:ascii="Times New Roman"/>
          <w:b w:val="false"/>
          <w:i w:val="false"/>
          <w:color w:val="000000"/>
          <w:sz w:val="28"/>
        </w:rPr>
        <w:t>
      Шымкент қаласының мәслихаты ШЕШТІ:</w:t>
      </w:r>
    </w:p>
    <w:bookmarkEnd w:id="0"/>
    <w:bookmarkStart w:name="z2" w:id="1"/>
    <w:p>
      <w:pPr>
        <w:spacing w:after="0"/>
        <w:ind w:left="0"/>
        <w:jc w:val="both"/>
      </w:pPr>
      <w:r>
        <w:rPr>
          <w:rFonts w:ascii="Times New Roman"/>
          <w:b w:val="false"/>
          <w:i w:val="false"/>
          <w:color w:val="000000"/>
          <w:sz w:val="28"/>
        </w:rPr>
        <w:t xml:space="preserve">
      1. Шымкент қаласы мәслихатының "Шымкент қаласында ортақ су пайдалану қағидаларын бекіту туралы" 2019 жылғы 29 наурыздағы № 47/382-6с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27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"Шымкент қаласында ортақ су пайдаланудың қағидаларын белгілеу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Шымкент қаласында ортақ су пайдаланудың қағидалары осы шешімге қосымшаға сәйкес белгіленсін.";</w:t>
      </w:r>
    </w:p>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"Шымкент қаласында ортақ су пайдалану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Осы Шымкент қаласында ортақ су пайдаланудың қағидалары (бұдан әрі - Қағидалар) Қазақстан Республикасының Су кодексінің (бұдан әрі – </w:t>
      </w:r>
      <w:r>
        <w:rPr>
          <w:rFonts w:ascii="Times New Roman"/>
          <w:b w:val="false"/>
          <w:i w:val="false"/>
          <w:color w:val="000000"/>
          <w:sz w:val="28"/>
        </w:rPr>
        <w:t>Кодекс</w:t>
      </w:r>
      <w:r>
        <w:rPr>
          <w:rFonts w:ascii="Times New Roman"/>
          <w:b w:val="false"/>
          <w:i w:val="false"/>
          <w:color w:val="000000"/>
          <w:sz w:val="28"/>
        </w:rPr>
        <w:t xml:space="preserve">) </w:t>
      </w:r>
      <w:r>
        <w:rPr>
          <w:rFonts w:ascii="Times New Roman"/>
          <w:b w:val="false"/>
          <w:i w:val="false"/>
          <w:color w:val="000000"/>
          <w:sz w:val="28"/>
        </w:rPr>
        <w:t>38-бабының</w:t>
      </w:r>
      <w:r>
        <w:rPr>
          <w:rFonts w:ascii="Times New Roman"/>
          <w:b w:val="false"/>
          <w:i w:val="false"/>
          <w:color w:val="000000"/>
          <w:sz w:val="28"/>
        </w:rPr>
        <w:t xml:space="preserve"> 1) тармақшасына, Қазақстан Республикасы Ауыл шаруашылығы министрінің 2015 жылғы 20 наурыздағы № 19-1/252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11434 болып тіркелген) Ортақ су пайдаланудың үлгілік қағидаларына (бұдан әрі - </w:t>
      </w:r>
      <w:r>
        <w:rPr>
          <w:rFonts w:ascii="Times New Roman"/>
          <w:b w:val="false"/>
          <w:i w:val="false"/>
          <w:color w:val="000000"/>
          <w:sz w:val="28"/>
        </w:rPr>
        <w:t>Үлгілік қағидалар</w:t>
      </w:r>
      <w:r>
        <w:rPr>
          <w:rFonts w:ascii="Times New Roman"/>
          <w:b w:val="false"/>
          <w:i w:val="false"/>
          <w:color w:val="000000"/>
          <w:sz w:val="28"/>
        </w:rPr>
        <w:t>) сәйкес әзірленді және Шымкент қаласы мәслихатымен (бұдан әрі - Мәслихат) өңірлік жағдайлардың ерекшеліктерін ескере отырып ортақ су пайдалану қағидаларын белгілеу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Экологиялық, техникалық және халықтың санитариялық-эпидемиологиялық қауiпсiздiгi мақсатында ортақ су пайдалану шектелуi немесе оған тыйым салынуы мүмкiн.";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2) тармақшасында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"8. Су объектiлерi мен су шаруашылығы құрылысжайларындағы көпшiлiктiң демалуына, туризм мен спортқа арналған жерлерді Шымкент қаласының әкімдігі Үлгілік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11 -тармақтар</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"10. Мәслихат кезекті немесе кезектен тыс сессиясы барысында азаматтардың өмірі мен денсаулығын сақтау мақсатында өңірлік жағдайлардың ерекшеліктерін ескере отырып, ортақ су пайдалану қағидаларында тиісті өңірдің аумағында орналасқан су объектілерінде шомылу, ауыз су және тұрмыстық қажеттіліктерге су алу, мал суару, жүзу құралдарында жүзу жүзеге асырылмайтын жерлерді айқындайды.</w:t>
      </w:r>
    </w:p>
    <w:p>
      <w:pPr>
        <w:spacing w:after="0"/>
        <w:ind w:left="0"/>
        <w:jc w:val="both"/>
      </w:pPr>
      <w:r>
        <w:rPr>
          <w:rFonts w:ascii="Times New Roman"/>
          <w:b w:val="false"/>
          <w:i w:val="false"/>
          <w:color w:val="000000"/>
          <w:sz w:val="28"/>
        </w:rPr>
        <w:t>
      11. Шымкент қаласының әкімдігі қала аумағында орналасқан су объектілерінің, сумен жабдықтау және су бұру жүйелерінің жай-күйі туралы халықты хабардар етуді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13-тармақтарда</w:t>
      </w:r>
      <w:r>
        <w:rPr>
          <w:rFonts w:ascii="Times New Roman"/>
          <w:b w:val="false"/>
          <w:i w:val="false"/>
          <w:color w:val="000000"/>
          <w:sz w:val="28"/>
        </w:rPr>
        <w:t xml:space="preserve">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16-тармақтар</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"14. Мәслихат кезекті немесе кезектен тыс сессиясы барысында ортақ су пайдаланудың шарттарын немесе оған тыйым салынатынын белгілеу бойынша тиісті шешім қабылдайды және оны үш жұмыс күні ішінде су пайдаланушыға жолдайды.</w:t>
      </w:r>
    </w:p>
    <w:p>
      <w:pPr>
        <w:spacing w:after="0"/>
        <w:ind w:left="0"/>
        <w:jc w:val="both"/>
      </w:pPr>
      <w:r>
        <w:rPr>
          <w:rFonts w:ascii="Times New Roman"/>
          <w:b w:val="false"/>
          <w:i w:val="false"/>
          <w:color w:val="000000"/>
          <w:sz w:val="28"/>
        </w:rPr>
        <w:t>
      15. Жарияланған ортақ су пайдаланудың шарттары немесе оған салынатын тыйымдар шаруашылық-ауыз су мақсаттарын қанағаттандыру үшін ортақ су пайдалануды жүзеге асыруды шектемеуі тиіс.</w:t>
      </w:r>
    </w:p>
    <w:p>
      <w:pPr>
        <w:spacing w:after="0"/>
        <w:ind w:left="0"/>
        <w:jc w:val="both"/>
      </w:pPr>
      <w:r>
        <w:rPr>
          <w:rFonts w:ascii="Times New Roman"/>
          <w:b w:val="false"/>
          <w:i w:val="false"/>
          <w:color w:val="000000"/>
          <w:sz w:val="28"/>
        </w:rPr>
        <w:t>
      16. Су пайдаланушы Мәслихаттан оң шешім алғаннан кейін бұқаралық ақпарат құралдары арқылы, сондай-ақ, арнайы ақпараттық белгілер арқылы халықты шомылуға жол берілмейтіні және ортақ су пайдалануды жүзеге асырудың басқа шарттары туралы хабардар етуді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18-тармақтарда</w:t>
      </w:r>
      <w:r>
        <w:rPr>
          <w:rFonts w:ascii="Times New Roman"/>
          <w:b w:val="false"/>
          <w:i w:val="false"/>
          <w:color w:val="000000"/>
          <w:sz w:val="28"/>
        </w:rPr>
        <w:t xml:space="preserve"> орыс тіліндегі мәтінге өзгеріс енгізілді, қазақ тіліндегі мәтін өзгермейді;</w:t>
      </w:r>
    </w:p>
    <w:bookmarkStart w:name="z15" w:id="4"/>
    <w:p>
      <w:pPr>
        <w:spacing w:after="0"/>
        <w:ind w:left="0"/>
        <w:jc w:val="both"/>
      </w:pPr>
      <w:r>
        <w:rPr>
          <w:rFonts w:ascii="Times New Roman"/>
          <w:b w:val="false"/>
          <w:i w:val="false"/>
          <w:color w:val="000000"/>
          <w:sz w:val="28"/>
        </w:rPr>
        <w:t>
      мынадай мазмұндағы 19-тармақпен толықтырылсын:</w:t>
      </w:r>
    </w:p>
    <w:bookmarkEnd w:id="4"/>
    <w:p>
      <w:pPr>
        <w:spacing w:after="0"/>
        <w:ind w:left="0"/>
        <w:jc w:val="both"/>
      </w:pPr>
      <w:r>
        <w:rPr>
          <w:rFonts w:ascii="Times New Roman"/>
          <w:b w:val="false"/>
          <w:i w:val="false"/>
          <w:color w:val="000000"/>
          <w:sz w:val="28"/>
        </w:rPr>
        <w:t>
      "19. Азаматтардың өмірі мен денсаулығын сақтау мақсатында Шымкент қаласының аумағында орналасқан су объектілерінде шомылу, жүзу құралдарында жүзу жүзеге асырылмайтын мынадай жерлер айқындалсын:</w:t>
      </w:r>
    </w:p>
    <w:p>
      <w:pPr>
        <w:spacing w:after="0"/>
        <w:ind w:left="0"/>
        <w:jc w:val="both"/>
      </w:pPr>
      <w:r>
        <w:rPr>
          <w:rFonts w:ascii="Times New Roman"/>
          <w:b w:val="false"/>
          <w:i w:val="false"/>
          <w:color w:val="000000"/>
          <w:sz w:val="28"/>
        </w:rPr>
        <w:t xml:space="preserve">
      Бадам өзенінің қала аумағында (Абай, Әл-Фараби, Еңбекші аудандары) орналасқан барлық арналары; </w:t>
      </w:r>
    </w:p>
    <w:p>
      <w:pPr>
        <w:spacing w:after="0"/>
        <w:ind w:left="0"/>
        <w:jc w:val="both"/>
      </w:pPr>
      <w:r>
        <w:rPr>
          <w:rFonts w:ascii="Times New Roman"/>
          <w:b w:val="false"/>
          <w:i w:val="false"/>
          <w:color w:val="000000"/>
          <w:sz w:val="28"/>
        </w:rPr>
        <w:t xml:space="preserve">
      Сайрам-су өзенінің қала аумағында (Еңбекші, Қаратау аудандары) орналасқан барлық арналары; </w:t>
      </w:r>
    </w:p>
    <w:p>
      <w:pPr>
        <w:spacing w:after="0"/>
        <w:ind w:left="0"/>
        <w:jc w:val="both"/>
      </w:pPr>
      <w:r>
        <w:rPr>
          <w:rFonts w:ascii="Times New Roman"/>
          <w:b w:val="false"/>
          <w:i w:val="false"/>
          <w:color w:val="000000"/>
          <w:sz w:val="28"/>
        </w:rPr>
        <w:t>
      Текесу су қоймасы;</w:t>
      </w:r>
    </w:p>
    <w:p>
      <w:pPr>
        <w:spacing w:after="0"/>
        <w:ind w:left="0"/>
        <w:jc w:val="both"/>
      </w:pPr>
      <w:r>
        <w:rPr>
          <w:rFonts w:ascii="Times New Roman"/>
          <w:b w:val="false"/>
          <w:i w:val="false"/>
          <w:color w:val="000000"/>
          <w:sz w:val="28"/>
        </w:rPr>
        <w:t>
      Ақжар су қоймасы;</w:t>
      </w:r>
    </w:p>
    <w:p>
      <w:pPr>
        <w:spacing w:after="0"/>
        <w:ind w:left="0"/>
        <w:jc w:val="both"/>
      </w:pPr>
      <w:r>
        <w:rPr>
          <w:rFonts w:ascii="Times New Roman"/>
          <w:b w:val="false"/>
          <w:i w:val="false"/>
          <w:color w:val="000000"/>
          <w:sz w:val="28"/>
        </w:rPr>
        <w:t xml:space="preserve">
      Шымкент магистралды каналының қала аумағында (Әл-Фараби, Еңбекші, Қаратау аудандары) орналасқан барлық арналары; </w:t>
      </w:r>
    </w:p>
    <w:p>
      <w:pPr>
        <w:spacing w:after="0"/>
        <w:ind w:left="0"/>
        <w:jc w:val="both"/>
      </w:pPr>
      <w:r>
        <w:rPr>
          <w:rFonts w:ascii="Times New Roman"/>
          <w:b w:val="false"/>
          <w:i w:val="false"/>
          <w:color w:val="000000"/>
          <w:sz w:val="28"/>
        </w:rPr>
        <w:t>
      Янги-шек каналының қала аумағында (Абай, Әл-Фараби, Еңбекші, Қаратау аудандары) орналасқан барлық арналары;</w:t>
      </w:r>
    </w:p>
    <w:p>
      <w:pPr>
        <w:spacing w:after="0"/>
        <w:ind w:left="0"/>
        <w:jc w:val="both"/>
      </w:pPr>
      <w:r>
        <w:rPr>
          <w:rFonts w:ascii="Times New Roman"/>
          <w:b w:val="false"/>
          <w:i w:val="false"/>
          <w:color w:val="000000"/>
          <w:sz w:val="28"/>
        </w:rPr>
        <w:t>
      Қарасу өзенінің қала аумағында (Абай, Әл-Фараби, Еңбекші аудандары) орналасқан барлық арналары;</w:t>
      </w:r>
    </w:p>
    <w:p>
      <w:pPr>
        <w:spacing w:after="0"/>
        <w:ind w:left="0"/>
        <w:jc w:val="both"/>
      </w:pPr>
      <w:r>
        <w:rPr>
          <w:rFonts w:ascii="Times New Roman"/>
          <w:b w:val="false"/>
          <w:i w:val="false"/>
          <w:color w:val="000000"/>
          <w:sz w:val="28"/>
        </w:rPr>
        <w:t>
      өзеннің бастауын қоспағанда, Қошқар ата өзенінің қала аумағында (Абай, Әл-Фараби аудандары) орналасқан барлық арналары;</w:t>
      </w:r>
    </w:p>
    <w:p>
      <w:pPr>
        <w:spacing w:after="0"/>
        <w:ind w:left="0"/>
        <w:jc w:val="both"/>
      </w:pPr>
      <w:r>
        <w:rPr>
          <w:rFonts w:ascii="Times New Roman"/>
          <w:b w:val="false"/>
          <w:i w:val="false"/>
          <w:color w:val="000000"/>
          <w:sz w:val="28"/>
        </w:rPr>
        <w:t>
      Қайнарбұлақ жасанды көлі;</w:t>
      </w:r>
    </w:p>
    <w:p>
      <w:pPr>
        <w:spacing w:after="0"/>
        <w:ind w:left="0"/>
        <w:jc w:val="both"/>
      </w:pPr>
      <w:r>
        <w:rPr>
          <w:rFonts w:ascii="Times New Roman"/>
          <w:b w:val="false"/>
          <w:i w:val="false"/>
          <w:color w:val="000000"/>
          <w:sz w:val="28"/>
        </w:rPr>
        <w:t>
      Азат каналы;</w:t>
      </w:r>
    </w:p>
    <w:p>
      <w:pPr>
        <w:spacing w:after="0"/>
        <w:ind w:left="0"/>
        <w:jc w:val="both"/>
      </w:pPr>
      <w:r>
        <w:rPr>
          <w:rFonts w:ascii="Times New Roman"/>
          <w:b w:val="false"/>
          <w:i w:val="false"/>
          <w:color w:val="000000"/>
          <w:sz w:val="28"/>
        </w:rPr>
        <w:t>
      Көкбұлақ каналы;</w:t>
      </w:r>
    </w:p>
    <w:p>
      <w:pPr>
        <w:spacing w:after="0"/>
        <w:ind w:left="0"/>
        <w:jc w:val="both"/>
      </w:pPr>
      <w:r>
        <w:rPr>
          <w:rFonts w:ascii="Times New Roman"/>
          <w:b w:val="false"/>
          <w:i w:val="false"/>
          <w:color w:val="000000"/>
          <w:sz w:val="28"/>
        </w:rPr>
        <w:t>
      Хауау каналы;</w:t>
      </w:r>
    </w:p>
    <w:p>
      <w:pPr>
        <w:spacing w:after="0"/>
        <w:ind w:left="0"/>
        <w:jc w:val="both"/>
      </w:pPr>
      <w:r>
        <w:rPr>
          <w:rFonts w:ascii="Times New Roman"/>
          <w:b w:val="false"/>
          <w:i w:val="false"/>
          <w:color w:val="000000"/>
          <w:sz w:val="28"/>
        </w:rPr>
        <w:t>
      Сасық каналы.".</w:t>
      </w:r>
    </w:p>
    <w:bookmarkStart w:name="z16"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