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652e" w14:textId="7226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2022 жылғы 28 сәуірдегі № 23-76 шешімі. Қазақстан Республикасының Әділет министрлігінде 2022 жылы 16 мамырда № 28053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бөлу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