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04398" w14:textId="99043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Нұр-Сұлтан қаласы әкімдігінің 2022 жылғы 11 наурыздағы № 182-748 қаулысы. Қазақстан Республикасының Әділет министрлігінде 2022 жылғы 25 наурызда № 27204 болып тіркелді. Күші жойылды - Астана қаласы әкімдігінің 2026 жылғы 12 тамыздағы № 158-2811 қаулысымен</w:t>
      </w:r>
    </w:p>
    <w:p>
      <w:pPr>
        <w:spacing w:after="0"/>
        <w:ind w:left="0"/>
        <w:jc w:val="both"/>
      </w:pPr>
      <w:bookmarkStart w:name="z46" w:id="0"/>
      <w:r>
        <w:rPr>
          <w:rFonts w:ascii="Times New Roman"/>
          <w:b w:val="false"/>
          <w:i w:val="false"/>
          <w:color w:val="ff0000"/>
          <w:sz w:val="28"/>
        </w:rPr>
        <w:t xml:space="preserve">
      Ескерту. Күші жойылды - Астана қаласы әкімдігінің 12.08.2026 </w:t>
      </w:r>
      <w:r>
        <w:rPr>
          <w:rFonts w:ascii="Times New Roman"/>
          <w:b w:val="false"/>
          <w:i w:val="false"/>
          <w:color w:val="ff0000"/>
          <w:sz w:val="28"/>
        </w:rPr>
        <w:t>№ 158-2811</w:t>
      </w:r>
      <w:r>
        <w:rPr>
          <w:rFonts w:ascii="Times New Roman"/>
          <w:b w:val="false"/>
          <w:i w:val="false"/>
          <w:color w:val="ff0000"/>
          <w:sz w:val="28"/>
        </w:rPr>
        <w:t xml:space="preserve"> қаулысымен (оның алғашқы ресми жарияланған күннен кейін он күнтізбелік күн өткен соң қолданысқа енгізіледі).</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Ескерту. Қаулының тақырыбы жаңа редакцияда - Астана қаласы әкімдігінің 23.01.2025 </w:t>
      </w:r>
      <w:r>
        <w:rPr>
          <w:rFonts w:ascii="Times New Roman"/>
          <w:b w:val="false"/>
          <w:i w:val="false"/>
          <w:color w:val="000000"/>
          <w:sz w:val="28"/>
        </w:rPr>
        <w:t>№ 182-224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қаулысымен.</w:t>
      </w:r>
    </w:p>
    <w:bookmarkStart w:name="z48" w:id="1"/>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 10-3-бабы 2-тармағының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11) тармақшаларына</w:t>
      </w:r>
      <w:r>
        <w:rPr>
          <w:rFonts w:ascii="Times New Roman"/>
          <w:b w:val="false"/>
          <w:i w:val="false"/>
          <w:color w:val="000000"/>
          <w:sz w:val="28"/>
        </w:rPr>
        <w:t xml:space="preserve">, "Қазақстан Республикасы астанасының мәртебесi туралы" Қазақстан Республикасы Заңы </w:t>
      </w:r>
      <w:r>
        <w:rPr>
          <w:rFonts w:ascii="Times New Roman"/>
          <w:b w:val="false"/>
          <w:i w:val="false"/>
          <w:color w:val="000000"/>
          <w:sz w:val="28"/>
        </w:rPr>
        <w:t>9-бабының</w:t>
      </w:r>
      <w:r>
        <w:rPr>
          <w:rFonts w:ascii="Times New Roman"/>
          <w:b w:val="false"/>
          <w:i w:val="false"/>
          <w:color w:val="000000"/>
          <w:sz w:val="28"/>
        </w:rPr>
        <w:t xml:space="preserve"> 19-14) тармақшасына сәйкес Нұр-Сұлтан қаласының әкімдігі </w:t>
      </w:r>
      <w:r>
        <w:rPr>
          <w:rFonts w:ascii="Times New Roman"/>
          <w:b/>
          <w:i w:val="false"/>
          <w:color w:val="000000"/>
          <w:sz w:val="28"/>
        </w:rPr>
        <w:t>ҚАУЛЫ ЕТЕДІ:</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 жаңа редакцияда - Астана қаласы әкімдігінің 23.01.2025 </w:t>
      </w:r>
      <w:r>
        <w:rPr>
          <w:rFonts w:ascii="Times New Roman"/>
          <w:b w:val="false"/>
          <w:i w:val="false"/>
          <w:color w:val="000000"/>
          <w:sz w:val="28"/>
        </w:rPr>
        <w:t>№ 182-224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 w:id="2"/>
    <w:p>
      <w:pPr>
        <w:spacing w:after="0"/>
        <w:ind w:left="0"/>
        <w:jc w:val="both"/>
      </w:pPr>
      <w:r>
        <w:rPr>
          <w:rFonts w:ascii="Times New Roman"/>
          <w:b w:val="false"/>
          <w:i w:val="false"/>
          <w:color w:val="000000"/>
          <w:sz w:val="28"/>
        </w:rPr>
        <w:t xml:space="preserve">
      1. Қоса беріліп отырған 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Астана қаласы әкімдігінің 23.01.2025 </w:t>
      </w:r>
      <w:r>
        <w:rPr>
          <w:rFonts w:ascii="Times New Roman"/>
          <w:b w:val="false"/>
          <w:i w:val="false"/>
          <w:color w:val="000000"/>
          <w:sz w:val="28"/>
        </w:rPr>
        <w:t>№ 182-224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3"/>
    <w:p>
      <w:pPr>
        <w:spacing w:after="0"/>
        <w:ind w:left="0"/>
        <w:jc w:val="both"/>
      </w:pPr>
      <w:r>
        <w:rPr>
          <w:rFonts w:ascii="Times New Roman"/>
          <w:b w:val="false"/>
          <w:i w:val="false"/>
          <w:color w:val="000000"/>
          <w:sz w:val="28"/>
        </w:rPr>
        <w:t>
      2. "Астана қаласының Тұрғын үй және тұрғын үй инспекциясы басқармасы" мемлекеттік мекемесінің басшысы Қазақстан Республикасының заңнамасында белгіленген тәртіпте:</w:t>
      </w:r>
    </w:p>
    <w:bookmarkEnd w:id="3"/>
    <w:bookmarkStart w:name="z51" w:id="4"/>
    <w:p>
      <w:pPr>
        <w:spacing w:after="0"/>
        <w:ind w:left="0"/>
        <w:jc w:val="both"/>
      </w:pPr>
      <w:r>
        <w:rPr>
          <w:rFonts w:ascii="Times New Roman"/>
          <w:b w:val="false"/>
          <w:i w:val="false"/>
          <w:color w:val="000000"/>
          <w:sz w:val="28"/>
        </w:rPr>
        <w:t>
      1) осы қаулының Қазақстан Республикасының Әділет министрлігінде мемлекеттік тіркелуін;</w:t>
      </w:r>
    </w:p>
    <w:bookmarkEnd w:id="4"/>
    <w:bookmarkStart w:name="z52" w:id="5"/>
    <w:p>
      <w:pPr>
        <w:spacing w:after="0"/>
        <w:ind w:left="0"/>
        <w:jc w:val="both"/>
      </w:pPr>
      <w:r>
        <w:rPr>
          <w:rFonts w:ascii="Times New Roman"/>
          <w:b w:val="false"/>
          <w:i w:val="false"/>
          <w:color w:val="000000"/>
          <w:sz w:val="28"/>
        </w:rPr>
        <w:t>
      2) осы қаулы ресми жариялғаннан кейін оның Астана қаласы әкімдігінің интернет-ресурсында орналастырылуын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2-тармақ жаңа редакцияда - Астана қаласы әкімдігінің 30.05.2023 </w:t>
      </w:r>
      <w:r>
        <w:rPr>
          <w:rFonts w:ascii="Times New Roman"/>
          <w:b w:val="false"/>
          <w:i w:val="false"/>
          <w:color w:val="000000"/>
          <w:sz w:val="28"/>
        </w:rPr>
        <w:t>№ 182-1027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қаулысымен.</w:t>
      </w:r>
      <w:r>
        <w:br/>
      </w:r>
      <w:r>
        <w:rPr>
          <w:rFonts w:ascii="Times New Roman"/>
          <w:b w:val="false"/>
          <w:i w:val="false"/>
          <w:color w:val="000000"/>
          <w:sz w:val="28"/>
        </w:rPr>
        <w:t>
</w:t>
      </w:r>
    </w:p>
    <w:bookmarkStart w:name="z3" w:id="6"/>
    <w:p>
      <w:pPr>
        <w:spacing w:after="0"/>
        <w:ind w:left="0"/>
        <w:jc w:val="both"/>
      </w:pPr>
      <w:r>
        <w:rPr>
          <w:rFonts w:ascii="Times New Roman"/>
          <w:b w:val="false"/>
          <w:i w:val="false"/>
          <w:color w:val="000000"/>
          <w:sz w:val="28"/>
        </w:rPr>
        <w:t>
      3. Осы қаулының орындалуын бақылау Астана қаласы әкімінің жетекшілік ететін орынбасарына жүктелсін.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3-тармақ жаңа редакцияда - Астана қаласы әкімдігінің 30.05.2023 </w:t>
      </w:r>
      <w:r>
        <w:rPr>
          <w:rFonts w:ascii="Times New Roman"/>
          <w:b w:val="false"/>
          <w:i w:val="false"/>
          <w:color w:val="000000"/>
          <w:sz w:val="28"/>
        </w:rPr>
        <w:t>№ 182-1027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қаулысымен.</w:t>
      </w:r>
      <w:r>
        <w:br/>
      </w:r>
      <w:r>
        <w:rPr>
          <w:rFonts w:ascii="Times New Roman"/>
          <w:b w:val="false"/>
          <w:i w:val="false"/>
          <w:color w:val="000000"/>
          <w:sz w:val="28"/>
        </w:rPr>
        <w:t>
</w:t>
      </w:r>
    </w:p>
    <w:bookmarkStart w:name="z4" w:id="7"/>
    <w:p>
      <w:pPr>
        <w:spacing w:after="0"/>
        <w:ind w:left="0"/>
        <w:jc w:val="both"/>
      </w:pPr>
      <w:r>
        <w:rPr>
          <w:rFonts w:ascii="Times New Roman"/>
          <w:b w:val="false"/>
          <w:i w:val="false"/>
          <w:color w:val="000000"/>
          <w:sz w:val="28"/>
        </w:rPr>
        <w:t>
      4. Осы қаулы оның алғашқы ресми жарияланған күннен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Нұр-Сұлтан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Кульгинов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Нұр-Сұлтан қаласы әкімдігінің</w:t>
            </w:r>
            <w:r>
              <w:br/>
            </w:r>
            <w:r>
              <w:rPr>
                <w:rFonts w:ascii="Times New Roman"/>
                <w:b w:val="false"/>
                <w:i w:val="false"/>
                <w:color w:val="000000"/>
                <w:sz w:val="20"/>
              </w:rPr>
              <w:t>2022 жылғы 11 наурыздағы</w:t>
            </w:r>
            <w:r>
              <w:br/>
            </w:r>
            <w:r>
              <w:rPr>
                <w:rFonts w:ascii="Times New Roman"/>
                <w:b w:val="false"/>
                <w:i w:val="false"/>
                <w:color w:val="000000"/>
                <w:sz w:val="20"/>
              </w:rPr>
              <w:t>№ 182-748 қаулысымен</w:t>
            </w:r>
            <w:r>
              <w:br/>
            </w:r>
            <w:r>
              <w:rPr>
                <w:rFonts w:ascii="Times New Roman"/>
                <w:b w:val="false"/>
                <w:i w:val="false"/>
                <w:color w:val="000000"/>
                <w:sz w:val="20"/>
              </w:rPr>
              <w:t>бекітілген</w:t>
            </w:r>
          </w:p>
        </w:tc>
      </w:tr>
    </w:tbl>
    <w:bookmarkStart w:name="z6" w:id="8"/>
    <w:p>
      <w:pPr>
        <w:spacing w:after="0"/>
        <w:ind w:left="0"/>
        <w:jc w:val="left"/>
      </w:pPr>
      <w:r>
        <w:rPr>
          <w:rFonts w:ascii="Times New Roman"/>
          <w:b/>
          <w:i w:val="false"/>
          <w:color w:val="000000"/>
        </w:rPr>
        <w:t xml:space="preserve"> 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p>
    <w:bookmarkEnd w:id="8"/>
    <w:bookmarkStart w:name="z56" w:id="9"/>
    <w:p>
      <w:pPr>
        <w:spacing w:after="0"/>
        <w:ind w:left="0"/>
        <w:jc w:val="both"/>
      </w:pPr>
      <w:r>
        <w:rPr>
          <w:rFonts w:ascii="Times New Roman"/>
          <w:b w:val="false"/>
          <w:i w:val="false"/>
          <w:color w:val="ff0000"/>
          <w:sz w:val="28"/>
        </w:rPr>
        <w:t xml:space="preserve">
      Ескерту. Қағида жаңа редакцияда - Астана қаласы әкімдігінің 25.12.2025 </w:t>
      </w:r>
      <w:r>
        <w:rPr>
          <w:rFonts w:ascii="Times New Roman"/>
          <w:b w:val="false"/>
          <w:i w:val="false"/>
          <w:color w:val="ff0000"/>
          <w:sz w:val="28"/>
        </w:rPr>
        <w:t>№ 182-5033</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қаулысымен.</w:t>
      </w:r>
    </w:p>
    <w:bookmarkEnd w:id="9"/>
    <w:bookmarkStart w:name="z57" w:id="10"/>
    <w:p>
      <w:pPr>
        <w:spacing w:after="0"/>
        <w:ind w:left="0"/>
        <w:jc w:val="left"/>
      </w:pPr>
      <w:r>
        <w:rPr>
          <w:rFonts w:ascii="Times New Roman"/>
          <w:b/>
          <w:i w:val="false"/>
          <w:color w:val="000000"/>
        </w:rPr>
        <w:t xml:space="preserve"> 1-тарау. Жалпы ережелер</w:t>
      </w:r>
    </w:p>
    <w:bookmarkEnd w:id="10"/>
    <w:bookmarkStart w:name="z16" w:id="11"/>
    <w:p>
      <w:pPr>
        <w:spacing w:after="0"/>
        <w:ind w:left="0"/>
        <w:jc w:val="both"/>
      </w:pPr>
      <w:r>
        <w:rPr>
          <w:rFonts w:ascii="Times New Roman"/>
          <w:b w:val="false"/>
          <w:i w:val="false"/>
          <w:color w:val="000000"/>
          <w:sz w:val="28"/>
        </w:rPr>
        <w:t xml:space="preserve">
      1. Осы 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 (бұдан әрі – Қағидалар) "Тұрғын үй қатынастары туралы" Қазақстан Республикасы Заңы </w:t>
      </w:r>
      <w:r>
        <w:rPr>
          <w:rFonts w:ascii="Times New Roman"/>
          <w:b w:val="false"/>
          <w:i w:val="false"/>
          <w:color w:val="000000"/>
          <w:sz w:val="28"/>
        </w:rPr>
        <w:t>10-3-бабы</w:t>
      </w:r>
      <w:r>
        <w:rPr>
          <w:rFonts w:ascii="Times New Roman"/>
          <w:b w:val="false"/>
          <w:i w:val="false"/>
          <w:color w:val="000000"/>
          <w:sz w:val="28"/>
        </w:rPr>
        <w:t xml:space="preserve"> 2-тармағының 8), 11) тармақшаларына, "Қазақстан Республикасы астанасының мәртебесi туралы" Қазақстан Республикасы Заңы </w:t>
      </w:r>
      <w:r>
        <w:rPr>
          <w:rFonts w:ascii="Times New Roman"/>
          <w:b w:val="false"/>
          <w:i w:val="false"/>
          <w:color w:val="000000"/>
          <w:sz w:val="28"/>
        </w:rPr>
        <w:t>9-бабының</w:t>
      </w:r>
      <w:r>
        <w:rPr>
          <w:rFonts w:ascii="Times New Roman"/>
          <w:b w:val="false"/>
          <w:i w:val="false"/>
          <w:color w:val="000000"/>
          <w:sz w:val="28"/>
        </w:rPr>
        <w:t xml:space="preserve"> 19-14) тармақшасына сәйкес әзірленді.</w:t>
      </w:r>
    </w:p>
    <w:bookmarkEnd w:id="11"/>
    <w:bookmarkStart w:name="z17" w:id="12"/>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2"/>
    <w:bookmarkStart w:name="z18" w:id="13"/>
    <w:p>
      <w:pPr>
        <w:spacing w:after="0"/>
        <w:ind w:left="0"/>
        <w:jc w:val="both"/>
      </w:pPr>
      <w:r>
        <w:rPr>
          <w:rFonts w:ascii="Times New Roman"/>
          <w:b w:val="false"/>
          <w:i w:val="false"/>
          <w:color w:val="000000"/>
          <w:sz w:val="28"/>
        </w:rPr>
        <w:t>
      1) бірыңғай сәулеттік стиль – құрылыста пайдаланылатын, аумақтың белгілі бір құрылыс салу ауданына, оның ішінде жеке құрылыс салуға тән бірыңғай белгілер жиынтығы. Сыртқы көркі, сәулеттік стилі, түсі бойынша шешімі, қабаттылығы, әрлеу материалдары негізгі өлшемдер болып табылады. Жеке құрылыс салу ауданы үшін сыртқы көркі, сәулеттік стилі, түсі бойынша шешімі, қабаттылығы, әрлеу материалдары, қоршаулары, жабын түрі мен учаске аумағындағы шаруашылық-тұрмыстық құрылыстардың орналасуы негізгі өлшемдер болып табылады;</w:t>
      </w:r>
    </w:p>
    <w:bookmarkEnd w:id="13"/>
    <w:bookmarkStart w:name="z19" w:id="14"/>
    <w:p>
      <w:pPr>
        <w:spacing w:after="0"/>
        <w:ind w:left="0"/>
        <w:jc w:val="both"/>
      </w:pPr>
      <w:r>
        <w:rPr>
          <w:rFonts w:ascii="Times New Roman"/>
          <w:b w:val="false"/>
          <w:i w:val="false"/>
          <w:color w:val="000000"/>
          <w:sz w:val="28"/>
        </w:rPr>
        <w:t>
      2)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орындарының,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4"/>
    <w:bookmarkStart w:name="z20" w:id="15"/>
    <w:p>
      <w:pPr>
        <w:spacing w:after="0"/>
        <w:ind w:left="0"/>
        <w:jc w:val="both"/>
      </w:pPr>
      <w:r>
        <w:rPr>
          <w:rFonts w:ascii="Times New Roman"/>
          <w:b w:val="false"/>
          <w:i w:val="false"/>
          <w:color w:val="000000"/>
          <w:sz w:val="28"/>
        </w:rPr>
        <w:t>
      3)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кіреберіс жерлердегі қорғауыштар (қалқалар),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15"/>
    <w:bookmarkStart w:name="z21" w:id="16"/>
    <w:p>
      <w:pPr>
        <w:spacing w:after="0"/>
        <w:ind w:left="0"/>
        <w:jc w:val="both"/>
      </w:pPr>
      <w:r>
        <w:rPr>
          <w:rFonts w:ascii="Times New Roman"/>
          <w:b w:val="false"/>
          <w:i w:val="false"/>
          <w:color w:val="000000"/>
          <w:sz w:val="28"/>
        </w:rPr>
        <w:t>
      4) кондоминиум объектісінің ортақ мүлкін ағымдағы жөндеу –мерзімінен бұрын тозуын болғызбау және ақауларын жою мақсатында жүргізілетін, көппәтерлі тұрғын үйдің нормативтік және техникалық құжаттамада белгіленген құрама бөліктері мен инженерлік жабдықтарын ауыстыру немесе қалпына келтіру жөніндегі уақтылы техникалық іс-шаралар мен жұмыстар кешені;</w:t>
      </w:r>
    </w:p>
    <w:bookmarkEnd w:id="16"/>
    <w:bookmarkStart w:name="z22" w:id="17"/>
    <w:p>
      <w:pPr>
        <w:spacing w:after="0"/>
        <w:ind w:left="0"/>
        <w:jc w:val="both"/>
      </w:pPr>
      <w:r>
        <w:rPr>
          <w:rFonts w:ascii="Times New Roman"/>
          <w:b w:val="false"/>
          <w:i w:val="false"/>
          <w:color w:val="000000"/>
          <w:sz w:val="28"/>
        </w:rPr>
        <w:t>
      5) кондоминиум объектісінің ортақ мүлкін күрделі жөндеу – көппәтерлі тұрғын үйдің ресурсын қалпына келтіру мақсатында жүргізілетін, көппәтерлі тұрғын үйдің тозған конструкцияларын, бөлшектерін және инженерлік жабдықтарын жаңа немесе анағұрлым мықты және үнемді, жөнделетін объектілердің пайдалану көрсеткіштерін жақсартатын түрлеріне ауыстыру жөніндегі іс-шаралар мен жұмыстар кешені;</w:t>
      </w:r>
    </w:p>
    <w:bookmarkEnd w:id="17"/>
    <w:bookmarkStart w:name="z23" w:id="18"/>
    <w:p>
      <w:pPr>
        <w:spacing w:after="0"/>
        <w:ind w:left="0"/>
        <w:jc w:val="both"/>
      </w:pPr>
      <w:r>
        <w:rPr>
          <w:rFonts w:ascii="Times New Roman"/>
          <w:b w:val="false"/>
          <w:i w:val="false"/>
          <w:color w:val="000000"/>
          <w:sz w:val="28"/>
        </w:rPr>
        <w:t>
      6) көппәтерлі тұрғын үй – ортақ үлестік меншік болып табылатын кондоминиум объектісінің ортақ мүлкінен және көппәтерлі тұрғын үйге іргелес жатқан жер учаскесіне не кондоминиум объектісі ортақ мүлкінің өзге де бөліктеріне дербес шығатын жерлері бар екі және одан көп пәтерлерден, тұрғын емес үй-жайлардан тұратын, біртұтас бөлінбейтін жер учаскесінде біртұтас іргетасы бар жеке тұрған ғимарат;</w:t>
      </w:r>
    </w:p>
    <w:bookmarkEnd w:id="18"/>
    <w:bookmarkStart w:name="z24" w:id="19"/>
    <w:p>
      <w:pPr>
        <w:spacing w:after="0"/>
        <w:ind w:left="0"/>
        <w:jc w:val="both"/>
      </w:pPr>
      <w:r>
        <w:rPr>
          <w:rFonts w:ascii="Times New Roman"/>
          <w:b w:val="false"/>
          <w:i w:val="false"/>
          <w:color w:val="000000"/>
          <w:sz w:val="28"/>
        </w:rPr>
        <w:t>
      7)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bookmarkEnd w:id="19"/>
    <w:bookmarkStart w:name="z25" w:id="20"/>
    <w:p>
      <w:pPr>
        <w:spacing w:after="0"/>
        <w:ind w:left="0"/>
        <w:jc w:val="both"/>
      </w:pPr>
      <w:r>
        <w:rPr>
          <w:rFonts w:ascii="Times New Roman"/>
          <w:b w:val="false"/>
          <w:i w:val="false"/>
          <w:color w:val="000000"/>
          <w:sz w:val="28"/>
        </w:rPr>
        <w:t>
      3. Қағидалар 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ұйымдастыруға және жүргізуге ғана қолданылады.</w:t>
      </w:r>
    </w:p>
    <w:bookmarkEnd w:id="20"/>
    <w:bookmarkStart w:name="z26" w:id="21"/>
    <w:p>
      <w:pPr>
        <w:spacing w:after="0"/>
        <w:ind w:left="0"/>
        <w:jc w:val="left"/>
      </w:pPr>
      <w:r>
        <w:rPr>
          <w:rFonts w:ascii="Times New Roman"/>
          <w:b/>
          <w:i w:val="false"/>
          <w:color w:val="000000"/>
        </w:rPr>
        <w:t xml:space="preserve"> 2-тарау.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w:t>
      </w:r>
    </w:p>
    <w:bookmarkEnd w:id="21"/>
    <w:bookmarkStart w:name="z27" w:id="22"/>
    <w:p>
      <w:pPr>
        <w:spacing w:after="0"/>
        <w:ind w:left="0"/>
        <w:jc w:val="both"/>
      </w:pPr>
      <w:r>
        <w:rPr>
          <w:rFonts w:ascii="Times New Roman"/>
          <w:b w:val="false"/>
          <w:i w:val="false"/>
          <w:color w:val="000000"/>
          <w:sz w:val="28"/>
        </w:rPr>
        <w:t>
      4. Бірыңғай сәулет стилінің тұжырымдамасын "Астана қаласының Сәулет, қала құрылысы және жер қатынастары басқармасы" мемлекеттік мекемесі (бұдан әрі – сәулет органы) әзірлейді және бекітеді.</w:t>
      </w:r>
    </w:p>
    <w:bookmarkEnd w:id="22"/>
    <w:bookmarkStart w:name="z28" w:id="23"/>
    <w:p>
      <w:pPr>
        <w:spacing w:after="0"/>
        <w:ind w:left="0"/>
        <w:jc w:val="both"/>
      </w:pPr>
      <w:r>
        <w:rPr>
          <w:rFonts w:ascii="Times New Roman"/>
          <w:b w:val="false"/>
          <w:i w:val="false"/>
          <w:color w:val="000000"/>
          <w:sz w:val="28"/>
        </w:rPr>
        <w:t>
      5. "Астана қаласының Тұрғын үй және тұрғын үй инспекциясы басқармасы" мемлекеттік мекемесінің (бұдан әрі – бюджеттік бағдарламаның әкімшісі) қаладағы тиісті аудан әкімдерімен және сәулет органмен бірлесіп, қаланың бірыңғай сәулет стилінің бекітілген тұжырымдамасы негізінде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жүргізуді талап ететін көппәтерлі тұрғын үйлердің тізбесін анықтайды.</w:t>
      </w:r>
    </w:p>
    <w:bookmarkEnd w:id="23"/>
    <w:bookmarkStart w:name="z29" w:id="24"/>
    <w:p>
      <w:pPr>
        <w:spacing w:after="0"/>
        <w:ind w:left="0"/>
        <w:jc w:val="both"/>
      </w:pPr>
      <w:r>
        <w:rPr>
          <w:rFonts w:ascii="Times New Roman"/>
          <w:b w:val="false"/>
          <w:i w:val="false"/>
          <w:color w:val="000000"/>
          <w:sz w:val="28"/>
        </w:rPr>
        <w:t>
      6. 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жүргізуді талап ететін көппәтерлі тұрғын үйлердің бекітілген тізбесі негізінде жергілікті бюджет қаражаты болған кезде бюджеттік бағдарламаның әкімшісі мынадай жұмыстарды ұйымдастырады:</w:t>
      </w:r>
    </w:p>
    <w:bookmarkEnd w:id="24"/>
    <w:bookmarkStart w:name="z30" w:id="25"/>
    <w:p>
      <w:pPr>
        <w:spacing w:after="0"/>
        <w:ind w:left="0"/>
        <w:jc w:val="both"/>
      </w:pPr>
      <w:r>
        <w:rPr>
          <w:rFonts w:ascii="Times New Roman"/>
          <w:b w:val="false"/>
          <w:i w:val="false"/>
          <w:color w:val="000000"/>
          <w:sz w:val="28"/>
        </w:rPr>
        <w:t>
      1) Астана қаласының бірыңғай сәулет стилінің бекітілген тұжырымдамасын бекіте отырып, көппәтерлі тұрғын үйлердің пәтерлері мен тұрғын емес үй-жайларының (олар болған жағдайда) меншік иелерін таныстыру;</w:t>
      </w:r>
    </w:p>
    <w:bookmarkEnd w:id="25"/>
    <w:bookmarkStart w:name="z31" w:id="26"/>
    <w:p>
      <w:pPr>
        <w:spacing w:after="0"/>
        <w:ind w:left="0"/>
        <w:jc w:val="both"/>
      </w:pPr>
      <w:r>
        <w:rPr>
          <w:rFonts w:ascii="Times New Roman"/>
          <w:b w:val="false"/>
          <w:i w:val="false"/>
          <w:color w:val="000000"/>
          <w:sz w:val="28"/>
        </w:rPr>
        <w:t>
      2) көппәтерлі тұрғын үйлердің пәтер және тұрғын емес үй-жайларының меншік иелерін жоспарланған жұмыстар және оларды жүргізудің болжамды мерзімдері туралы ақпараттандыру;</w:t>
      </w:r>
    </w:p>
    <w:bookmarkEnd w:id="26"/>
    <w:bookmarkStart w:name="z32" w:id="27"/>
    <w:p>
      <w:pPr>
        <w:spacing w:after="0"/>
        <w:ind w:left="0"/>
        <w:jc w:val="both"/>
      </w:pPr>
      <w:r>
        <w:rPr>
          <w:rFonts w:ascii="Times New Roman"/>
          <w:b w:val="false"/>
          <w:i w:val="false"/>
          <w:color w:val="000000"/>
          <w:sz w:val="28"/>
        </w:rPr>
        <w:t>
      3) бірыңғай сәулеттік келбет беруге бағытталған, сыртқы қабырғаларын, шатырларын реконструкциялау, ағымдағы немесе күрделі жөндеу жүргізу туралы шешім қабылдай отырып, Қазақстан Республикасының заңнамасына сәйкес пәтерлер және тұрғын емес үй-жайлар меншік иелерінің жиналысын ұйымдастыру.</w:t>
      </w:r>
    </w:p>
    <w:bookmarkEnd w:id="27"/>
    <w:bookmarkStart w:name="z33" w:id="28"/>
    <w:p>
      <w:pPr>
        <w:spacing w:after="0"/>
        <w:ind w:left="0"/>
        <w:jc w:val="both"/>
      </w:pPr>
      <w:r>
        <w:rPr>
          <w:rFonts w:ascii="Times New Roman"/>
          <w:b w:val="false"/>
          <w:i w:val="false"/>
          <w:color w:val="000000"/>
          <w:sz w:val="28"/>
        </w:rPr>
        <w:t>
      7. Жиналыс теріс шешім қабылдаған жағдайда, бірыңғай сәулеттік келбет беруге бағытталған, сыртқы қабырғаларын, шатырларын реконструкциялау, ағымдағы немесе күрделі жөндеу жұмыстары жүргізілмейді.</w:t>
      </w:r>
    </w:p>
    <w:bookmarkEnd w:id="28"/>
    <w:bookmarkStart w:name="z34" w:id="29"/>
    <w:p>
      <w:pPr>
        <w:spacing w:after="0"/>
        <w:ind w:left="0"/>
        <w:jc w:val="both"/>
      </w:pPr>
      <w:r>
        <w:rPr>
          <w:rFonts w:ascii="Times New Roman"/>
          <w:b w:val="false"/>
          <w:i w:val="false"/>
          <w:color w:val="000000"/>
          <w:sz w:val="28"/>
        </w:rPr>
        <w:t>
      8. Жиналыс оң шешім қабылдаған жағдайда, бюджеттік бағдарламаның әкімшісі құрылыс нормаларының талаптарына сәйкес құрамы мен көлемін айқындау үшін кондоминиум объектісінің ортақ мүлкіне техникалық тексеруді ұйымдастырады.</w:t>
      </w:r>
    </w:p>
    <w:bookmarkEnd w:id="29"/>
    <w:bookmarkStart w:name="z35" w:id="30"/>
    <w:p>
      <w:pPr>
        <w:spacing w:after="0"/>
        <w:ind w:left="0"/>
        <w:jc w:val="both"/>
      </w:pPr>
      <w:r>
        <w:rPr>
          <w:rFonts w:ascii="Times New Roman"/>
          <w:b w:val="false"/>
          <w:i w:val="false"/>
          <w:color w:val="000000"/>
          <w:sz w:val="28"/>
        </w:rPr>
        <w:t>
      9. Кондоминиум объектісінің ортақ мүлкіне техникалық тексеру үшін ұйымды таңдау Қазақстан Республикасының мемлекеттік сатып алу туралы заңнамасына сәйкес жүзеге асырылады.</w:t>
      </w:r>
    </w:p>
    <w:bookmarkEnd w:id="30"/>
    <w:bookmarkStart w:name="z36" w:id="31"/>
    <w:p>
      <w:pPr>
        <w:spacing w:after="0"/>
        <w:ind w:left="0"/>
        <w:jc w:val="both"/>
      </w:pPr>
      <w:r>
        <w:rPr>
          <w:rFonts w:ascii="Times New Roman"/>
          <w:b w:val="false"/>
          <w:i w:val="false"/>
          <w:color w:val="000000"/>
          <w:sz w:val="28"/>
        </w:rPr>
        <w:t>
      10. Кондоминиум объектісінің ортақ мүлкіне техникалық тексеру техникалық зерттеп-қарауды ғимараттар мен құрылыстардың сенімділігін және орнықтылығын техникалық зерттеп-қарауды жүзеге асыру құқығына тиісті аттестаты бар сарапшылар не құрамында аттестатталған сарапшылары бар аккредиттелген ұйым жүзеге асырады.</w:t>
      </w:r>
    </w:p>
    <w:bookmarkEnd w:id="31"/>
    <w:bookmarkStart w:name="z37" w:id="32"/>
    <w:p>
      <w:pPr>
        <w:spacing w:after="0"/>
        <w:ind w:left="0"/>
        <w:jc w:val="both"/>
      </w:pPr>
      <w:r>
        <w:rPr>
          <w:rFonts w:ascii="Times New Roman"/>
          <w:b w:val="false"/>
          <w:i w:val="false"/>
          <w:color w:val="000000"/>
          <w:sz w:val="28"/>
        </w:rPr>
        <w:t>
      11. Кондоминиум объектісінің ортақ мүлкіне техникалық тексеру қорытындысы бойынша бюджеттік бағдарламаның әкімшісі жергілікті бюджет қаражаты есебінен тиісті жобалар жөніндегі сараптама қорытындысын ала отырып, ағымдағы жөндеудің сметалық есебін әзірлеу немесе сыртқы қабырғаларын, шатырларын реконструкциялау, күрделі жөндеуге жобалау-сметалық құжаттаманы дайындау бойынша жұмысты ұйымдастырады.</w:t>
      </w:r>
    </w:p>
    <w:bookmarkEnd w:id="32"/>
    <w:bookmarkStart w:name="z38" w:id="33"/>
    <w:p>
      <w:pPr>
        <w:spacing w:after="0"/>
        <w:ind w:left="0"/>
        <w:jc w:val="both"/>
      </w:pPr>
      <w:r>
        <w:rPr>
          <w:rFonts w:ascii="Times New Roman"/>
          <w:b w:val="false"/>
          <w:i w:val="false"/>
          <w:color w:val="000000"/>
          <w:sz w:val="28"/>
        </w:rPr>
        <w:t>
      12. Жобалау тиісті лицензиялары бар мамандандырылған ұйымдармен орындалады.</w:t>
      </w:r>
    </w:p>
    <w:bookmarkEnd w:id="33"/>
    <w:bookmarkStart w:name="z39" w:id="34"/>
    <w:p>
      <w:pPr>
        <w:spacing w:after="0"/>
        <w:ind w:left="0"/>
        <w:jc w:val="both"/>
      </w:pPr>
      <w:r>
        <w:rPr>
          <w:rFonts w:ascii="Times New Roman"/>
          <w:b w:val="false"/>
          <w:i w:val="false"/>
          <w:color w:val="000000"/>
          <w:sz w:val="28"/>
        </w:rPr>
        <w:t>
      13.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сатып алу бюджеттік бағдарлама әкімшісімен Қазақстан Республикасының мемлекеттік сатып алу туралы заңнамасына сәйкес іске асырылады.</w:t>
      </w:r>
    </w:p>
    <w:bookmarkEnd w:id="34"/>
    <w:bookmarkStart w:name="z40" w:id="35"/>
    <w:p>
      <w:pPr>
        <w:spacing w:after="0"/>
        <w:ind w:left="0"/>
        <w:jc w:val="both"/>
      </w:pPr>
      <w:r>
        <w:rPr>
          <w:rFonts w:ascii="Times New Roman"/>
          <w:b w:val="false"/>
          <w:i w:val="false"/>
          <w:color w:val="000000"/>
          <w:sz w:val="28"/>
        </w:rPr>
        <w:t>
      14.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жұмыстарды қабылдауды Қазақстан Республикасының сәулет, қала құрылысы және құрылыс қызметі саласындағы заңнамасына сәйкес, бюджеттік бағдарлама әкімшісі жүзеге асырады.</w:t>
      </w:r>
    </w:p>
    <w:bookmarkEnd w:id="35"/>
    <w:bookmarkStart w:name="z41" w:id="36"/>
    <w:p>
      <w:pPr>
        <w:spacing w:after="0"/>
        <w:ind w:left="0"/>
        <w:jc w:val="both"/>
      </w:pPr>
      <w:r>
        <w:rPr>
          <w:rFonts w:ascii="Times New Roman"/>
          <w:b w:val="false"/>
          <w:i w:val="false"/>
          <w:color w:val="000000"/>
          <w:sz w:val="28"/>
        </w:rPr>
        <w:t>
      15. Астана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қаржыландыру жергілікті бюджет қаражаты есебінен жүзеге асырылады.</w:t>
      </w:r>
    </w:p>
    <w:bookmarkEnd w:id="3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