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ef6" w14:textId="5f78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23 желтоқсандағы № 137 бұйрығы. Қазақстан Республикасының Әділет министрлігінде 2022 жылғы 23 желтоқсанда № 31242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Концессиялық жобаларды ұсыну,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Конкурсты ұйымдастырушы конкурсты өткізудің шарттары мен тәртібін айқындау үшін Қазақстан Республикасының мемлекеттік құпиялар туралы заңнамасының талаптарын ескере отырып, қазақ және орыс тілдерінде конкурстық (аукциондық) құжаттама әзірлейді және оны мемлекеттік жоспарлау жөніндегі, бюджетті атқару жөніндегі уәкілетті органдармен, концессиялық жоба табиғи монополиялар салаларына тиесілі болған жағдайда, табиғи монополиялардың тиісті салаларында басшылықты жүзеге асыратын уәкілетті органмен келіседі.</w:t>
      </w:r>
    </w:p>
    <w:bookmarkEnd w:id="3"/>
    <w:p>
      <w:pPr>
        <w:spacing w:after="0"/>
        <w:ind w:left="0"/>
        <w:jc w:val="both"/>
      </w:pPr>
      <w:r>
        <w:rPr>
          <w:rFonts w:ascii="Times New Roman"/>
          <w:b w:val="false"/>
          <w:i w:val="false"/>
          <w:color w:val="000000"/>
          <w:sz w:val="28"/>
        </w:rPr>
        <w:t xml:space="preserve">
      Тиісті саланың уәкілетті мемлекеттік органы концессиялық жобаның конкурстық (аукциондық) құжаттамасына салалық қорытынды дайындауды жүзеге асырады. </w:t>
      </w:r>
    </w:p>
    <w:p>
      <w:pPr>
        <w:spacing w:after="0"/>
        <w:ind w:left="0"/>
        <w:jc w:val="both"/>
      </w:pPr>
      <w:r>
        <w:rPr>
          <w:rFonts w:ascii="Times New Roman"/>
          <w:b w:val="false"/>
          <w:i w:val="false"/>
          <w:color w:val="000000"/>
          <w:sz w:val="28"/>
        </w:rPr>
        <w:t xml:space="preserve">
      Концессиялық жобаның конкурстық (аукциондық) құжаттамасына салалық қорытынды: </w:t>
      </w:r>
    </w:p>
    <w:p>
      <w:pPr>
        <w:spacing w:after="0"/>
        <w:ind w:left="0"/>
        <w:jc w:val="both"/>
      </w:pPr>
      <w:r>
        <w:rPr>
          <w:rFonts w:ascii="Times New Roman"/>
          <w:b w:val="false"/>
          <w:i w:val="false"/>
          <w:color w:val="000000"/>
          <w:sz w:val="28"/>
        </w:rPr>
        <w:t>
      1) саланың одан әрі дамуына әсер ететін оның ағымдағы жай-күйінің проблемаларын;</w:t>
      </w:r>
    </w:p>
    <w:p>
      <w:pPr>
        <w:spacing w:after="0"/>
        <w:ind w:left="0"/>
        <w:jc w:val="both"/>
      </w:pPr>
      <w:r>
        <w:rPr>
          <w:rFonts w:ascii="Times New Roman"/>
          <w:b w:val="false"/>
          <w:i w:val="false"/>
          <w:color w:val="000000"/>
          <w:sz w:val="28"/>
        </w:rPr>
        <w:t>
      2) концессиялық жоба мақсаттарының саладағы бар проблемаларды шешуге сәйкестігін;</w:t>
      </w:r>
    </w:p>
    <w:p>
      <w:pPr>
        <w:spacing w:after="0"/>
        <w:ind w:left="0"/>
        <w:jc w:val="both"/>
      </w:pPr>
      <w:r>
        <w:rPr>
          <w:rFonts w:ascii="Times New Roman"/>
          <w:b w:val="false"/>
          <w:i w:val="false"/>
          <w:color w:val="000000"/>
          <w:sz w:val="28"/>
        </w:rPr>
        <w:t>
      3) концессионер мен концессионер ұсынатын тауарларды (жұмыстарды, көрсетілетін қызметтерді) тұтынушылар мүдделерінің теңгерімділігін қамтамасыз ету қағидатын негізге ала отырып, концессиялық жобаны іске асырудың баламалы нұсқаларын;</w:t>
      </w:r>
    </w:p>
    <w:p>
      <w:pPr>
        <w:spacing w:after="0"/>
        <w:ind w:left="0"/>
        <w:jc w:val="both"/>
      </w:pPr>
      <w:r>
        <w:rPr>
          <w:rFonts w:ascii="Times New Roman"/>
          <w:b w:val="false"/>
          <w:i w:val="false"/>
          <w:color w:val="000000"/>
          <w:sz w:val="28"/>
        </w:rPr>
        <w:t>
      4) концессиялық жобаны іске асыру және мұндай іске асыру болмаған жағдайларда саладағы ахуалды;</w:t>
      </w:r>
    </w:p>
    <w:p>
      <w:pPr>
        <w:spacing w:after="0"/>
        <w:ind w:left="0"/>
        <w:jc w:val="both"/>
      </w:pPr>
      <w:r>
        <w:rPr>
          <w:rFonts w:ascii="Times New Roman"/>
          <w:b w:val="false"/>
          <w:i w:val="false"/>
          <w:color w:val="000000"/>
          <w:sz w:val="28"/>
        </w:rPr>
        <w:t>
      5) концессиялық жобаны іске асырудан түсетін пайданы бөлуді;</w:t>
      </w:r>
    </w:p>
    <w:p>
      <w:pPr>
        <w:spacing w:after="0"/>
        <w:ind w:left="0"/>
        <w:jc w:val="both"/>
      </w:pPr>
      <w:r>
        <w:rPr>
          <w:rFonts w:ascii="Times New Roman"/>
          <w:b w:val="false"/>
          <w:i w:val="false"/>
          <w:color w:val="000000"/>
          <w:sz w:val="28"/>
        </w:rPr>
        <w:t>
      6) концессиялық жобаны іске асырудан экономиканың сабақтас салаларына (аяларына) болжамды мультипликативтік әсер етуді;</w:t>
      </w:r>
    </w:p>
    <w:p>
      <w:pPr>
        <w:spacing w:after="0"/>
        <w:ind w:left="0"/>
        <w:jc w:val="both"/>
      </w:pPr>
      <w:r>
        <w:rPr>
          <w:rFonts w:ascii="Times New Roman"/>
          <w:b w:val="false"/>
          <w:i w:val="false"/>
          <w:color w:val="000000"/>
          <w:sz w:val="28"/>
        </w:rPr>
        <w:t>
      7) құрылыс қызметін көздейтін концессиялық жобалар бойынша ведомстводан тыс кешенді сараптаманың қорытындысымен қамтылмаған концессия объектісі компоненттері оңтайлылығын, жеткіліктілігін және құнын бағалауды қамтиды. Екі кезеңді рәсімдерді пайдалана отырып, концессионерді таңдау жөніндегі конкурсты өткізу кезінде конкурстық (аукциондық) құжаттама құрамында концессиялық жобаның ТЭН-і және концессиялық жобаның ТЭН-іне ведомстводан тыс кешенді сараптама қорытындысы болмаған жағдайларда, концессия объектісінің барлық компоненттері бойынша оңтайлылықты, жеткіліктілікті және құнды бағалау қосымша жүргізіледі;</w:t>
      </w:r>
    </w:p>
    <w:p>
      <w:pPr>
        <w:spacing w:after="0"/>
        <w:ind w:left="0"/>
        <w:jc w:val="both"/>
      </w:pPr>
      <w:r>
        <w:rPr>
          <w:rFonts w:ascii="Times New Roman"/>
          <w:b w:val="false"/>
          <w:i w:val="false"/>
          <w:color w:val="000000"/>
          <w:sz w:val="28"/>
        </w:rPr>
        <w:t>
      8) көлемдерін көрсете отырып, концессионерге беру жоспарланып отырған мемлекеттік қолдау шараларын және шығындарды өтеу және кірістер алу көздерін (екі кезеңдік рәсімдерді пайдалана отырып, концессионерді таңдау жөніндегі конкурс өткізілген жағдайда) бағалауды қамтиды.</w:t>
      </w:r>
    </w:p>
    <w:p>
      <w:pPr>
        <w:spacing w:after="0"/>
        <w:ind w:left="0"/>
        <w:jc w:val="both"/>
      </w:pPr>
      <w:r>
        <w:rPr>
          <w:rFonts w:ascii="Times New Roman"/>
          <w:b w:val="false"/>
          <w:i w:val="false"/>
          <w:color w:val="000000"/>
          <w:sz w:val="28"/>
        </w:rPr>
        <w:t>
      Концессиялық жобаның конкурстық (аукциондық) құжаттамасына салалық қорытындыны дайындау:</w:t>
      </w:r>
    </w:p>
    <w:p>
      <w:pPr>
        <w:spacing w:after="0"/>
        <w:ind w:left="0"/>
        <w:jc w:val="both"/>
      </w:pPr>
      <w:r>
        <w:rPr>
          <w:rFonts w:ascii="Times New Roman"/>
          <w:b w:val="false"/>
          <w:i w:val="false"/>
          <w:color w:val="000000"/>
          <w:sz w:val="28"/>
        </w:rPr>
        <w:t>
      егер жоба республикалық болса, концессиялық жобаның конкурстық (аукциондық) құжаттамасын әзірлеу аяқталған күннен бастап;</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органы концессиялық жобаның конкурстық (аукциондық) құжаттамасын тиісті саланың уәкілетті мемлекеттік органына енгізген күннен бастап 15 (он бес) жұмыс күні ішінде жүзеге асырылады.</w:t>
      </w:r>
    </w:p>
    <w:p>
      <w:pPr>
        <w:spacing w:after="0"/>
        <w:ind w:left="0"/>
        <w:jc w:val="both"/>
      </w:pPr>
      <w:r>
        <w:rPr>
          <w:rFonts w:ascii="Times New Roman"/>
          <w:b w:val="false"/>
          <w:i w:val="false"/>
          <w:color w:val="000000"/>
          <w:sz w:val="28"/>
        </w:rPr>
        <w:t>
      Концессиялық жобаның конкурстық (аукциондық) құжаттамасына қорытындыға тиісті саланың мемлекеттік органының бірінші басшысы не оны алмастыратын адам қол қояды.</w:t>
      </w:r>
    </w:p>
    <w:p>
      <w:pPr>
        <w:spacing w:after="0"/>
        <w:ind w:left="0"/>
        <w:jc w:val="both"/>
      </w:pPr>
      <w:r>
        <w:rPr>
          <w:rFonts w:ascii="Times New Roman"/>
          <w:b w:val="false"/>
          <w:i w:val="false"/>
          <w:color w:val="000000"/>
          <w:sz w:val="28"/>
        </w:rPr>
        <w:t xml:space="preserve">
      Конкурстық құжаттаманың мазмұны мен шарттары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ТЭН құрамында табиғи монополиялар салаларында іске асырылатын концессиялық жобаның тариф белгілеу тәртібі "Табиғи монополиялар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 ескеріле отырып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"1)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тіркеу тізілімінде № 8318 болып тіркелген) рейтингілік агенттіктер тізбесіне енгізілген халықаралық рейтингілік ұйымның рейтингі берілгенін растайтын құжатты;";</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Концессионерді таңдау жөніндегі конкурсты (аукционды) өткізу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Конкурсты (аукционды) ұйымдастырушы конкурс (аукцион) өткізілетін күнге дейін кемінде күнтізбелік 60 (алпыс) күн бұрын, ал қайталама конкурс (аукцион) өткізілген кезде кемінде күнтізбелік 30 (отыз) күн бұрын Қазақстан Республикасының бүкіл аумағында таратылатын мерзімді баспа басылымдарында конкурс (аукцион) өткізу туралы ақпаратты қазақ және орыс тілдерінде міндетті түрде жариялайды.";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алтыншы бөлік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конкурсты (аукционды) өткізу барысында ұлттық валюта бағамы айтарлықтай өзгерген жағдайда, ерекше маңызы бар жобалар бойынша конкурс (аукцион) шарттарына, сондай-ақ концессиялық өтінімнің бастапқы параметрлері мен сипаттамаларына өзгерістер мен толықтырулар енгізуге жол беріледі.";</w:t>
      </w:r>
    </w:p>
    <w:bookmarkEnd w:id="8"/>
    <w:bookmarkStart w:name="z14" w:id="9"/>
    <w:p>
      <w:pPr>
        <w:spacing w:after="0"/>
        <w:ind w:left="0"/>
        <w:jc w:val="both"/>
      </w:pPr>
      <w:r>
        <w:rPr>
          <w:rFonts w:ascii="Times New Roman"/>
          <w:b w:val="false"/>
          <w:i w:val="false"/>
          <w:color w:val="000000"/>
          <w:sz w:val="28"/>
        </w:rPr>
        <w:t>
      сегізінші бөлік мынадай редакцияда жазылсын:</w:t>
      </w:r>
    </w:p>
    <w:bookmarkEnd w:id="9"/>
    <w:bookmarkStart w:name="z15" w:id="10"/>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ерекше маңызы бар жобалар бойынша конкурс (аукцион) шарттарына, сондай-ақ концессиялық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2) тармақшада:</w:t>
      </w:r>
    </w:p>
    <w:bookmarkEnd w:id="11"/>
    <w:bookmarkStart w:name="z18" w:id="12"/>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12"/>
    <w:bookmarkStart w:name="z19" w:id="13"/>
    <w:p>
      <w:pPr>
        <w:spacing w:after="0"/>
        <w:ind w:left="0"/>
        <w:jc w:val="both"/>
      </w:pPr>
      <w:r>
        <w:rPr>
          <w:rFonts w:ascii="Times New Roman"/>
          <w:b w:val="false"/>
          <w:i w:val="false"/>
          <w:color w:val="000000"/>
          <w:sz w:val="28"/>
        </w:rPr>
        <w:t>
      "Әлеуетті концессионердің бірінші басшысы немесе уәкілетті өкілі қол қойған және әлеуетті концессионердің мөрімен (болған жағдайда) расталған соңғы қаржы жылындағы соңғы есепті күнге арналған "Негізгі құралдар" бухгалтерлік балансы баптарының таратылып жазылуын.</w:t>
      </w:r>
    </w:p>
    <w:bookmarkEnd w:id="13"/>
    <w:p>
      <w:pPr>
        <w:spacing w:after="0"/>
        <w:ind w:left="0"/>
        <w:jc w:val="both"/>
      </w:pPr>
      <w:r>
        <w:rPr>
          <w:rFonts w:ascii="Times New Roman"/>
          <w:b w:val="false"/>
          <w:i w:val="false"/>
          <w:color w:val="000000"/>
          <w:sz w:val="28"/>
        </w:rPr>
        <w:t>
      Әлеуетті концессионердің бірінші басшысы немесе уәкілетті өкілі қол қойған және әлеуетті концессионердің мөрімен (болған жағдайда) расталған, дебиторлық және кредиторлық берешектің пайда болу күні мен болжамды өтеу күні көрсетілген, берешектің не үшін пайда болғаны, сондай-ақ олардың құнсыздануы бойынша есептелген резервтердің сомасы көрсетілген соңғы қаржы жылындағы соңғы есепті күнге олардың таратылып жазылуын қамтиды. Банктік қарыздар болған жағдайда банктік қарыз шарттарының көшірмелерін негізгі борышты және пайыздарды өтеу кестелерімен қоса беру қажет;";</w:t>
      </w:r>
    </w:p>
    <w:bookmarkStart w:name="z20" w:id="14"/>
    <w:p>
      <w:pPr>
        <w:spacing w:after="0"/>
        <w:ind w:left="0"/>
        <w:jc w:val="both"/>
      </w:pPr>
      <w:r>
        <w:rPr>
          <w:rFonts w:ascii="Times New Roman"/>
          <w:b w:val="false"/>
          <w:i w:val="false"/>
          <w:color w:val="000000"/>
          <w:sz w:val="28"/>
        </w:rPr>
        <w:t>
      сегізінші абзац мынадай редакцияда жазылсын:</w:t>
      </w:r>
    </w:p>
    <w:bookmarkEnd w:id="14"/>
    <w:bookmarkStart w:name="z21" w:id="15"/>
    <w:p>
      <w:pPr>
        <w:spacing w:after="0"/>
        <w:ind w:left="0"/>
        <w:jc w:val="both"/>
      </w:pPr>
      <w:r>
        <w:rPr>
          <w:rFonts w:ascii="Times New Roman"/>
          <w:b w:val="false"/>
          <w:i w:val="false"/>
          <w:color w:val="000000"/>
          <w:sz w:val="28"/>
        </w:rPr>
        <w:t>
      "есебі мемлекеттік кіріс органдарында жүргізілетін берешектің жоқ (бар) екендігі туралы, конкурстық өтінімдері бар конверттерді ашу күнінің алдындағы бір айдан кешіктірмей берілген, үш айдан астам уақыт ішінде бір теңгеден кем мөлшердегі (төлеу мерзімі Қазақстан Республикасының заңнамасына сәйкес ұзартылған жағдайларды қоспағанда)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 туралы ақпарат жөнінде мәліметтерді;";</w:t>
      </w:r>
    </w:p>
    <w:bookmarkEnd w:id="15"/>
    <w:bookmarkStart w:name="z22" w:id="16"/>
    <w:p>
      <w:pPr>
        <w:spacing w:after="0"/>
        <w:ind w:left="0"/>
        <w:jc w:val="both"/>
      </w:pPr>
      <w:r>
        <w:rPr>
          <w:rFonts w:ascii="Times New Roman"/>
          <w:b w:val="false"/>
          <w:i w:val="false"/>
          <w:color w:val="000000"/>
          <w:sz w:val="28"/>
        </w:rPr>
        <w:t>
      он төртінші және он бесінші абзацтар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(Нормативтік құқықтық актілерді мемлекеттік тіркеу тізілімінде № 6793 болып тіркелген) сәйкес әлеуетті концессионерге қызмет көрсететін екінші деңгейдегі банктің немесе банк филиалының қол мен мөр (болған жағдайда) бар, екінші деңгейдегі банк немесе банк филиалы алдында әлеуетті концессионердің міндеттемелерінің барлық түрлері бойынша анықтама берілген күннің алдындағы үш айдан астамға созылған мерзімі өткен берешегінің жоқ екендігі туралы анықтамасының түпнұсқасы.</w:t>
      </w:r>
    </w:p>
    <w:bookmarkEnd w:id="17"/>
    <w:p>
      <w:pPr>
        <w:spacing w:after="0"/>
        <w:ind w:left="0"/>
        <w:jc w:val="both"/>
      </w:pPr>
      <w:r>
        <w:rPr>
          <w:rFonts w:ascii="Times New Roman"/>
          <w:b w:val="false"/>
          <w:i w:val="false"/>
          <w:color w:val="000000"/>
          <w:sz w:val="28"/>
        </w:rPr>
        <w:t>
      Егер әлеуетті өнім беруші бірнеше екінші деңгейдегі банктің немесе банктер филиалдарының, сондай-ақ шетелдік банктің клиенті болып табылса, аталған анықтама осындай банктердің әрқайсысынан ұсынылады. Анықтама конкурстық (аукциондық) өтінімдер бар конверттерді ашу күнінің алдындағы екі айдан ерте берілмеуі тиіс.";</w:t>
      </w:r>
    </w:p>
    <w:bookmarkStart w:name="z24" w:id="18"/>
    <w:p>
      <w:pPr>
        <w:spacing w:after="0"/>
        <w:ind w:left="0"/>
        <w:jc w:val="both"/>
      </w:pPr>
      <w:r>
        <w:rPr>
          <w:rFonts w:ascii="Times New Roman"/>
          <w:b w:val="false"/>
          <w:i w:val="false"/>
          <w:color w:val="000000"/>
          <w:sz w:val="28"/>
        </w:rPr>
        <w:t>
      он сегізінші абзац мынадай редакцияда жазылсын:</w:t>
      </w:r>
    </w:p>
    <w:bookmarkEnd w:id="18"/>
    <w:bookmarkStart w:name="z25" w:id="19"/>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 қоса берілуге тиіс;";</w:t>
      </w:r>
    </w:p>
    <w:bookmarkEnd w:id="19"/>
    <w:bookmarkStart w:name="z26" w:id="20"/>
    <w:p>
      <w:pPr>
        <w:spacing w:after="0"/>
        <w:ind w:left="0"/>
        <w:jc w:val="both"/>
      </w:pPr>
      <w:r>
        <w:rPr>
          <w:rFonts w:ascii="Times New Roman"/>
          <w:b w:val="false"/>
          <w:i w:val="false"/>
          <w:color w:val="000000"/>
          <w:sz w:val="28"/>
        </w:rPr>
        <w:t>
      5) тармақша мынадай редакцияда жазылсын:</w:t>
      </w:r>
    </w:p>
    <w:bookmarkEnd w:id="20"/>
    <w:bookmarkStart w:name="z27" w:id="21"/>
    <w:p>
      <w:pPr>
        <w:spacing w:after="0"/>
        <w:ind w:left="0"/>
        <w:jc w:val="both"/>
      </w:pPr>
      <w:r>
        <w:rPr>
          <w:rFonts w:ascii="Times New Roman"/>
          <w:b w:val="false"/>
          <w:i w:val="false"/>
          <w:color w:val="000000"/>
          <w:sz w:val="28"/>
        </w:rPr>
        <w:t>
      "5) әлеуетті концессионердің контрагенттермен жасасқан, концессиялық жобаға инвестициялардың тартылуын растайтын конкурсты (аукционды) ұйымдастырушы алдында кепіл ретінде алдын ала келісім шарттарының және банктік қарыз, қаржыландыру шарттарының түпнұсқасы немесе нотариат куәландырған көшірмелері қоса беріледі. Қаржыландыруды, кепілдіктерді алдын ала келісу шарттарына конкурсты (аукционды) ұйымдастырушының алдында контрагенттерде тізбесі конкурстық (аукциондық) құжаттамада белгіленетін қажетті қаржы қаражатының бар екенін растайтын құжаттар қоса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1) тармақшасында:</w:t>
      </w:r>
    </w:p>
    <w:bookmarkStart w:name="z29"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30" w:id="23"/>
    <w:p>
      <w:pPr>
        <w:spacing w:after="0"/>
        <w:ind w:left="0"/>
        <w:jc w:val="both"/>
      </w:pPr>
      <w:r>
        <w:rPr>
          <w:rFonts w:ascii="Times New Roman"/>
          <w:b w:val="false"/>
          <w:i w:val="false"/>
          <w:color w:val="000000"/>
          <w:sz w:val="28"/>
        </w:rPr>
        <w:t>
      "екінші деңгейдегі банктің немесе банк филиалының қол мен мөр бар анықтамасының түпнұсқасында әлеуетті өнім берушінің міндеттемелерінің барлық түрлері бойынша осы анықтама берілген күннің алдындағы үш айдан астамға созылған мерзімі өткен берешегінің болуы;";</w:t>
      </w:r>
    </w:p>
    <w:bookmarkEnd w:id="23"/>
    <w:bookmarkStart w:name="z31" w:id="24"/>
    <w:p>
      <w:pPr>
        <w:spacing w:after="0"/>
        <w:ind w:left="0"/>
        <w:jc w:val="both"/>
      </w:pPr>
      <w:r>
        <w:rPr>
          <w:rFonts w:ascii="Times New Roman"/>
          <w:b w:val="false"/>
          <w:i w:val="false"/>
          <w:color w:val="000000"/>
          <w:sz w:val="28"/>
        </w:rPr>
        <w:t>
      төртінші абзац мынадай редакцияда жазылсын:</w:t>
      </w:r>
    </w:p>
    <w:bookmarkEnd w:id="24"/>
    <w:bookmarkStart w:name="z32" w:id="25"/>
    <w:p>
      <w:pPr>
        <w:spacing w:after="0"/>
        <w:ind w:left="0"/>
        <w:jc w:val="both"/>
      </w:pPr>
      <w:r>
        <w:rPr>
          <w:rFonts w:ascii="Times New Roman"/>
          <w:b w:val="false"/>
          <w:i w:val="false"/>
          <w:color w:val="000000"/>
          <w:sz w:val="28"/>
        </w:rPr>
        <w:t>
      "есебі мемлекеттік кіріс органдарында жүргізілетін берешектің жоқ (бар) екендігі туралы мәліметтерде үш айдан астам уақыт ішінде бір теңгеден кем мөлшердегі (төлеу мерзімі Қазақстан Республикасының заңнамасына сәйкес ұзартылған жағдайларды қоспағанда)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 туралы ақпараттың болуы;";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"53. Келіссөздерге конкурсқа қатысушы конкурсты (аукционды) ұйымдастырушымен келісу бойынша банктерді, қаржы ұйымдарын, тәуелсіз сарапшыларды және өзге де мүдделі үшінші тұлғаларды тарта алады.</w:t>
      </w:r>
    </w:p>
    <w:bookmarkEnd w:id="26"/>
    <w:p>
      <w:pPr>
        <w:spacing w:after="0"/>
        <w:ind w:left="0"/>
        <w:jc w:val="both"/>
      </w:pPr>
      <w:r>
        <w:rPr>
          <w:rFonts w:ascii="Times New Roman"/>
          <w:b w:val="false"/>
          <w:i w:val="false"/>
          <w:color w:val="000000"/>
          <w:sz w:val="28"/>
        </w:rPr>
        <w:t>
      Келіссөздердің қорытындылары конкурсты (аукционды) ұйымдастырушы мен конкурсқа қатысушының уәкілетті адамдары қол қоятын хаттама түрінде ресімделеді.</w:t>
      </w:r>
    </w:p>
    <w:p>
      <w:pPr>
        <w:spacing w:after="0"/>
        <w:ind w:left="0"/>
        <w:jc w:val="both"/>
      </w:pPr>
      <w:r>
        <w:rPr>
          <w:rFonts w:ascii="Times New Roman"/>
          <w:b w:val="false"/>
          <w:i w:val="false"/>
          <w:color w:val="000000"/>
          <w:sz w:val="28"/>
        </w:rPr>
        <w:t>
      Келіссөздер жүргізу қорытындылары бойынша комиссияның олардың нәтижелері туралы тиісті шешімі қабылданады.</w:t>
      </w:r>
    </w:p>
    <w:p>
      <w:pPr>
        <w:spacing w:after="0"/>
        <w:ind w:left="0"/>
        <w:jc w:val="both"/>
      </w:pPr>
      <w:r>
        <w:rPr>
          <w:rFonts w:ascii="Times New Roman"/>
          <w:b w:val="false"/>
          <w:i w:val="false"/>
          <w:color w:val="000000"/>
          <w:sz w:val="28"/>
        </w:rPr>
        <w:t xml:space="preserve">
      Келiссөздер барысында Заңның 20-бабының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конкурстың (аукционның) шарттарына, сондай-ақ концессиялық өтінімнің бастапқы параметрлерi мен сипаттамаларына өзгерiстер енгiзуге жол берiлмейдi.";</w:t>
      </w:r>
    </w:p>
    <w:bookmarkStart w:name="z35" w:id="27"/>
    <w:p>
      <w:pPr>
        <w:spacing w:after="0"/>
        <w:ind w:left="0"/>
        <w:jc w:val="both"/>
      </w:pPr>
      <w:r>
        <w:rPr>
          <w:rFonts w:ascii="Times New Roman"/>
          <w:b w:val="false"/>
          <w:i w:val="false"/>
          <w:color w:val="000000"/>
          <w:sz w:val="28"/>
        </w:rPr>
        <w:t xml:space="preserve">
      көрсетілген бұйрықпен бекітілген Конкурстық (аукциондық) құжаттаманы,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сараптауға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"7. Конкурстық (аукциондық) құжаттама сараптамасының қорытындысы мыналарды:</w:t>
      </w:r>
    </w:p>
    <w:bookmarkEnd w:id="28"/>
    <w:p>
      <w:pPr>
        <w:spacing w:after="0"/>
        <w:ind w:left="0"/>
        <w:jc w:val="both"/>
      </w:pPr>
      <w:r>
        <w:rPr>
          <w:rFonts w:ascii="Times New Roman"/>
          <w:b w:val="false"/>
          <w:i w:val="false"/>
          <w:color w:val="000000"/>
          <w:sz w:val="28"/>
        </w:rPr>
        <w:t>
      конкурстық (аукциондық) құжаттаманың паспортын;</w:t>
      </w:r>
    </w:p>
    <w:p>
      <w:pPr>
        <w:spacing w:after="0"/>
        <w:ind w:left="0"/>
        <w:jc w:val="both"/>
      </w:pPr>
      <w:r>
        <w:rPr>
          <w:rFonts w:ascii="Times New Roman"/>
          <w:b w:val="false"/>
          <w:i w:val="false"/>
          <w:color w:val="000000"/>
          <w:sz w:val="28"/>
        </w:rPr>
        <w:t>
      конкурстық (аукциондық) құжаттаманың Қазақстан Республикасының мемлекеттік-жекешелік әріптестік (бұдан әрі – МЖӘ) және концессия саласындағы қолданыстағы заңнамасының талаптарына сәйкестігін бағалауды;</w:t>
      </w:r>
    </w:p>
    <w:p>
      <w:pPr>
        <w:spacing w:after="0"/>
        <w:ind w:left="0"/>
        <w:jc w:val="both"/>
      </w:pPr>
      <w:r>
        <w:rPr>
          <w:rFonts w:ascii="Times New Roman"/>
          <w:b w:val="false"/>
          <w:i w:val="false"/>
          <w:color w:val="000000"/>
          <w:sz w:val="28"/>
        </w:rPr>
        <w:t>
      ақпараттық парақты бағалауды, оның ішінде концессионерге ұсыну жоспарланып отырған мемлекеттік қолдау шараларын және шығындарды өтеу мен кірістерді алу көздерін бағалауды;</w:t>
      </w:r>
    </w:p>
    <w:p>
      <w:pPr>
        <w:spacing w:after="0"/>
        <w:ind w:left="0"/>
        <w:jc w:val="both"/>
      </w:pPr>
      <w:r>
        <w:rPr>
          <w:rFonts w:ascii="Times New Roman"/>
          <w:b w:val="false"/>
          <w:i w:val="false"/>
          <w:color w:val="000000"/>
          <w:sz w:val="28"/>
        </w:rPr>
        <w:t>
      конкурстық (аукциондық) құжаттама шарттарын бағалауды;</w:t>
      </w:r>
    </w:p>
    <w:p>
      <w:pPr>
        <w:spacing w:after="0"/>
        <w:ind w:left="0"/>
        <w:jc w:val="both"/>
      </w:pPr>
      <w:r>
        <w:rPr>
          <w:rFonts w:ascii="Times New Roman"/>
          <w:b w:val="false"/>
          <w:i w:val="false"/>
          <w:color w:val="000000"/>
          <w:sz w:val="28"/>
        </w:rPr>
        <w:t>
      концессия шартының жобасын бағалауды;</w:t>
      </w:r>
    </w:p>
    <w:p>
      <w:pPr>
        <w:spacing w:after="0"/>
        <w:ind w:left="0"/>
        <w:jc w:val="both"/>
      </w:pPr>
      <w:r>
        <w:rPr>
          <w:rFonts w:ascii="Times New Roman"/>
          <w:b w:val="false"/>
          <w:i w:val="false"/>
          <w:color w:val="000000"/>
          <w:sz w:val="28"/>
        </w:rPr>
        <w:t>
      конкурсты (аукционды) ұйымдастырушыға, Концессиялар жөніндегі комиссияға, өзге де мүдделі адамдарға:</w:t>
      </w:r>
    </w:p>
    <w:p>
      <w:pPr>
        <w:spacing w:after="0"/>
        <w:ind w:left="0"/>
        <w:jc w:val="both"/>
      </w:pPr>
      <w:r>
        <w:rPr>
          <w:rFonts w:ascii="Times New Roman"/>
          <w:b w:val="false"/>
          <w:i w:val="false"/>
          <w:color w:val="000000"/>
          <w:sz w:val="28"/>
        </w:rPr>
        <w:t>
      конкурстық (аукциондық) құжаттаманың сапасын арттыру;</w:t>
      </w:r>
    </w:p>
    <w:p>
      <w:pPr>
        <w:spacing w:after="0"/>
        <w:ind w:left="0"/>
        <w:jc w:val="both"/>
      </w:pPr>
      <w:r>
        <w:rPr>
          <w:rFonts w:ascii="Times New Roman"/>
          <w:b w:val="false"/>
          <w:i w:val="false"/>
          <w:color w:val="000000"/>
          <w:sz w:val="28"/>
        </w:rPr>
        <w:t>
      концессиялық жобаны басқару сапасын арттыру;</w:t>
      </w:r>
    </w:p>
    <w:p>
      <w:pPr>
        <w:spacing w:after="0"/>
        <w:ind w:left="0"/>
        <w:jc w:val="both"/>
      </w:pPr>
      <w:r>
        <w:rPr>
          <w:rFonts w:ascii="Times New Roman"/>
          <w:b w:val="false"/>
          <w:i w:val="false"/>
          <w:color w:val="000000"/>
          <w:sz w:val="28"/>
        </w:rPr>
        <w:t>
      концессиялық жобаны іске асыру тиімділігін қамтамасыз ету және тәуекелдерді басқару бойынша ұсынымдарды қамтиды.</w:t>
      </w:r>
    </w:p>
    <w:p>
      <w:pPr>
        <w:spacing w:after="0"/>
        <w:ind w:left="0"/>
        <w:jc w:val="both"/>
      </w:pPr>
      <w:r>
        <w:rPr>
          <w:rFonts w:ascii="Times New Roman"/>
          <w:b w:val="false"/>
          <w:i w:val="false"/>
          <w:color w:val="000000"/>
          <w:sz w:val="28"/>
        </w:rPr>
        <w:t>
      Конкурстық құжаттамаға сараптама жүргізу кезінде екі кезеңді рәсімдерді пайдалана отырып, концессионерді таңдау жөніндегі конкурс өткізілген жағдайларда ақпараттық парақтың қаржылық және техникалық-технологиялық бөлімдерін, сондай-ақ конкурстық құжаттама және шарт жобасы шеңберінде концессионерге беру жоспарланып отырған мемлекеттік қолдау шараларын және шығындарды өтеу мен кірістерді алу көздерін бағалау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"11. Концессия шартының жобасын конкурстық (аукциондық) құжаттама құрамында бағалау мыналарды:</w:t>
      </w:r>
    </w:p>
    <w:bookmarkEnd w:id="29"/>
    <w:p>
      <w:pPr>
        <w:spacing w:after="0"/>
        <w:ind w:left="0"/>
        <w:jc w:val="both"/>
      </w:pPr>
      <w:r>
        <w:rPr>
          <w:rFonts w:ascii="Times New Roman"/>
          <w:b w:val="false"/>
          <w:i w:val="false"/>
          <w:color w:val="000000"/>
          <w:sz w:val="28"/>
        </w:rPr>
        <w:t xml:space="preserve">
      1) концессия шартының жобасын Заңның </w:t>
      </w:r>
      <w:r>
        <w:rPr>
          <w:rFonts w:ascii="Times New Roman"/>
          <w:b w:val="false"/>
          <w:i w:val="false"/>
          <w:color w:val="000000"/>
          <w:sz w:val="28"/>
        </w:rPr>
        <w:t>21-бабына</w:t>
      </w:r>
      <w:r>
        <w:rPr>
          <w:rFonts w:ascii="Times New Roman"/>
          <w:b w:val="false"/>
          <w:i w:val="false"/>
          <w:color w:val="000000"/>
          <w:sz w:val="28"/>
        </w:rPr>
        <w:t xml:space="preserve"> сәйкестігіне талдауды;</w:t>
      </w:r>
    </w:p>
    <w:p>
      <w:pPr>
        <w:spacing w:after="0"/>
        <w:ind w:left="0"/>
        <w:jc w:val="both"/>
      </w:pPr>
      <w:r>
        <w:rPr>
          <w:rFonts w:ascii="Times New Roman"/>
          <w:b w:val="false"/>
          <w:i w:val="false"/>
          <w:color w:val="000000"/>
          <w:sz w:val="28"/>
        </w:rPr>
        <w:t>
      2) конкурстық (аукциондық) құжаттама талаптарына сәйкес концессия шартының жобасын талдауды;</w:t>
      </w:r>
    </w:p>
    <w:p>
      <w:pPr>
        <w:spacing w:after="0"/>
        <w:ind w:left="0"/>
        <w:jc w:val="both"/>
      </w:pPr>
      <w:r>
        <w:rPr>
          <w:rFonts w:ascii="Times New Roman"/>
          <w:b w:val="false"/>
          <w:i w:val="false"/>
          <w:color w:val="000000"/>
          <w:sz w:val="28"/>
        </w:rPr>
        <w:t>
      3) сыртқы жағдайлар өзгерістерінің концессиялық жобаны іске асыруға әсерін бағалауды қоса алғанда, концедент пен концессионердің тәуекелдерін талдауды;</w:t>
      </w:r>
    </w:p>
    <w:p>
      <w:pPr>
        <w:spacing w:after="0"/>
        <w:ind w:left="0"/>
        <w:jc w:val="both"/>
      </w:pPr>
      <w:r>
        <w:rPr>
          <w:rFonts w:ascii="Times New Roman"/>
          <w:b w:val="false"/>
          <w:i w:val="false"/>
          <w:color w:val="000000"/>
          <w:sz w:val="28"/>
        </w:rPr>
        <w:t>
      4) концессионердің қызметін мемлекеттік қолдауды ұсыну, сондай-ақ концессионердің шығындарын өтеу және кірістерін алу шараларын, көлемдері мен шарттарын талдауды;</w:t>
      </w:r>
    </w:p>
    <w:p>
      <w:pPr>
        <w:spacing w:after="0"/>
        <w:ind w:left="0"/>
        <w:jc w:val="both"/>
      </w:pPr>
      <w:r>
        <w:rPr>
          <w:rFonts w:ascii="Times New Roman"/>
          <w:b w:val="false"/>
          <w:i w:val="false"/>
          <w:color w:val="000000"/>
          <w:sz w:val="28"/>
        </w:rPr>
        <w:t>
      5) тараптардың жауапкершілігін, концессиялық жобаны іске асыру шеңберінде туындауы мүмкін дауларды қарау шарттарын талдауды;</w:t>
      </w:r>
    </w:p>
    <w:p>
      <w:pPr>
        <w:spacing w:after="0"/>
        <w:ind w:left="0"/>
        <w:jc w:val="both"/>
      </w:pPr>
      <w:r>
        <w:rPr>
          <w:rFonts w:ascii="Times New Roman"/>
          <w:b w:val="false"/>
          <w:i w:val="false"/>
          <w:color w:val="000000"/>
          <w:sz w:val="28"/>
        </w:rPr>
        <w:t>
      6) конкурстық (аукциондық) құжаттама құрамында концессия шартының жобасы бойынша тұжырымдар мен ұсынымдарды қамтиды.</w:t>
      </w:r>
    </w:p>
    <w:p>
      <w:pPr>
        <w:spacing w:after="0"/>
        <w:ind w:left="0"/>
        <w:jc w:val="both"/>
      </w:pPr>
      <w:r>
        <w:rPr>
          <w:rFonts w:ascii="Times New Roman"/>
          <w:b w:val="false"/>
          <w:i w:val="false"/>
          <w:color w:val="000000"/>
          <w:sz w:val="28"/>
        </w:rPr>
        <w:t>
      Концессия шартының жобасын конкурстық құжаттама құрамында бағалау кезінде екі кезеңді рәсімдерді пайдалана отырып, концессионерді таңдау жөніндегі конкурс өткізілген жағдайларда концессионер қызметіне мемлекеттік қолдауды ұсыну, сондай-ақ концессионердің шығындарын өтеу және кірістер алу шараларын, көлемдері мен шарттарын талдау талап етілмейді.".</w:t>
      </w:r>
    </w:p>
    <w:bookmarkStart w:name="z40" w:id="30"/>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0"/>
    <w:bookmarkStart w:name="z41"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42" w:id="3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2"/>
    <w:bookmarkStart w:name="z43" w:id="3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33"/>
    <w:bookmarkStart w:name="z44"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4"/>
    <w:bookmarkStart w:name="z45" w:id="35"/>
    <w:p>
      <w:pPr>
        <w:spacing w:after="0"/>
        <w:ind w:left="0"/>
        <w:jc w:val="both"/>
      </w:pPr>
      <w:r>
        <w:rPr>
          <w:rFonts w:ascii="Times New Roman"/>
          <w:b w:val="false"/>
          <w:i w:val="false"/>
          <w:color w:val="000000"/>
          <w:sz w:val="28"/>
        </w:rPr>
        <w:t>
      4. Мынадай:</w:t>
      </w:r>
    </w:p>
    <w:bookmarkEnd w:id="35"/>
    <w:bookmarkStart w:name="z46" w:id="36"/>
    <w:p>
      <w:pPr>
        <w:spacing w:after="0"/>
        <w:ind w:left="0"/>
        <w:jc w:val="both"/>
      </w:pPr>
      <w:r>
        <w:rPr>
          <w:rFonts w:ascii="Times New Roman"/>
          <w:b w:val="false"/>
          <w:i w:val="false"/>
          <w:color w:val="000000"/>
          <w:sz w:val="28"/>
        </w:rPr>
        <w:t>
      1) Қағидалардың 19-тармағының 2) тармақшасының сегізінші абзацы:</w:t>
      </w:r>
    </w:p>
    <w:bookmarkEnd w:id="36"/>
    <w:bookmarkStart w:name="z47" w:id="37"/>
    <w:p>
      <w:pPr>
        <w:spacing w:after="0"/>
        <w:ind w:left="0"/>
        <w:jc w:val="both"/>
      </w:pPr>
      <w:r>
        <w:rPr>
          <w:rFonts w:ascii="Times New Roman"/>
          <w:b w:val="false"/>
          <w:i w:val="false"/>
          <w:color w:val="000000"/>
          <w:sz w:val="28"/>
        </w:rPr>
        <w:t>
      "есебі мемлекеттік кіріс органдарында жүргізілетін берешектің жоқ (бар) екендігі туралы, конкурстық өтінімдері бар конверттерді ашу күнінің алдындағы бір айдан кешіктірмей берілген, үш айдан астам уақыт ішінде бір теңгеден кем мөлшердегі (төлеу мерзімі Қазақстан Республикасының заңнамасына сәйкес ұзартылған жағдайларды қоспағанда)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 туралы ақпарат жөнінде мәліметтерді;" деген редакцияда 2024 жылғы 1 қаңтарға дейін қолданылады;</w:t>
      </w:r>
    </w:p>
    <w:bookmarkEnd w:id="37"/>
    <w:bookmarkStart w:name="z48" w:id="38"/>
    <w:p>
      <w:pPr>
        <w:spacing w:after="0"/>
        <w:ind w:left="0"/>
        <w:jc w:val="both"/>
      </w:pPr>
      <w:r>
        <w:rPr>
          <w:rFonts w:ascii="Times New Roman"/>
          <w:b w:val="false"/>
          <w:i w:val="false"/>
          <w:color w:val="000000"/>
          <w:sz w:val="28"/>
        </w:rPr>
        <w:t>
      2) Қағидалардың 42-тармағының 1) тармақшасының төртінші абзацы:</w:t>
      </w:r>
    </w:p>
    <w:bookmarkEnd w:id="38"/>
    <w:bookmarkStart w:name="z49" w:id="39"/>
    <w:p>
      <w:pPr>
        <w:spacing w:after="0"/>
        <w:ind w:left="0"/>
        <w:jc w:val="both"/>
      </w:pPr>
      <w:r>
        <w:rPr>
          <w:rFonts w:ascii="Times New Roman"/>
          <w:b w:val="false"/>
          <w:i w:val="false"/>
          <w:color w:val="000000"/>
          <w:sz w:val="28"/>
        </w:rPr>
        <w:t>
      "есебі мемлекеттік кіріс органдарында жүргізілетін берешектің жоқ (бар) екендігі туралы мәліметтерде үш айдан астам уақыт ішінде бір теңгеден кем мөлшердегі (төлеу мерзімі Қазақстан Республикасының заңнамасына сәйкес ұзартылған жағдайларды қоспағанда)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 туралы ақпараттың болуы;" деген редакцияда 2024 жылғы 1 қаңтарға дейін қолданылады деп белгіленсін.</w:t>
      </w:r>
    </w:p>
    <w:bookmarkEnd w:id="39"/>
    <w:bookmarkStart w:name="z50" w:id="40"/>
    <w:p>
      <w:pPr>
        <w:spacing w:after="0"/>
        <w:ind w:left="0"/>
        <w:jc w:val="both"/>
      </w:pPr>
      <w:r>
        <w:rPr>
          <w:rFonts w:ascii="Times New Roman"/>
          <w:b w:val="false"/>
          <w:i w:val="false"/>
          <w:color w:val="000000"/>
          <w:sz w:val="28"/>
        </w:rPr>
        <w:t>
      5. Осы бұйрық 2024 жылғы 1 қаңтардан бастап қолданысқа енгізілетін осы бұйрықтың 1-тармағының отыз алтыншы, отыз жетінші, қырық сегізінші және қырық тоғызыншы абзацтарын қоспағанда,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