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a72" w14:textId="2c1f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29 қарашадағы № 1141 бұйрығы. Қазақстан Республикасының Әділет министрлігінде 2022 жылғы 5 желтоқсанда № 30965 болып тіркелді.</w:t>
      </w:r>
    </w:p>
    <w:p>
      <w:pPr>
        <w:spacing w:after="0"/>
        <w:ind w:left="0"/>
        <w:jc w:val="both"/>
      </w:pPr>
      <w:bookmarkStart w:name="z0"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қызметтік баспанасын жалға алу шартын жасасу және ұзарту"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1141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Қарулы Күштерінің қызметтік тұрғынжайын жалға алу шартын жасау және ұзарту"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12.06.2025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"Қазақстан Республикасы Қарулы Күштерінің қызметтік тұрғынжайын жалға алу шартын жасау және ұзарту" мемлекеттік қызметін көрсету қағидалары (бұдан әрі – Қағидалар) "Қазақстан Республикасы Қарулы Күштерінің қызметтік тұрғынжайын жалға алу шартын жасау және ұзарту" мемлекеттік қызметін (бұдан әрі – мемлекеттік көрсетілетін қызмет) көрсету тәртібін айқындайды.</w:t>
      </w:r>
    </w:p>
    <w:bookmarkEnd w:id="11"/>
    <w:bookmarkStart w:name="z13"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xml:space="preserve">
      1) көрсетілетін қызметті беруші – Қазақстан Республикасы Қорғаныс министрлігінің аудандық пайдалану бөлімдері; </w:t>
      </w:r>
    </w:p>
    <w:bookmarkEnd w:id="13"/>
    <w:bookmarkStart w:name="z15" w:id="14"/>
    <w:p>
      <w:pPr>
        <w:spacing w:after="0"/>
        <w:ind w:left="0"/>
        <w:jc w:val="both"/>
      </w:pPr>
      <w:r>
        <w:rPr>
          <w:rFonts w:ascii="Times New Roman"/>
          <w:b w:val="false"/>
          <w:i w:val="false"/>
          <w:color w:val="000000"/>
          <w:sz w:val="28"/>
        </w:rPr>
        <w:t>
      2) көрсетілетін қызметті алушы –әскери қызметшілері, Қазақстан Республикасы Қарулы Күштерінің азаматтық персонал адамдары (қызметкерлері) және Қазақстан Республикасының Қарулы Күштерімен байланысы жоқ адамдар;</w:t>
      </w:r>
    </w:p>
    <w:bookmarkEnd w:id="14"/>
    <w:bookmarkStart w:name="z16" w:id="15"/>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15"/>
    <w:bookmarkStart w:name="z17" w:id="16"/>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16"/>
    <w:bookmarkStart w:name="z18"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19" w:id="1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қызметтік тұрғынжайды жалға алу шартын жасау 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тұрғынжайды жалға алу шартын ұзарту үшін портал арқылы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баянатпен (өтінішпен) өтініш жасайды.</w:t>
      </w:r>
    </w:p>
    <w:bookmarkEnd w:id="18"/>
    <w:bookmarkStart w:name="z20" w:id="19"/>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Тізбе) жазылған.</w:t>
      </w:r>
    </w:p>
    <w:bookmarkEnd w:id="19"/>
    <w:p>
      <w:pPr>
        <w:spacing w:after="0"/>
        <w:ind w:left="0"/>
        <w:jc w:val="both"/>
      </w:pPr>
      <w:r>
        <w:rPr>
          <w:rFonts w:ascii="Times New Roman"/>
          <w:b w:val="false"/>
          <w:i w:val="false"/>
          <w:color w:val="000000"/>
          <w:sz w:val="28"/>
        </w:rPr>
        <w:t>
      Көрсетілетін қызметті алушы өтініш жасаған кезде мемлекеттік қызметті көрсету үшін қажетті құжаттар тізбесі (бұдан әрі – құжаттар) Тізбенің 9-тармағында айқындалған.</w:t>
      </w:r>
    </w:p>
    <w:bookmarkStart w:name="z21" w:id="2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мемлекеттік қызмет көрсетуге баянаттың (өтініштің) қабылданғаны туралы белгі жібереді.</w:t>
      </w:r>
    </w:p>
    <w:bookmarkEnd w:id="2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баянатты (өтінішті) қабылдаудан бас тартады. </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көрсетілетін қызметті берушінің заң қызметімен және тұрғын үй бөлімшесімен келіседі.</w:t>
      </w:r>
    </w:p>
    <w:bookmarkStart w:name="z22" w:id="21"/>
    <w:p>
      <w:pPr>
        <w:spacing w:after="0"/>
        <w:ind w:left="0"/>
        <w:jc w:val="both"/>
      </w:pPr>
      <w:r>
        <w:rPr>
          <w:rFonts w:ascii="Times New Roman"/>
          <w:b w:val="false"/>
          <w:i w:val="false"/>
          <w:color w:val="000000"/>
          <w:sz w:val="28"/>
        </w:rPr>
        <w:t>
      6. Құжаттарды қарау және қызметтік тұрғынжайды жалға алу шартын беру мерзімі баянат (өтініш) қабылданған күннен бастап 10 (он) жұмыс күнінен кешіктірілмей жүзеге асырылады.</w:t>
      </w:r>
    </w:p>
    <w:bookmarkEnd w:id="21"/>
    <w:p>
      <w:pPr>
        <w:spacing w:after="0"/>
        <w:ind w:left="0"/>
        <w:jc w:val="both"/>
      </w:pPr>
      <w:r>
        <w:rPr>
          <w:rFonts w:ascii="Times New Roman"/>
          <w:b w:val="false"/>
          <w:i w:val="false"/>
          <w:color w:val="000000"/>
          <w:sz w:val="28"/>
        </w:rPr>
        <w:t>
      Мемлекеттік қызметті көрсету нәтижесі Тізбенің 6-тармағында айқындалған.</w:t>
      </w:r>
    </w:p>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алушының "жеке кабинетіне" көрсетілетін қызметті беруші уәкілетті адамының электрондық цифрлық қолтаңбасы қойылған электрондық құжат нысанында жіберіледі.</w:t>
      </w:r>
    </w:p>
    <w:bookmarkStart w:name="z23" w:id="22"/>
    <w:p>
      <w:pPr>
        <w:spacing w:after="0"/>
        <w:ind w:left="0"/>
        <w:jc w:val="both"/>
      </w:pPr>
      <w:r>
        <w:rPr>
          <w:rFonts w:ascii="Times New Roman"/>
          <w:b w:val="false"/>
          <w:i w:val="false"/>
          <w:color w:val="000000"/>
          <w:sz w:val="28"/>
        </w:rPr>
        <w:t xml:space="preserve">
      7.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Қазақстан Республикасының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 </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қызметтік тұрғынжайды жалға алу шартын жасау немесе ұзарту не одан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Start w:name="z24" w:id="23"/>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23"/>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Start w:name="z25"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4"/>
    <w:bookmarkStart w:name="z26" w:id="25"/>
    <w:p>
      <w:pPr>
        <w:spacing w:after="0"/>
        <w:ind w:left="0"/>
        <w:jc w:val="both"/>
      </w:pPr>
      <w:r>
        <w:rPr>
          <w:rFonts w:ascii="Times New Roman"/>
          <w:b w:val="false"/>
          <w:i w:val="false"/>
          <w:color w:val="000000"/>
          <w:sz w:val="28"/>
        </w:rPr>
        <w:t>
      9.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5"/>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bookmarkStart w:name="z27" w:id="26"/>
    <w:p>
      <w:pPr>
        <w:spacing w:after="0"/>
        <w:ind w:left="0"/>
        <w:jc w:val="both"/>
      </w:pPr>
      <w:r>
        <w:rPr>
          <w:rFonts w:ascii="Times New Roman"/>
          <w:b w:val="false"/>
          <w:i w:val="false"/>
          <w:color w:val="000000"/>
          <w:sz w:val="28"/>
        </w:rPr>
        <w:t>
      10.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6"/>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актіні қабылдаса, әкімшілік әрекет жасаса, шағымды қарайтын органға шағымды жібермеуге құқылы.</w:t>
      </w:r>
    </w:p>
    <w:bookmarkStart w:name="z28" w:id="27"/>
    <w:p>
      <w:pPr>
        <w:spacing w:after="0"/>
        <w:ind w:left="0"/>
        <w:jc w:val="both"/>
      </w:pPr>
      <w:r>
        <w:rPr>
          <w:rFonts w:ascii="Times New Roman"/>
          <w:b w:val="false"/>
          <w:i w:val="false"/>
          <w:color w:val="000000"/>
          <w:sz w:val="28"/>
        </w:rPr>
        <w:t xml:space="preserve">
      11.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27"/>
    <w:bookmarkStart w:name="z29" w:id="28"/>
    <w:p>
      <w:pPr>
        <w:spacing w:after="0"/>
        <w:ind w:left="0"/>
        <w:jc w:val="both"/>
      </w:pPr>
      <w:r>
        <w:rPr>
          <w:rFonts w:ascii="Times New Roman"/>
          <w:b w:val="false"/>
          <w:i w:val="false"/>
          <w:color w:val="000000"/>
          <w:sz w:val="28"/>
        </w:rPr>
        <w:t>
      12.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28"/>
    <w:bookmarkStart w:name="z30" w:id="29"/>
    <w:p>
      <w:pPr>
        <w:spacing w:after="0"/>
        <w:ind w:left="0"/>
        <w:jc w:val="both"/>
      </w:pPr>
      <w:r>
        <w:rPr>
          <w:rFonts w:ascii="Times New Roman"/>
          <w:b w:val="false"/>
          <w:i w:val="false"/>
          <w:color w:val="000000"/>
          <w:sz w:val="28"/>
        </w:rPr>
        <w:t>
      13. Егер заңда өзгеше көзделмесе, сотқа дейінгі тәртіппен шағым жасалғаннан кейін сотқа жүгінуге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"Баянат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_____</w:t>
            </w:r>
            <w:r>
              <w:br/>
            </w:r>
            <w:r>
              <w:rPr>
                <w:rFonts w:ascii="Times New Roman"/>
                <w:b w:val="false"/>
                <w:i w:val="false"/>
                <w:color w:val="000000"/>
                <w:sz w:val="20"/>
              </w:rPr>
              <w:t>аудандық пайдалану бөлімінің</w:t>
            </w:r>
            <w:r>
              <w:br/>
            </w:r>
            <w:r>
              <w:rPr>
                <w:rFonts w:ascii="Times New Roman"/>
                <w:b w:val="false"/>
                <w:i w:val="false"/>
                <w:color w:val="000000"/>
                <w:sz w:val="20"/>
              </w:rPr>
              <w:t>бастығына</w:t>
            </w:r>
            <w:r>
              <w:br/>
            </w:r>
            <w:r>
              <w:rPr>
                <w:rFonts w:ascii="Times New Roman"/>
                <w:b w:val="false"/>
                <w:i w:val="false"/>
                <w:color w:val="000000"/>
                <w:sz w:val="20"/>
              </w:rPr>
              <w:t>(атауы)______________________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персоналдан немесе Қазақстан</w:t>
            </w:r>
            <w:r>
              <w:br/>
            </w:r>
            <w:r>
              <w:rPr>
                <w:rFonts w:ascii="Times New Roman"/>
                <w:b w:val="false"/>
                <w:i w:val="false"/>
                <w:color w:val="000000"/>
                <w:sz w:val="20"/>
              </w:rPr>
              <w:t>Республикасының Қарулы</w:t>
            </w:r>
            <w:r>
              <w:br/>
            </w:r>
            <w:r>
              <w:rPr>
                <w:rFonts w:ascii="Times New Roman"/>
                <w:b w:val="false"/>
                <w:i w:val="false"/>
                <w:color w:val="000000"/>
                <w:sz w:val="20"/>
              </w:rPr>
              <w:t>Күштерімен байланысы жоқ</w:t>
            </w:r>
            <w:r>
              <w:br/>
            </w:r>
            <w:r>
              <w:rPr>
                <w:rFonts w:ascii="Times New Roman"/>
                <w:b w:val="false"/>
                <w:i w:val="false"/>
                <w:color w:val="000000"/>
                <w:sz w:val="20"/>
              </w:rPr>
              <w:t>адамнан)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әскери атағы (бар</w:t>
            </w:r>
            <w:r>
              <w:br/>
            </w:r>
            <w:r>
              <w:rPr>
                <w:rFonts w:ascii="Times New Roman"/>
                <w:b w:val="false"/>
                <w:i w:val="false"/>
                <w:color w:val="000000"/>
                <w:sz w:val="20"/>
              </w:rPr>
              <w:t>болса),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әскери бөлімнің атауы (бар</w:t>
            </w:r>
            <w:r>
              <w:br/>
            </w:r>
            <w:r>
              <w:rPr>
                <w:rFonts w:ascii="Times New Roman"/>
                <w:b w:val="false"/>
                <w:i w:val="false"/>
                <w:color w:val="000000"/>
                <w:sz w:val="20"/>
              </w:rPr>
              <w:t>болса) мынадай мекенжай</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Баянат (Өтініш)</w:t>
      </w:r>
    </w:p>
    <w:p>
      <w:pPr>
        <w:spacing w:after="0"/>
        <w:ind w:left="0"/>
        <w:jc w:val="both"/>
      </w:pPr>
      <w:r>
        <w:rPr>
          <w:rFonts w:ascii="Times New Roman"/>
          <w:b w:val="false"/>
          <w:i w:val="false"/>
          <w:color w:val="000000"/>
          <w:sz w:val="28"/>
        </w:rPr>
        <w:t>
      Сізден ______________________ гарнизоны көрсетілетін қызметті берушінің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 №________ шешіміне сәйкес менімен және менің отбасымның мүшелерімен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 (нөмірі)</w:t>
      </w:r>
    </w:p>
    <w:p>
      <w:pPr>
        <w:spacing w:after="0"/>
        <w:ind w:left="0"/>
        <w:jc w:val="both"/>
      </w:pPr>
      <w:r>
        <w:rPr>
          <w:rFonts w:ascii="Times New Roman"/>
          <w:b w:val="false"/>
          <w:i w:val="false"/>
          <w:color w:val="000000"/>
          <w:sz w:val="28"/>
        </w:rPr>
        <w:t>
      мекенжайы бойынша________________________________________________________</w:t>
      </w:r>
    </w:p>
    <w:p>
      <w:pPr>
        <w:spacing w:after="0"/>
        <w:ind w:left="0"/>
        <w:jc w:val="both"/>
      </w:pPr>
      <w:r>
        <w:rPr>
          <w:rFonts w:ascii="Times New Roman"/>
          <w:b w:val="false"/>
          <w:i w:val="false"/>
          <w:color w:val="000000"/>
          <w:sz w:val="28"/>
        </w:rPr>
        <w:t>
      (мекенжай атауы) (ашық/жабық (оқшауланған) әскери қалашықта немесе жатақханада)</w:t>
      </w:r>
    </w:p>
    <w:p>
      <w:pPr>
        <w:spacing w:after="0"/>
        <w:ind w:left="0"/>
        <w:jc w:val="both"/>
      </w:pPr>
      <w:r>
        <w:rPr>
          <w:rFonts w:ascii="Times New Roman"/>
          <w:b w:val="false"/>
          <w:i w:val="false"/>
          <w:color w:val="000000"/>
          <w:sz w:val="28"/>
        </w:rPr>
        <w:t>
      орналасқан қызметтік тұрғынжайды жалға алу шартын жасауыңызды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тұрғынжайды босатқанға немесе оны жекешелендіргенге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w:t>
            </w:r>
            <w:r>
              <w:br/>
            </w:r>
            <w:r>
              <w:rPr>
                <w:rFonts w:ascii="Times New Roman"/>
                <w:b w:val="false"/>
                <w:i w:val="false"/>
                <w:color w:val="000000"/>
                <w:sz w:val="20"/>
              </w:rPr>
              <w:t>шартын жасау және ұзарту"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"Баянат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_____</w:t>
            </w:r>
            <w:r>
              <w:br/>
            </w:r>
            <w:r>
              <w:rPr>
                <w:rFonts w:ascii="Times New Roman"/>
                <w:b w:val="false"/>
                <w:i w:val="false"/>
                <w:color w:val="000000"/>
                <w:sz w:val="20"/>
              </w:rPr>
              <w:t>аудандық пайдалану бөлімінің</w:t>
            </w:r>
            <w:r>
              <w:br/>
            </w:r>
            <w:r>
              <w:rPr>
                <w:rFonts w:ascii="Times New Roman"/>
                <w:b w:val="false"/>
                <w:i w:val="false"/>
                <w:color w:val="000000"/>
                <w:sz w:val="20"/>
              </w:rPr>
              <w:t>бастығына</w:t>
            </w:r>
            <w:r>
              <w:br/>
            </w:r>
            <w:r>
              <w:rPr>
                <w:rFonts w:ascii="Times New Roman"/>
                <w:b w:val="false"/>
                <w:i w:val="false"/>
                <w:color w:val="000000"/>
                <w:sz w:val="20"/>
              </w:rPr>
              <w:t>(атауы)______________________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(әскери қызметшіден, азаматтық</w:t>
            </w:r>
            <w:r>
              <w:br/>
            </w:r>
            <w:r>
              <w:rPr>
                <w:rFonts w:ascii="Times New Roman"/>
                <w:b w:val="false"/>
                <w:i w:val="false"/>
                <w:color w:val="000000"/>
                <w:sz w:val="20"/>
              </w:rPr>
              <w:t>персоналдан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Күштерімен байланысы</w:t>
            </w:r>
            <w:r>
              <w:br/>
            </w:r>
            <w:r>
              <w:rPr>
                <w:rFonts w:ascii="Times New Roman"/>
                <w:b w:val="false"/>
                <w:i w:val="false"/>
                <w:color w:val="000000"/>
                <w:sz w:val="20"/>
              </w:rPr>
              <w:t>жоқ адамнан)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әскери атағы (бар</w:t>
            </w:r>
            <w:r>
              <w:br/>
            </w:r>
            <w:r>
              <w:rPr>
                <w:rFonts w:ascii="Times New Roman"/>
                <w:b w:val="false"/>
                <w:i w:val="false"/>
                <w:color w:val="000000"/>
                <w:sz w:val="20"/>
              </w:rPr>
              <w:t>болса),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мекеменің немесе</w:t>
            </w:r>
            <w:r>
              <w:br/>
            </w:r>
            <w:r>
              <w:rPr>
                <w:rFonts w:ascii="Times New Roman"/>
                <w:b w:val="false"/>
                <w:i w:val="false"/>
                <w:color w:val="000000"/>
                <w:sz w:val="20"/>
              </w:rPr>
              <w:t>әскери бөлімнің атауы</w:t>
            </w:r>
            <w:r>
              <w:br/>
            </w:r>
            <w:r>
              <w:rPr>
                <w:rFonts w:ascii="Times New Roman"/>
                <w:b w:val="false"/>
                <w:i w:val="false"/>
                <w:color w:val="000000"/>
                <w:sz w:val="20"/>
              </w:rPr>
              <w:t>(бар болса) мынадай мекенжай</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Баянат (Өтініш)</w:t>
      </w:r>
    </w:p>
    <w:p>
      <w:pPr>
        <w:spacing w:after="0"/>
        <w:ind w:left="0"/>
        <w:jc w:val="both"/>
      </w:pPr>
      <w:r>
        <w:rPr>
          <w:rFonts w:ascii="Times New Roman"/>
          <w:b w:val="false"/>
          <w:i w:val="false"/>
          <w:color w:val="000000"/>
          <w:sz w:val="28"/>
        </w:rPr>
        <w:t>
      Сізден маған және менің отбасымның мүшелеріне _____________________________ (мекенжай атауы) мекенжайы бойынша___________________________ орналасқан қызметтік тұрғынжайды жалға алу (ашық/жабық (оқшауланған) әскери қалашықта немесе жатақханада) шартын ұзартуыңызды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тұрғынжайды босатқанға немесе оны жекешелендіргенге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Қарулы Күштерінің қызметтік тұрғынжайын жалға алу шартын жасау және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тұрғынжайды жалға алу шартты (бұдан әрі – Шарт) немесе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қызметтік тұрғынжайды жалға алу шартын жасаудан бас тарту туралы анықтаманы портал арқылы беру қызметтік тұрғынжайды 12 айға жалға алу шартын жасау болып табылады;</w:t>
            </w:r>
          </w:p>
          <w:p>
            <w:pPr>
              <w:spacing w:after="20"/>
              <w:ind w:left="20"/>
              <w:jc w:val="both"/>
            </w:pPr>
            <w:r>
              <w:rPr>
                <w:rFonts w:ascii="Times New Roman"/>
                <w:b w:val="false"/>
                <w:i w:val="false"/>
                <w:color w:val="000000"/>
                <w:sz w:val="20"/>
              </w:rPr>
              <w:t xml:space="preserve">
2) Шарт талаптарына сәйкес жасалған қосымша келісімді немесе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қызметтік тұрғынжайды жалға алу шартын ұзартудан бас тарту туралы анықтаманы портал арқылы беру қызметтік тұрғынжайды 12 айға жалға алу шартын ұзарту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баянаттарды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тұрғынжайды жалға алу шартын жасау үшін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баянат (өтініш) және мынадай құжаттар беріледі:</w:t>
            </w:r>
          </w:p>
          <w:p>
            <w:pPr>
              <w:spacing w:after="20"/>
              <w:ind w:left="20"/>
              <w:jc w:val="both"/>
            </w:pPr>
            <w:r>
              <w:rPr>
                <w:rFonts w:ascii="Times New Roman"/>
                <w:b w:val="false"/>
                <w:i w:val="false"/>
                <w:color w:val="000000"/>
                <w:sz w:val="20"/>
              </w:rPr>
              <w:t>
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 (әскери қызметтен шығарылған адамға көрсетілген анықтамаларды қорғаныс істері бөлімшесі немесе Қазақстан Республикасы Қорғаныс министрлігінің Зейнетақымен қамсыздандыру орталығы береді) (ақпараттық жүйеде мәлімет болмағанда);</w:t>
            </w:r>
          </w:p>
          <w:p>
            <w:pPr>
              <w:spacing w:after="20"/>
              <w:ind w:left="20"/>
              <w:jc w:val="both"/>
            </w:pPr>
            <w:r>
              <w:rPr>
                <w:rFonts w:ascii="Times New Roman"/>
                <w:b w:val="false"/>
                <w:i w:val="false"/>
                <w:color w:val="000000"/>
                <w:sz w:val="20"/>
              </w:rPr>
              <w:t>
2) қызметтік тізімінің (әскери бөлім мен лауазымын көрсетпей, қызмет өткерген елді мекенді көрсетумен) не еңбек кітапшасының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3) жұбайы (зайыбы) мемлекеттік мекеменің немесе мемлекеттік кәсіпорынның қызметкері болып табылған жағдайда баянат (өтініш)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xml:space="preserve">
2. Қызметтік тұрғынжайды жалға алу шартын ұзарту үшін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баянат (өтініш) және мынадай құжаттар беріледі:</w:t>
            </w:r>
          </w:p>
          <w:p>
            <w:pPr>
              <w:spacing w:after="20"/>
              <w:ind w:left="20"/>
              <w:jc w:val="both"/>
            </w:pPr>
            <w:r>
              <w:rPr>
                <w:rFonts w:ascii="Times New Roman"/>
                <w:b w:val="false"/>
                <w:i w:val="false"/>
                <w:color w:val="000000"/>
                <w:sz w:val="20"/>
              </w:rPr>
              <w:t>
1) мемлекеттік мекеменің кадр бөлімшесі (жасақтау бөлімшесі, персоналмен жұмыс бөлімшесі) берген қызмет (жұмыс) орнынан отбасының құрамы және өтеусіз жекешелендіру құқығының орнына өтемақы алу туралы анықтамалардың электрондық көшірмесі (әскери қызметтен шығарылған адамға көрсетілген анықтамаларды қорғаныс істері бөлімшесі немесе Қазақстан Республикасы Қорғаныс министрлігінің Зейнетақымен қамсыздандыру орталығы береді) (ақпараттық жүйеде мәлімет болмағанда);</w:t>
            </w:r>
          </w:p>
          <w:p>
            <w:pPr>
              <w:spacing w:after="20"/>
              <w:ind w:left="20"/>
              <w:jc w:val="both"/>
            </w:pPr>
            <w:r>
              <w:rPr>
                <w:rFonts w:ascii="Times New Roman"/>
                <w:b w:val="false"/>
                <w:i w:val="false"/>
                <w:color w:val="000000"/>
                <w:sz w:val="20"/>
              </w:rPr>
              <w:t>
2) қызметтік тізімінің (әскери бөлім мен лауазымын көрсетпей, қызмет өткерген елді мекенді көрсетумен) не еңбек кітапшасының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3) жұбайы (зайыбы) мемлекеттік мекеменің немесе мемлекеттік кәсіпорынның қызметкері болып табылған жағдайда баянат (өтініш) тіркелген күнге дейін бір ай ішінде алынған мемлекеттік тұрғын үй қорынан тұрғынжай алу туралы мәліметтері бар көрсетілетін қызметті алушы жұбайының (зайыбының) жұмыс орнынан анықтамасының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4) коммуналдық көрсетілетін қызмет бойынша қарыздың болмауы туралы анықтаманың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Жеке басын куәландыратын құжат, некеге тұру немесе оны бұзу, балалардың тууы туралы куәлік, (Қазақстан Республикасы бойынша) жылжымайтын мүліктің болмауы (болуы) туралы мәліметтерді, мемлекеттік тұрғын үй қоры объектілерін жалдау шартының тізілімінен жалдаушы бойынша ақпаратты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 гарнизонында қызметтік тұрғынжайды жалға алу шартын жасаудан бас тарту туралы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көрсетуден бас тарту үшін негіздерді көрсету)</w:t>
      </w:r>
    </w:p>
    <w:p>
      <w:pPr>
        <w:spacing w:after="0"/>
        <w:ind w:left="0"/>
        <w:jc w:val="both"/>
      </w:pPr>
      <w:r>
        <w:rPr>
          <w:rFonts w:ascii="Times New Roman"/>
          <w:b w:val="false"/>
          <w:i w:val="false"/>
          <w:color w:val="000000"/>
          <w:sz w:val="28"/>
        </w:rPr>
        <w:t>
      басшылыққа алып, мемлекеттік қызметті көрсетуден бас тартады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 сәйкес мемлекеттік көрсетілетін қызметтің атауын көрсету)</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 гарнизонында қызметтік тұрғынжайды жалға алу шартын ұзартудан бас тарту туралы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көрсетуден бас тарту үшін негіздерді көрсету)</w:t>
      </w:r>
    </w:p>
    <w:p>
      <w:pPr>
        <w:spacing w:after="0"/>
        <w:ind w:left="0"/>
        <w:jc w:val="both"/>
      </w:pPr>
      <w:r>
        <w:rPr>
          <w:rFonts w:ascii="Times New Roman"/>
          <w:b w:val="false"/>
          <w:i w:val="false"/>
          <w:color w:val="000000"/>
          <w:sz w:val="28"/>
        </w:rPr>
        <w:t>
      басшылыққа алып, мемлекеттік қызметті көрсетуден бас тартады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w:t>
      </w:r>
    </w:p>
    <w:p>
      <w:pPr>
        <w:spacing w:after="0"/>
        <w:ind w:left="0"/>
        <w:jc w:val="both"/>
      </w:pPr>
      <w:r>
        <w:rPr>
          <w:rFonts w:ascii="Times New Roman"/>
          <w:b w:val="false"/>
          <w:i w:val="false"/>
          <w:color w:val="000000"/>
          <w:sz w:val="28"/>
        </w:rPr>
        <w:t>
      сәйкес мемлекеттік көрсетілетін қызметтің атауын көрсету)</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