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46f8" w14:textId="81f4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қорғауды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 қарашадағы № ҚР ДСМ-125 бұйрығы. Қазақстан Республикасының Әділет министрлігінде 2022 жылғы 3 қарашада № 30388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24.11.2022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биологиялық қауіпсіздігі туралы" Қазақстан Республикасы Заңының 9-бабының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қосымшаға сәйкес қоса беріліп отырған Биологиялық қорғауды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Денсаулық сақтау министрлігінің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Республикасының Денсаулық сақтау министрлігінің Заң департаментіне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2022 жылғы 24 қарашадан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қарашадағы</w:t>
            </w:r>
            <w:r>
              <w:br/>
            </w:r>
            <w:r>
              <w:rPr>
                <w:rFonts w:ascii="Times New Roman"/>
                <w:b w:val="false"/>
                <w:i w:val="false"/>
                <w:color w:val="000000"/>
                <w:sz w:val="20"/>
              </w:rPr>
              <w:t xml:space="preserve">№ ҚР ДСМ-125 бұйрығымен </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Биологиялық қорғауды қамтамасыз ету қағидалары</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биологиялық қорғауды қамтамасыз ету осы қағидалары (бұдан әрі – Қағидалар) "Қазақстан Республикасының биологиялық қауіпсіздігі туралы" Қазақстан Республикасы Заңының 9-бабының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әзірленген және биологиялық қауіпсіздікті қамтамасыз ету тәртібін айқындайды.</w:t>
      </w:r>
    </w:p>
    <w:bookmarkEnd w:id="10"/>
    <w:bookmarkStart w:name="z19" w:id="11"/>
    <w:p>
      <w:pPr>
        <w:spacing w:after="0"/>
        <w:ind w:left="0"/>
        <w:jc w:val="both"/>
      </w:pPr>
      <w:r>
        <w:rPr>
          <w:rFonts w:ascii="Times New Roman"/>
          <w:b w:val="false"/>
          <w:i w:val="false"/>
          <w:color w:val="000000"/>
          <w:sz w:val="28"/>
        </w:rPr>
        <w:t>
      2. Осы Қағидаларда мынадай терминдер, анықтамалар мен қысқартулар пайдаланылды:</w:t>
      </w:r>
    </w:p>
    <w:bookmarkEnd w:id="11"/>
    <w:bookmarkStart w:name="z20" w:id="12"/>
    <w:p>
      <w:pPr>
        <w:spacing w:after="0"/>
        <w:ind w:left="0"/>
        <w:jc w:val="both"/>
      </w:pPr>
      <w:r>
        <w:rPr>
          <w:rFonts w:ascii="Times New Roman"/>
          <w:b w:val="false"/>
          <w:i w:val="false"/>
          <w:color w:val="000000"/>
          <w:sz w:val="28"/>
        </w:rPr>
        <w:t>
      1) биологиялық қауіпсіздік саласындағы авариялық жағдай – ықтимал қауіпті биологиялық объектіде (бұдан әрі – ЫҚБО) патогенді биологиялық агенттермен (бұдан әрі –ПБА) жұмыс істеу кезінде пайда болған, өндірістік аймақтың ауасына, қоршаған ортаға ПБА-ның енуінің немесе оны адамның, жануарлардың және өсімдіктердің жұқтыруының нақты немесе ықтимал мүмкіндігін тудырған жағдай;</w:t>
      </w:r>
    </w:p>
    <w:bookmarkEnd w:id="12"/>
    <w:bookmarkStart w:name="z21" w:id="13"/>
    <w:p>
      <w:pPr>
        <w:spacing w:after="0"/>
        <w:ind w:left="0"/>
        <w:jc w:val="both"/>
      </w:pPr>
      <w:r>
        <w:rPr>
          <w:rFonts w:ascii="Times New Roman"/>
          <w:b w:val="false"/>
          <w:i w:val="false"/>
          <w:color w:val="000000"/>
          <w:sz w:val="28"/>
        </w:rPr>
        <w:t>
      2) микробиологиялық зертхана – құрамында ПБА және (немесе) олардың фрагменттері бар заттар мен материалдарды іріктеуді және зерттеуді қоса алғанда, ПБА-мен жұмыс істеуге арналған арнайы жабдықталған үй-жайлары бар ықтимал қауіпті биологиялық объект;</w:t>
      </w:r>
    </w:p>
    <w:bookmarkEnd w:id="13"/>
    <w:bookmarkStart w:name="z22" w:id="14"/>
    <w:p>
      <w:pPr>
        <w:spacing w:after="0"/>
        <w:ind w:left="0"/>
        <w:jc w:val="both"/>
      </w:pPr>
      <w:r>
        <w:rPr>
          <w:rFonts w:ascii="Times New Roman"/>
          <w:b w:val="false"/>
          <w:i w:val="false"/>
          <w:color w:val="000000"/>
          <w:sz w:val="28"/>
        </w:rPr>
        <w:t>
      3) биологиялық қауіпсіздік боксы (бұдан әрі – БҚБ) – бақыланатын жұмыс аймағында бір бағытты ауа ағынын жасау, айналымдағы ауаны қалқыма шаң тәрізді және аэрозольді бөлшектерден тазарту және зарарсыздандыру, сондай-ақ ПБА-мен қауіпсіз жұмыс жағдайларын қамтамасыз ету үшін пайдаланылатын жабдық;</w:t>
      </w:r>
    </w:p>
    <w:bookmarkEnd w:id="14"/>
    <w:bookmarkStart w:name="z23" w:id="15"/>
    <w:p>
      <w:pPr>
        <w:spacing w:after="0"/>
        <w:ind w:left="0"/>
        <w:jc w:val="both"/>
      </w:pPr>
      <w:r>
        <w:rPr>
          <w:rFonts w:ascii="Times New Roman"/>
          <w:b w:val="false"/>
          <w:i w:val="false"/>
          <w:color w:val="000000"/>
          <w:sz w:val="28"/>
        </w:rPr>
        <w:t>
      4) боксталған үй-жай – ПБА-мен жұмыс кезінде қауіпсіздікті қамтамасыз ету үшін тиісті түрде жабдықталған, оқшауланған үй-жай;</w:t>
      </w:r>
    </w:p>
    <w:bookmarkEnd w:id="15"/>
    <w:bookmarkStart w:name="z24" w:id="16"/>
    <w:p>
      <w:pPr>
        <w:spacing w:after="0"/>
        <w:ind w:left="0"/>
        <w:jc w:val="both"/>
      </w:pPr>
      <w:r>
        <w:rPr>
          <w:rFonts w:ascii="Times New Roman"/>
          <w:b w:val="false"/>
          <w:i w:val="false"/>
          <w:color w:val="000000"/>
          <w:sz w:val="28"/>
        </w:rPr>
        <w:t>
      5) боксқа кіреберіс (шлюз) - боксталған үй-жайды көрші үй-жайлардан бөлуге пайдаланылатын үй-жай;</w:t>
      </w:r>
    </w:p>
    <w:bookmarkEnd w:id="16"/>
    <w:bookmarkStart w:name="z25" w:id="17"/>
    <w:p>
      <w:pPr>
        <w:spacing w:after="0"/>
        <w:ind w:left="0"/>
        <w:jc w:val="both"/>
      </w:pPr>
      <w:r>
        <w:rPr>
          <w:rFonts w:ascii="Times New Roman"/>
          <w:b w:val="false"/>
          <w:i w:val="false"/>
          <w:color w:val="000000"/>
          <w:sz w:val="28"/>
        </w:rPr>
        <w:t>
      6) виварий – зертханалық жануарлардың әртүрлі түрлері кейіннен зерттеу (эксперименттік, сынақ) және диагностикалық жұмыстар жүргізу үшін, сондай-ақ өндірістік мұқтаждар үшін бере отырып, ұсталатын және көбейтілетін ЫҚБО бөлімшесі;</w:t>
      </w:r>
    </w:p>
    <w:bookmarkEnd w:id="17"/>
    <w:bookmarkStart w:name="z26" w:id="18"/>
    <w:p>
      <w:pPr>
        <w:spacing w:after="0"/>
        <w:ind w:left="0"/>
        <w:jc w:val="both"/>
      </w:pPr>
      <w:r>
        <w:rPr>
          <w:rFonts w:ascii="Times New Roman"/>
          <w:b w:val="false"/>
          <w:i w:val="false"/>
          <w:color w:val="000000"/>
          <w:sz w:val="28"/>
        </w:rPr>
        <w:t>
      7) "жұқпалы" аймақ – ПБА-мен жұмыс істеу жүзеге асырылатын микробиологиялық зертхана үй-жайларының тобы;</w:t>
      </w:r>
    </w:p>
    <w:bookmarkEnd w:id="18"/>
    <w:bookmarkStart w:name="z27" w:id="19"/>
    <w:p>
      <w:pPr>
        <w:spacing w:after="0"/>
        <w:ind w:left="0"/>
        <w:jc w:val="both"/>
      </w:pPr>
      <w:r>
        <w:rPr>
          <w:rFonts w:ascii="Times New Roman"/>
          <w:b w:val="false"/>
          <w:i w:val="false"/>
          <w:color w:val="000000"/>
          <w:sz w:val="28"/>
        </w:rPr>
        <w:t>
      8) инсектарий – жәндіктерді кейіннен зерттеу (эксперименттік, сынақ) және диагностикалық жұмыстар жүргізу үшін, сондай-ақ өндірістік мұқтаждар үшін бере отырып, оларды ұстауға, өсіруге немесе көбейтуге арналған ЫҚБО бөлімшесі;</w:t>
      </w:r>
    </w:p>
    <w:bookmarkEnd w:id="19"/>
    <w:bookmarkStart w:name="z28" w:id="20"/>
    <w:p>
      <w:pPr>
        <w:spacing w:after="0"/>
        <w:ind w:left="0"/>
        <w:jc w:val="both"/>
      </w:pPr>
      <w:r>
        <w:rPr>
          <w:rFonts w:ascii="Times New Roman"/>
          <w:b w:val="false"/>
          <w:i w:val="false"/>
          <w:color w:val="000000"/>
          <w:sz w:val="28"/>
        </w:rPr>
        <w:t>
      9) бақылау-өткізу пункті (бұдан әрі – БӨП) – адамдар мен көлік құралдарын бақылауды, өткізуді, тексеріп-қарауды қамтамасыз етуге арналған, арнайы жабдықталған орын;</w:t>
      </w:r>
    </w:p>
    <w:bookmarkEnd w:id="20"/>
    <w:bookmarkStart w:name="z29" w:id="21"/>
    <w:p>
      <w:pPr>
        <w:spacing w:after="0"/>
        <w:ind w:left="0"/>
        <w:jc w:val="both"/>
      </w:pPr>
      <w:r>
        <w:rPr>
          <w:rFonts w:ascii="Times New Roman"/>
          <w:b w:val="false"/>
          <w:i w:val="false"/>
          <w:color w:val="000000"/>
          <w:sz w:val="28"/>
        </w:rPr>
        <w:t>
      10) өткізу режимі – адамдар мен көлік құралдарына рұқсат беру, оларды ЫҚБО-ға жылжыту тәртібін айқындайтын, сондай-ақ материалдық құндылықтар мен мүлікті объектіден объектіге жылжыту (кіргізу, шығару, әкелу, әкету) тәртібін регламенттейтін, ЫҚБО-ны физикалық қорғауды қамтамасыз ететін қоршау құрылыс конструкцияларын (тосқауылдарын) және БӨП-ті көздейтін қағидалардың, іс-шаралар мен рәсімдердің жиынтығы;</w:t>
      </w:r>
    </w:p>
    <w:bookmarkEnd w:id="21"/>
    <w:bookmarkStart w:name="z30" w:id="22"/>
    <w:p>
      <w:pPr>
        <w:spacing w:after="0"/>
        <w:ind w:left="0"/>
        <w:jc w:val="both"/>
      </w:pPr>
      <w:r>
        <w:rPr>
          <w:rFonts w:ascii="Times New Roman"/>
          <w:b w:val="false"/>
          <w:i w:val="false"/>
          <w:color w:val="000000"/>
          <w:sz w:val="28"/>
        </w:rPr>
        <w:t>
      11) "таза" аймақ – құрамында ПБА және (немесе) олардың фрагменттері бар заттар мен материалдар түспеуі тиіс микробиологиялық зертхана үй-жайларының тобы.</w:t>
      </w:r>
    </w:p>
    <w:bookmarkEnd w:id="22"/>
    <w:bookmarkStart w:name="z31" w:id="23"/>
    <w:p>
      <w:pPr>
        <w:spacing w:after="0"/>
        <w:ind w:left="0"/>
        <w:jc w:val="both"/>
      </w:pPr>
      <w:r>
        <w:rPr>
          <w:rFonts w:ascii="Times New Roman"/>
          <w:b w:val="false"/>
          <w:i w:val="false"/>
          <w:color w:val="000000"/>
          <w:sz w:val="28"/>
        </w:rPr>
        <w:t>
      3. Осы Қағидалар ведомстволық тиесілігіне және меншік нысанына қарамастан, ықтимал қауіпті биологиялық объектілерде (бұдан әрі – микробиологиялық зертхана) патогенді биологиялық агенттерді зерттеу мақсатында олармен жұмыс істеуге қолданылады.</w:t>
      </w:r>
    </w:p>
    <w:bookmarkEnd w:id="23"/>
    <w:bookmarkStart w:name="z32" w:id="24"/>
    <w:p>
      <w:pPr>
        <w:spacing w:after="0"/>
        <w:ind w:left="0"/>
        <w:jc w:val="both"/>
      </w:pPr>
      <w:r>
        <w:rPr>
          <w:rFonts w:ascii="Times New Roman"/>
          <w:b w:val="false"/>
          <w:i w:val="false"/>
          <w:color w:val="000000"/>
          <w:sz w:val="28"/>
        </w:rPr>
        <w:t>
      4. Биологиялық қорғауды қамтамасыз ету тәртібі объектінің құрылысына жер учаскесін таңдау, микробиологиялық зертханаларды жобалау, пайдалану, реконструкциялау, жөндеу тәртібін, микробиологиялық зертханаларда сумен жабдықтау, суды бұру, жылумен жабдықтау, жарықтандыру, желдету, ауа баптау, оларда жұмыс істеу және дезинфекциялау тәртібін, авариялар кезінде биологиялық қорғауды қамтамасыз ету тәртібін, заттар мен материалдарды сақтау және тасымалдау тәртібін көздейді.</w:t>
      </w:r>
    </w:p>
    <w:bookmarkEnd w:id="24"/>
    <w:bookmarkStart w:name="z33" w:id="25"/>
    <w:p>
      <w:pPr>
        <w:spacing w:after="0"/>
        <w:ind w:left="0"/>
        <w:jc w:val="left"/>
      </w:pPr>
      <w:r>
        <w:rPr>
          <w:rFonts w:ascii="Times New Roman"/>
          <w:b/>
          <w:i w:val="false"/>
          <w:color w:val="000000"/>
        </w:rPr>
        <w:t xml:space="preserve"> 2-тарау. Биологиялық қорғауды қамтамасыз ету тәртібі</w:t>
      </w:r>
    </w:p>
    <w:bookmarkEnd w:id="25"/>
    <w:bookmarkStart w:name="z34" w:id="26"/>
    <w:p>
      <w:pPr>
        <w:spacing w:after="0"/>
        <w:ind w:left="0"/>
        <w:jc w:val="left"/>
      </w:pPr>
      <w:r>
        <w:rPr>
          <w:rFonts w:ascii="Times New Roman"/>
          <w:b/>
          <w:i w:val="false"/>
          <w:color w:val="000000"/>
        </w:rPr>
        <w:t xml:space="preserve"> 1-параграф. Объекті құрылысына жер учаскесін таңдау, микробиологиялық зертханаларды жобалау, пайдалану, реконструкциялау, жөндеу кезінде биологиялық қорғауды қамтамасыз ету тәртібі</w:t>
      </w:r>
    </w:p>
    <w:bookmarkEnd w:id="26"/>
    <w:bookmarkStart w:name="z35" w:id="27"/>
    <w:p>
      <w:pPr>
        <w:spacing w:after="0"/>
        <w:ind w:left="0"/>
        <w:jc w:val="both"/>
      </w:pPr>
      <w:r>
        <w:rPr>
          <w:rFonts w:ascii="Times New Roman"/>
          <w:b w:val="false"/>
          <w:i w:val="false"/>
          <w:color w:val="000000"/>
          <w:sz w:val="28"/>
        </w:rPr>
        <w:t>
      5. Объектілер құрылысына жер учаскесін таңдау кезінде мынадай:</w:t>
      </w:r>
    </w:p>
    <w:bookmarkEnd w:id="27"/>
    <w:bookmarkStart w:name="z36" w:id="28"/>
    <w:p>
      <w:pPr>
        <w:spacing w:after="0"/>
        <w:ind w:left="0"/>
        <w:jc w:val="both"/>
      </w:pPr>
      <w:r>
        <w:rPr>
          <w:rFonts w:ascii="Times New Roman"/>
          <w:b w:val="false"/>
          <w:i w:val="false"/>
          <w:color w:val="000000"/>
          <w:sz w:val="28"/>
        </w:rPr>
        <w:t>
      1) бұрын мал қорымына пайдаланылған және уытты қалдықтарды көму орындары;</w:t>
      </w:r>
    </w:p>
    <w:bookmarkEnd w:id="28"/>
    <w:bookmarkStart w:name="z37" w:id="29"/>
    <w:p>
      <w:pPr>
        <w:spacing w:after="0"/>
        <w:ind w:left="0"/>
        <w:jc w:val="both"/>
      </w:pPr>
      <w:r>
        <w:rPr>
          <w:rFonts w:ascii="Times New Roman"/>
          <w:b w:val="false"/>
          <w:i w:val="false"/>
          <w:color w:val="000000"/>
          <w:sz w:val="28"/>
        </w:rPr>
        <w:t>
      2) күйдіргі бойынша стационарлық қолайсыз елді мекеннің жер учаскелері пайдаланылмайды.</w:t>
      </w:r>
    </w:p>
    <w:bookmarkEnd w:id="29"/>
    <w:bookmarkStart w:name="z38" w:id="30"/>
    <w:p>
      <w:pPr>
        <w:spacing w:after="0"/>
        <w:ind w:left="0"/>
        <w:jc w:val="both"/>
      </w:pPr>
      <w:r>
        <w:rPr>
          <w:rFonts w:ascii="Times New Roman"/>
          <w:b w:val="false"/>
          <w:i w:val="false"/>
          <w:color w:val="000000"/>
          <w:sz w:val="28"/>
        </w:rPr>
        <w:t xml:space="preserve">
      6. Объектілердің құрылысына жер учаскесін таңдау кезінде алаң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талаптарына сәйкес айқындалады.</w:t>
      </w:r>
    </w:p>
    <w:bookmarkEnd w:id="30"/>
    <w:bookmarkStart w:name="z39" w:id="31"/>
    <w:p>
      <w:pPr>
        <w:spacing w:after="0"/>
        <w:ind w:left="0"/>
        <w:jc w:val="both"/>
      </w:pPr>
      <w:r>
        <w:rPr>
          <w:rFonts w:ascii="Times New Roman"/>
          <w:b w:val="false"/>
          <w:i w:val="false"/>
          <w:color w:val="000000"/>
          <w:sz w:val="28"/>
        </w:rPr>
        <w:t>
      7. Микробиологиялық зертхана ғимараты дербес жер учаскелерінде немесе құрамына кіретін ұйымның жер учаскесінде орналасады.</w:t>
      </w:r>
    </w:p>
    <w:bookmarkEnd w:id="31"/>
    <w:bookmarkStart w:name="z40" w:id="32"/>
    <w:p>
      <w:pPr>
        <w:spacing w:after="0"/>
        <w:ind w:left="0"/>
        <w:jc w:val="both"/>
      </w:pPr>
      <w:r>
        <w:rPr>
          <w:rFonts w:ascii="Times New Roman"/>
          <w:b w:val="false"/>
          <w:i w:val="false"/>
          <w:color w:val="000000"/>
          <w:sz w:val="28"/>
        </w:rPr>
        <w:t>
      8. Микробиологиялық зертханалар дербес ғимаратта, зерттеуге арналған заттар мен материалдарды қабылдауға арналған жеке кіретін есігі бар бейінді ұйымдардың жапсарлас-жанастыра салынған өндірістік үй-жайларында, зерттеуге арналған заттар мен материалдарды қабылдауға арналған жеке кіретін есігі болған кезде ұйымдардың өндірістік бейінді ғимараттарының жеке қабаттарында орналастырылады.</w:t>
      </w:r>
    </w:p>
    <w:bookmarkEnd w:id="32"/>
    <w:bookmarkStart w:name="z41" w:id="33"/>
    <w:p>
      <w:pPr>
        <w:spacing w:after="0"/>
        <w:ind w:left="0"/>
        <w:jc w:val="both"/>
      </w:pPr>
      <w:r>
        <w:rPr>
          <w:rFonts w:ascii="Times New Roman"/>
          <w:b w:val="false"/>
          <w:i w:val="false"/>
          <w:color w:val="000000"/>
          <w:sz w:val="28"/>
        </w:rPr>
        <w:t xml:space="preserve">
      9. Объектілерді жобалау кезінде үй-жайлардың алаңы сәулет, қала құрылысы және құрылыс саласындағы мемлекеттік нормативтерге сәйкес жобалауға арналған тапсырмамен айқындалады. Микробиологиялық зертханалардың үй-жайлары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орналастырылады.</w:t>
      </w:r>
    </w:p>
    <w:bookmarkEnd w:id="33"/>
    <w:bookmarkStart w:name="z42" w:id="34"/>
    <w:p>
      <w:pPr>
        <w:spacing w:after="0"/>
        <w:ind w:left="0"/>
        <w:jc w:val="both"/>
      </w:pPr>
      <w:r>
        <w:rPr>
          <w:rFonts w:ascii="Times New Roman"/>
          <w:b w:val="false"/>
          <w:i w:val="false"/>
          <w:color w:val="000000"/>
          <w:sz w:val="28"/>
        </w:rPr>
        <w:t>
      10. Микробиологиялық зерттеулерді орындайтын микробиологиялық зертханаларда: қызметкерлерге арналған және зерттеуге заттар мен материалдарды қабылдауға арналған санитариялық өткізгіші бар кемінде екі кіретін есігі болады.</w:t>
      </w:r>
    </w:p>
    <w:bookmarkEnd w:id="34"/>
    <w:bookmarkStart w:name="z43" w:id="35"/>
    <w:p>
      <w:pPr>
        <w:spacing w:after="0"/>
        <w:ind w:left="0"/>
        <w:jc w:val="both"/>
      </w:pPr>
      <w:r>
        <w:rPr>
          <w:rFonts w:ascii="Times New Roman"/>
          <w:b w:val="false"/>
          <w:i w:val="false"/>
          <w:color w:val="000000"/>
          <w:sz w:val="28"/>
        </w:rPr>
        <w:t>
      Қосымша зерттеуге арналған заттар мен материалды беру терезесі арқылы алуға жол беріледі.</w:t>
      </w:r>
    </w:p>
    <w:bookmarkEnd w:id="35"/>
    <w:bookmarkStart w:name="z44" w:id="36"/>
    <w:p>
      <w:pPr>
        <w:spacing w:after="0"/>
        <w:ind w:left="0"/>
        <w:jc w:val="both"/>
      </w:pPr>
      <w:r>
        <w:rPr>
          <w:rFonts w:ascii="Times New Roman"/>
          <w:b w:val="false"/>
          <w:i w:val="false"/>
          <w:color w:val="000000"/>
          <w:sz w:val="28"/>
        </w:rPr>
        <w:t>
      Зертханалық зерттеулердің әртүрлі түрлерін орындайтын микробиологиялық зертханалар үшін материалды қабылдауға, тіркеуге және оны бастапқы өңдеуге арналған бір бөлменің болуына жол беріледі.</w:t>
      </w:r>
    </w:p>
    <w:bookmarkEnd w:id="36"/>
    <w:bookmarkStart w:name="z45" w:id="37"/>
    <w:p>
      <w:pPr>
        <w:spacing w:after="0"/>
        <w:ind w:left="0"/>
        <w:jc w:val="both"/>
      </w:pPr>
      <w:r>
        <w:rPr>
          <w:rFonts w:ascii="Times New Roman"/>
          <w:b w:val="false"/>
          <w:i w:val="false"/>
          <w:color w:val="000000"/>
          <w:sz w:val="28"/>
        </w:rPr>
        <w:t>
      11. Сыртқы қоршауда жабылмайтын есіктер, қақпалар, есікшелер, сондай-ақ ойылған, зақымданған жерлер қолданылмайды.</w:t>
      </w:r>
    </w:p>
    <w:bookmarkEnd w:id="37"/>
    <w:bookmarkStart w:name="z46" w:id="38"/>
    <w:p>
      <w:pPr>
        <w:spacing w:after="0"/>
        <w:ind w:left="0"/>
        <w:jc w:val="both"/>
      </w:pPr>
      <w:r>
        <w:rPr>
          <w:rFonts w:ascii="Times New Roman"/>
          <w:b w:val="false"/>
          <w:i w:val="false"/>
          <w:color w:val="000000"/>
          <w:sz w:val="28"/>
        </w:rPr>
        <w:t>
      12. Аумақ қоршауының периметрі бойынша жарық орнатылады.</w:t>
      </w:r>
    </w:p>
    <w:bookmarkEnd w:id="38"/>
    <w:bookmarkStart w:name="z47" w:id="39"/>
    <w:p>
      <w:pPr>
        <w:spacing w:after="0"/>
        <w:ind w:left="0"/>
        <w:jc w:val="both"/>
      </w:pPr>
      <w:r>
        <w:rPr>
          <w:rFonts w:ascii="Times New Roman"/>
          <w:b w:val="false"/>
          <w:i w:val="false"/>
          <w:color w:val="000000"/>
          <w:sz w:val="28"/>
        </w:rPr>
        <w:t>
      13. Микробиологиялық зертханалардың терезе ойықтары, бірінші қабатының витриналары мынадай параметрлердің біріне балама берік болады:</w:t>
      </w:r>
    </w:p>
    <w:bookmarkEnd w:id="39"/>
    <w:bookmarkStart w:name="z48" w:id="40"/>
    <w:p>
      <w:pPr>
        <w:spacing w:after="0"/>
        <w:ind w:left="0"/>
        <w:jc w:val="both"/>
      </w:pPr>
      <w:r>
        <w:rPr>
          <w:rFonts w:ascii="Times New Roman"/>
          <w:b w:val="false"/>
          <w:i w:val="false"/>
          <w:color w:val="000000"/>
          <w:sz w:val="28"/>
        </w:rPr>
        <w:t>
      1) қарапайым әйнектелген, қалыңдығы кемінде 1 миллиметр болат табақтан жасалған рольставнялармен қосымша қорғалған терезелер;</w:t>
      </w:r>
    </w:p>
    <w:bookmarkEnd w:id="40"/>
    <w:bookmarkStart w:name="z49" w:id="41"/>
    <w:p>
      <w:pPr>
        <w:spacing w:after="0"/>
        <w:ind w:left="0"/>
        <w:jc w:val="both"/>
      </w:pPr>
      <w:r>
        <w:rPr>
          <w:rFonts w:ascii="Times New Roman"/>
          <w:b w:val="false"/>
          <w:i w:val="false"/>
          <w:color w:val="000000"/>
          <w:sz w:val="28"/>
        </w:rPr>
        <w:t>
      2) қарапайым әйнектелген, металл торлармен (құлпы бар жылжымалы немесе айқара ашылатын) немесе тиісті берік жалюздермен қосымша қорғалған терезелер;</w:t>
      </w:r>
    </w:p>
    <w:bookmarkEnd w:id="41"/>
    <w:bookmarkStart w:name="z50" w:id="42"/>
    <w:p>
      <w:pPr>
        <w:spacing w:after="0"/>
        <w:ind w:left="0"/>
        <w:jc w:val="both"/>
      </w:pPr>
      <w:r>
        <w:rPr>
          <w:rFonts w:ascii="Times New Roman"/>
          <w:b w:val="false"/>
          <w:i w:val="false"/>
          <w:color w:val="000000"/>
          <w:sz w:val="28"/>
        </w:rPr>
        <w:t>
      3) 9,5 метр және одан жоғары биіктіктен лақтырылған, салмағы 4 килограмм болат шардың 3 соққысына төтеп бере алатын, жалғыз соққыға төзімді қорғаныш әйнегі бар арнайы конструкцияның терезелері.</w:t>
      </w:r>
    </w:p>
    <w:bookmarkEnd w:id="42"/>
    <w:bookmarkStart w:name="z51" w:id="43"/>
    <w:p>
      <w:pPr>
        <w:spacing w:after="0"/>
        <w:ind w:left="0"/>
        <w:jc w:val="both"/>
      </w:pPr>
      <w:r>
        <w:rPr>
          <w:rFonts w:ascii="Times New Roman"/>
          <w:b w:val="false"/>
          <w:i w:val="false"/>
          <w:color w:val="000000"/>
          <w:sz w:val="28"/>
        </w:rPr>
        <w:t>
      14. Микробиологиялық зертханалар үй-жайларының конструктивті сәулет-жоспарлау орындалуы болады және жиынтығында кіруден қорғауды қамтамасыз ететін техникалық қауіпсіздік жүйелерімен жарақталады.</w:t>
      </w:r>
    </w:p>
    <w:bookmarkEnd w:id="43"/>
    <w:bookmarkStart w:name="z52" w:id="44"/>
    <w:p>
      <w:pPr>
        <w:spacing w:after="0"/>
        <w:ind w:left="0"/>
        <w:jc w:val="both"/>
      </w:pPr>
      <w:r>
        <w:rPr>
          <w:rFonts w:ascii="Times New Roman"/>
          <w:b w:val="false"/>
          <w:i w:val="false"/>
          <w:color w:val="000000"/>
          <w:sz w:val="28"/>
        </w:rPr>
        <w:t>
      15. Улы заттармен жұмыс жеке үй-жайларда (бөлмелерде) немесе жеке сору шкафында жүргізіледі.</w:t>
      </w:r>
    </w:p>
    <w:bookmarkEnd w:id="44"/>
    <w:bookmarkStart w:name="z53" w:id="45"/>
    <w:p>
      <w:pPr>
        <w:spacing w:after="0"/>
        <w:ind w:left="0"/>
        <w:jc w:val="both"/>
      </w:pPr>
      <w:r>
        <w:rPr>
          <w:rFonts w:ascii="Times New Roman"/>
          <w:b w:val="false"/>
          <w:i w:val="false"/>
          <w:color w:val="000000"/>
          <w:sz w:val="28"/>
        </w:rPr>
        <w:t>
      16. Боксталған үй-жайдың терезелері, есіктері мықтап жабылады. Желкөздер жәндіктерден тормен қорғалады. Боксталған үй-жайлар мен боксқа кіреберістердің (шлюздердің) есіктерінде көрінетін терезелер болады.</w:t>
      </w:r>
    </w:p>
    <w:bookmarkEnd w:id="45"/>
    <w:bookmarkStart w:name="z54" w:id="46"/>
    <w:p>
      <w:pPr>
        <w:spacing w:after="0"/>
        <w:ind w:left="0"/>
        <w:jc w:val="both"/>
      </w:pPr>
      <w:r>
        <w:rPr>
          <w:rFonts w:ascii="Times New Roman"/>
          <w:b w:val="false"/>
          <w:i w:val="false"/>
          <w:color w:val="000000"/>
          <w:sz w:val="28"/>
        </w:rPr>
        <w:t>
      17. Микробиологиялық зертханалардың үй-жайларын жоспарлау таза және жұқпалы ағындардың қиылысуын болдырмайды. Кіретін есігінде микробиологиялық зертхананың атауы және "Биологиялық қауіп" белгісі белгіленеді. Үй-жайлардың есіктеріне олардың мақсаты көрсетілген тақтайшалар ілінеді.</w:t>
      </w:r>
    </w:p>
    <w:bookmarkEnd w:id="46"/>
    <w:bookmarkStart w:name="z55" w:id="47"/>
    <w:p>
      <w:pPr>
        <w:spacing w:after="0"/>
        <w:ind w:left="0"/>
        <w:jc w:val="both"/>
      </w:pPr>
      <w:r>
        <w:rPr>
          <w:rFonts w:ascii="Times New Roman"/>
          <w:b w:val="false"/>
          <w:i w:val="false"/>
          <w:color w:val="000000"/>
          <w:sz w:val="28"/>
        </w:rPr>
        <w:t>
      18. Микробиологиялық зертханада материал алуға арналған пункт болған кезде персонал мен тексерілетін адамдар үшін бөлек дәретханалар көзделеді.</w:t>
      </w:r>
    </w:p>
    <w:bookmarkEnd w:id="47"/>
    <w:bookmarkStart w:name="z56" w:id="48"/>
    <w:p>
      <w:pPr>
        <w:spacing w:after="0"/>
        <w:ind w:left="0"/>
        <w:jc w:val="both"/>
      </w:pPr>
      <w:r>
        <w:rPr>
          <w:rFonts w:ascii="Times New Roman"/>
          <w:b w:val="false"/>
          <w:i w:val="false"/>
          <w:color w:val="000000"/>
          <w:sz w:val="28"/>
        </w:rPr>
        <w:t>
      19. Зертханалық үй-жайлардағы еденнің, қабырғалардың, төбенің беті тегіс, саңылаусыз, оңай өңделетін, жуу және дезинфекциялық құралдардың әсеріне төзімді болады, тайғақ еден қолданылмайды.</w:t>
      </w:r>
    </w:p>
    <w:bookmarkEnd w:id="48"/>
    <w:bookmarkStart w:name="z57" w:id="49"/>
    <w:p>
      <w:pPr>
        <w:spacing w:after="0"/>
        <w:ind w:left="0"/>
        <w:jc w:val="both"/>
      </w:pPr>
      <w:r>
        <w:rPr>
          <w:rFonts w:ascii="Times New Roman"/>
          <w:b w:val="false"/>
          <w:i w:val="false"/>
          <w:color w:val="000000"/>
          <w:sz w:val="28"/>
        </w:rPr>
        <w:t>
      20. ПБА-мен жұмыс істеуге арналған "жұқпалы" үй-жайлар едені жабындарының шеттері көтерілген болады. Траптар болған кезде еденнің еңісі болады.</w:t>
      </w:r>
    </w:p>
    <w:bookmarkEnd w:id="49"/>
    <w:bookmarkStart w:name="z58" w:id="50"/>
    <w:p>
      <w:pPr>
        <w:spacing w:after="0"/>
        <w:ind w:left="0"/>
        <w:jc w:val="both"/>
      </w:pPr>
      <w:r>
        <w:rPr>
          <w:rFonts w:ascii="Times New Roman"/>
          <w:b w:val="false"/>
          <w:i w:val="false"/>
          <w:color w:val="000000"/>
          <w:sz w:val="28"/>
        </w:rPr>
        <w:t>
      21. От қауіпті және жарылыс қауіпті заттармен жұмыс жүргізілетін үй-жайларда екі шығатын жер көзделеді.</w:t>
      </w:r>
    </w:p>
    <w:bookmarkEnd w:id="50"/>
    <w:bookmarkStart w:name="z59" w:id="51"/>
    <w:p>
      <w:pPr>
        <w:spacing w:after="0"/>
        <w:ind w:left="0"/>
        <w:jc w:val="both"/>
      </w:pPr>
      <w:r>
        <w:rPr>
          <w:rFonts w:ascii="Times New Roman"/>
          <w:b w:val="false"/>
          <w:i w:val="false"/>
          <w:color w:val="000000"/>
          <w:sz w:val="28"/>
        </w:rPr>
        <w:t>
      22. Микробиологиялық зертханаларды реконструкциялау және жөндеу кезінде осы Қағидалардың жоғарыда көрсетілген тармақтары сақталады.</w:t>
      </w:r>
    </w:p>
    <w:bookmarkEnd w:id="51"/>
    <w:bookmarkStart w:name="z60" w:id="52"/>
    <w:p>
      <w:pPr>
        <w:spacing w:after="0"/>
        <w:ind w:left="0"/>
        <w:jc w:val="both"/>
      </w:pPr>
      <w:r>
        <w:rPr>
          <w:rFonts w:ascii="Times New Roman"/>
          <w:b w:val="false"/>
          <w:i w:val="false"/>
          <w:color w:val="000000"/>
          <w:sz w:val="28"/>
        </w:rPr>
        <w:t>
      23. Патогендігі I-II топтағы ПБА-мен жұмыс істеу бойынша эксперименттік, диагностикалық және өндірістік жұмыстар жүргізумен, оның ішінде оларды сақтаумен айналысатын объектілерде өткізу режимі белгіленеді.</w:t>
      </w:r>
    </w:p>
    <w:bookmarkEnd w:id="52"/>
    <w:bookmarkStart w:name="z61" w:id="53"/>
    <w:p>
      <w:pPr>
        <w:spacing w:after="0"/>
        <w:ind w:left="0"/>
        <w:jc w:val="both"/>
      </w:pPr>
      <w:r>
        <w:rPr>
          <w:rFonts w:ascii="Times New Roman"/>
          <w:b w:val="false"/>
          <w:i w:val="false"/>
          <w:color w:val="000000"/>
          <w:sz w:val="28"/>
        </w:rPr>
        <w:t>
      24. 2-сыныпты БҚБ-да патогендігі I-IV топтағы ПБА-мен тек ғылыми-зерттеу жұмыстары жүргізілетін микробиологиялық зертханалар үшін аспалы төбелерді пайдалануға жол беріледі.</w:t>
      </w:r>
    </w:p>
    <w:bookmarkEnd w:id="53"/>
    <w:bookmarkStart w:name="z62" w:id="54"/>
    <w:p>
      <w:pPr>
        <w:spacing w:after="0"/>
        <w:ind w:left="0"/>
        <w:jc w:val="left"/>
      </w:pPr>
      <w:r>
        <w:rPr>
          <w:rFonts w:ascii="Times New Roman"/>
          <w:b/>
          <w:i w:val="false"/>
          <w:color w:val="000000"/>
        </w:rPr>
        <w:t xml:space="preserve"> 2-параграф. Микробиологиялық зертханаларда сумен жабдықтау, су бұру, жылумен жабдықтау, жарықтандыру, желдету, ауа баптау кезінде биологиялық қорғауды қамтамасыз ету тәртібі</w:t>
      </w:r>
    </w:p>
    <w:bookmarkEnd w:id="54"/>
    <w:bookmarkStart w:name="z63" w:id="55"/>
    <w:p>
      <w:pPr>
        <w:spacing w:after="0"/>
        <w:ind w:left="0"/>
        <w:jc w:val="both"/>
      </w:pPr>
      <w:r>
        <w:rPr>
          <w:rFonts w:ascii="Times New Roman"/>
          <w:b w:val="false"/>
          <w:i w:val="false"/>
          <w:color w:val="000000"/>
          <w:sz w:val="28"/>
        </w:rPr>
        <w:t>
      25. Микробиологиялық зертханаларда ауыз сумен және (немесе) шаруашылық-ауыз сумен жабдықтау жарамды күйде көзделеді.</w:t>
      </w:r>
    </w:p>
    <w:bookmarkEnd w:id="55"/>
    <w:bookmarkStart w:name="z64" w:id="56"/>
    <w:p>
      <w:pPr>
        <w:spacing w:after="0"/>
        <w:ind w:left="0"/>
        <w:jc w:val="both"/>
      </w:pPr>
      <w:r>
        <w:rPr>
          <w:rFonts w:ascii="Times New Roman"/>
          <w:b w:val="false"/>
          <w:i w:val="false"/>
          <w:color w:val="000000"/>
          <w:sz w:val="28"/>
        </w:rPr>
        <w:t>
      26. Орталықтандырылған сумен жабдықтау жүйесі болмаған кезде ішкі су құбыры мен су бұру құрылғысы бар жергілікті ауыз су мақсатындағы көздердің суы пайдаланылады.</w:t>
      </w:r>
    </w:p>
    <w:bookmarkEnd w:id="56"/>
    <w:bookmarkStart w:name="z65" w:id="57"/>
    <w:p>
      <w:pPr>
        <w:spacing w:after="0"/>
        <w:ind w:left="0"/>
        <w:jc w:val="both"/>
      </w:pPr>
      <w:r>
        <w:rPr>
          <w:rFonts w:ascii="Times New Roman"/>
          <w:b w:val="false"/>
          <w:i w:val="false"/>
          <w:color w:val="000000"/>
          <w:sz w:val="28"/>
        </w:rPr>
        <w:t>
      27. Микробиологиялық зертханада персоналдың қолын жууға арналған раковиналар және араластырғыш арқылы суық және ыстық су келтірілген ыдыстар мен мүкәммалды жууға арналған раковиналар немесе ванналар жабдықталады.</w:t>
      </w:r>
    </w:p>
    <w:bookmarkEnd w:id="57"/>
    <w:bookmarkStart w:name="z66" w:id="58"/>
    <w:p>
      <w:pPr>
        <w:spacing w:after="0"/>
        <w:ind w:left="0"/>
        <w:jc w:val="both"/>
      </w:pPr>
      <w:r>
        <w:rPr>
          <w:rFonts w:ascii="Times New Roman"/>
          <w:b w:val="false"/>
          <w:i w:val="false"/>
          <w:color w:val="000000"/>
          <w:sz w:val="28"/>
        </w:rPr>
        <w:t>
      28. Микробиологиялық зертханаларды кәрізделмеген және ішінара кәрізделген жерде орналастыру кезінде жергілікті кәріз құрылғысы (септик) көзделеді. Сарқынды суларды қабылдау объекті аумағының шаруашылық аймағында орналасқан, гидравликалық ысырмалары (сифондары) бар қақпақтармен жарақтандырылған, жалпы немесе бөлек жерасты су өткізбейтін сыйымдылықтарға жүзеге асырылады, оларға қатысты тазалау уақтылы жүргізіледі.</w:t>
      </w:r>
    </w:p>
    <w:bookmarkEnd w:id="58"/>
    <w:bookmarkStart w:name="z67" w:id="59"/>
    <w:p>
      <w:pPr>
        <w:spacing w:after="0"/>
        <w:ind w:left="0"/>
        <w:jc w:val="both"/>
      </w:pPr>
      <w:r>
        <w:rPr>
          <w:rFonts w:ascii="Times New Roman"/>
          <w:b w:val="false"/>
          <w:i w:val="false"/>
          <w:color w:val="000000"/>
          <w:sz w:val="28"/>
        </w:rPr>
        <w:t>
      29. Орталықтандырылған жылумен жабдықтау көзі болмаған жағдайда сұйық, қатты, газ тәрізді отынмен жұмыс істейтін автономды қазандық көзделеді.</w:t>
      </w:r>
    </w:p>
    <w:bookmarkEnd w:id="59"/>
    <w:bookmarkStart w:name="z68" w:id="60"/>
    <w:p>
      <w:pPr>
        <w:spacing w:after="0"/>
        <w:ind w:left="0"/>
        <w:jc w:val="both"/>
      </w:pPr>
      <w:r>
        <w:rPr>
          <w:rFonts w:ascii="Times New Roman"/>
          <w:b w:val="false"/>
          <w:i w:val="false"/>
          <w:color w:val="000000"/>
          <w:sz w:val="28"/>
        </w:rPr>
        <w:t>
      30. Үй-жайларды табиғи және жасанды жарықтандыру сәулет, қала құрылысы және құрылыс саласындағы мемлекеттік нормативтерге сәйкес айқындалады.</w:t>
      </w:r>
    </w:p>
    <w:bookmarkEnd w:id="60"/>
    <w:bookmarkStart w:name="z69" w:id="61"/>
    <w:p>
      <w:pPr>
        <w:spacing w:after="0"/>
        <w:ind w:left="0"/>
        <w:jc w:val="both"/>
      </w:pPr>
      <w:r>
        <w:rPr>
          <w:rFonts w:ascii="Times New Roman"/>
          <w:b w:val="false"/>
          <w:i w:val="false"/>
          <w:color w:val="000000"/>
          <w:sz w:val="28"/>
        </w:rPr>
        <w:t>
      31. Жұмыс үй-жайлары дезинфектанттарға төзімді материалдан жасалған жарықтан қорғау құрылғыларын пайдалану жолымен жұмыс үстелдері мен оптиканы күн сәулесінің тікелей түсуінен қорғаумен қамтамасыз етіледі.</w:t>
      </w:r>
    </w:p>
    <w:bookmarkEnd w:id="61"/>
    <w:bookmarkStart w:name="z70" w:id="62"/>
    <w:p>
      <w:pPr>
        <w:spacing w:after="0"/>
        <w:ind w:left="0"/>
        <w:jc w:val="both"/>
      </w:pPr>
      <w:r>
        <w:rPr>
          <w:rFonts w:ascii="Times New Roman"/>
          <w:b w:val="false"/>
          <w:i w:val="false"/>
          <w:color w:val="000000"/>
          <w:sz w:val="28"/>
        </w:rPr>
        <w:t>
      32. Люминесцентті микроскоппен жұмыс жүргізілетін үй-жайда, фото бөлмеде, себезгі бөлмелерінде табиғи жарық көзделмейді. Қойма үй-жайларындағы терезелер металл торлармен жабдықталады.</w:t>
      </w:r>
    </w:p>
    <w:bookmarkEnd w:id="62"/>
    <w:bookmarkStart w:name="z71" w:id="63"/>
    <w:p>
      <w:pPr>
        <w:spacing w:after="0"/>
        <w:ind w:left="0"/>
        <w:jc w:val="both"/>
      </w:pPr>
      <w:r>
        <w:rPr>
          <w:rFonts w:ascii="Times New Roman"/>
          <w:b w:val="false"/>
          <w:i w:val="false"/>
          <w:color w:val="000000"/>
          <w:sz w:val="28"/>
        </w:rPr>
        <w:t>
      33. Микробиологиялық зертхана жасанды іске қосылатын сору-сыртқа тарату желдеткішімен және сыртқа тарату шкафтарынан ауаны соруға арналған жеке (автономды) желдету құрылғыларымен жабдықталады.</w:t>
      </w:r>
    </w:p>
    <w:bookmarkEnd w:id="63"/>
    <w:bookmarkStart w:name="z72" w:id="64"/>
    <w:p>
      <w:pPr>
        <w:spacing w:after="0"/>
        <w:ind w:left="0"/>
        <w:jc w:val="both"/>
      </w:pPr>
      <w:r>
        <w:rPr>
          <w:rFonts w:ascii="Times New Roman"/>
          <w:b w:val="false"/>
          <w:i w:val="false"/>
          <w:color w:val="000000"/>
          <w:sz w:val="28"/>
        </w:rPr>
        <w:t>
      34. Сору шкафтары мен БҚБ желдеткіштерінің ажыратқыштары оларға жақын, сору шкафтарында және БҚБ-да орналасқан аспаптарды қосуға арналған розеткалар – сыртқы панельде, газ крандары – алдыңғы борттарда, штепсельдік розеткалар – сору шкафынан немесе БҚБ-дан тыс жұмыс үстелінің бүйір жағында орналасады.</w:t>
      </w:r>
    </w:p>
    <w:bookmarkEnd w:id="64"/>
    <w:bookmarkStart w:name="z73" w:id="65"/>
    <w:p>
      <w:pPr>
        <w:spacing w:after="0"/>
        <w:ind w:left="0"/>
        <w:jc w:val="both"/>
      </w:pPr>
      <w:r>
        <w:rPr>
          <w:rFonts w:ascii="Times New Roman"/>
          <w:b w:val="false"/>
          <w:i w:val="false"/>
          <w:color w:val="000000"/>
          <w:sz w:val="28"/>
        </w:rPr>
        <w:t>
      35. Сору шкафтарының жармалары (есіктері) жұмыс кезінде төменде кішкене саңылаумен жабылады. Көтерілген жармалар олардың құлауын болдырмайтын құралдармен мықтап бекітіледі.</w:t>
      </w:r>
    </w:p>
    <w:bookmarkEnd w:id="65"/>
    <w:bookmarkStart w:name="z74" w:id="66"/>
    <w:p>
      <w:pPr>
        <w:spacing w:after="0"/>
        <w:ind w:left="0"/>
        <w:jc w:val="both"/>
      </w:pPr>
      <w:r>
        <w:rPr>
          <w:rFonts w:ascii="Times New Roman"/>
          <w:b w:val="false"/>
          <w:i w:val="false"/>
          <w:color w:val="000000"/>
          <w:sz w:val="28"/>
        </w:rPr>
        <w:t xml:space="preserve">
      36. Микробиологиялық зертханаларда "Халық денсаулығы және денсаулық сақтау жүйесі туралы" Қазақстан Республикасы Кодексінің 94-бабының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95-бабына</w:t>
      </w:r>
      <w:r>
        <w:rPr>
          <w:rFonts w:ascii="Times New Roman"/>
          <w:b w:val="false"/>
          <w:i w:val="false"/>
          <w:color w:val="000000"/>
          <w:sz w:val="28"/>
        </w:rPr>
        <w:t xml:space="preserve"> сәйкес белгіленген санитариялық қағидалардың, гигиеналық нормативтердің (бұдан әрі – нормалау құжаттары) талаптарына сәйкес оңтайлы микроклиматтық жағдайлар (температура, ауа қозғалысының жылдамдығы және ауаның салыстырмалы ылғалдылығы) жасалады.</w:t>
      </w:r>
    </w:p>
    <w:bookmarkEnd w:id="66"/>
    <w:bookmarkStart w:name="z75" w:id="67"/>
    <w:p>
      <w:pPr>
        <w:spacing w:after="0"/>
        <w:ind w:left="0"/>
        <w:jc w:val="both"/>
      </w:pPr>
      <w:r>
        <w:rPr>
          <w:rFonts w:ascii="Times New Roman"/>
          <w:b w:val="false"/>
          <w:i w:val="false"/>
          <w:color w:val="000000"/>
          <w:sz w:val="28"/>
        </w:rPr>
        <w:t>
      37. Микробиологиялық зертханаларда жазғы кезеңде ауа баптағыштар пайдаланылады. Жұқпалы материалмен жұмыс кезінде ауа баптағыш өшіріледі. Ауа баптағыштардың сүзгіш элементтері мерзімді түрде (жылына кемінде 1 рет) механикалық бөлшектерден тазартылады және дезинфекцияланады. Микробиологиялық зертханаларда дезарларды пайдалануға жол беріледі.</w:t>
      </w:r>
    </w:p>
    <w:bookmarkEnd w:id="67"/>
    <w:bookmarkStart w:name="z76" w:id="68"/>
    <w:p>
      <w:pPr>
        <w:spacing w:after="0"/>
        <w:ind w:left="0"/>
        <w:jc w:val="both"/>
      </w:pPr>
      <w:r>
        <w:rPr>
          <w:rFonts w:ascii="Times New Roman"/>
          <w:b w:val="false"/>
          <w:i w:val="false"/>
          <w:color w:val="000000"/>
          <w:sz w:val="28"/>
        </w:rPr>
        <w:t>
      38. Патогендігі I-II топтағы ПБА-мен жұмыс істеуді жүзеге асыратын микробиологиялық зертханаларды кәрізделмеген және ішінара кәрізделген жерде орналастырған кезде кемінде екі септик мөлшерінде жергілікті кәріз құрылғысы көзделеді.</w:t>
      </w:r>
    </w:p>
    <w:bookmarkEnd w:id="68"/>
    <w:bookmarkStart w:name="z77" w:id="69"/>
    <w:p>
      <w:pPr>
        <w:spacing w:after="0"/>
        <w:ind w:left="0"/>
        <w:jc w:val="both"/>
      </w:pPr>
      <w:r>
        <w:rPr>
          <w:rFonts w:ascii="Times New Roman"/>
          <w:b w:val="false"/>
          <w:i w:val="false"/>
          <w:color w:val="000000"/>
          <w:sz w:val="28"/>
        </w:rPr>
        <w:t>
      39. Патогендігі I-II топтағы ПБА-мен жұмыс істеуді жүзеге асыратын микробиологиялық зертхананың жұқпалы аймағының үй-жайлары жасанды іске қосылатын сору-сыртқа тарату желдеткішімен және шыға берісте ұсақ тазалау сүзгілерімен жабдықталады.</w:t>
      </w:r>
    </w:p>
    <w:bookmarkEnd w:id="69"/>
    <w:bookmarkStart w:name="z78" w:id="70"/>
    <w:p>
      <w:pPr>
        <w:spacing w:after="0"/>
        <w:ind w:left="0"/>
        <w:jc w:val="both"/>
      </w:pPr>
      <w:r>
        <w:rPr>
          <w:rFonts w:ascii="Times New Roman"/>
          <w:b w:val="false"/>
          <w:i w:val="false"/>
          <w:color w:val="000000"/>
          <w:sz w:val="28"/>
        </w:rPr>
        <w:t>
      40. Патогендігі III-IV топтағы ПБА-мен жұмыс істеуді жүзеге асыратын микробиологиялық зертханалар жасанды іске қосылатын ішке сору-сыртқа тарату желдеткішімен жабдықталады. Аудандық деңгейдегі патогендігі III-IV топтағы ПБА-мен жұмыс істеуді жүзеге асыратын микробиологиялық зертханалар үшін механикалық іске қосылатын желдеткішпен жабдықталады.</w:t>
      </w:r>
    </w:p>
    <w:bookmarkEnd w:id="70"/>
    <w:bookmarkStart w:name="z79" w:id="71"/>
    <w:p>
      <w:pPr>
        <w:spacing w:after="0"/>
        <w:ind w:left="0"/>
        <w:jc w:val="left"/>
      </w:pPr>
      <w:r>
        <w:rPr>
          <w:rFonts w:ascii="Times New Roman"/>
          <w:b/>
          <w:i w:val="false"/>
          <w:color w:val="000000"/>
        </w:rPr>
        <w:t xml:space="preserve"> 3-параграф. Микробиологиялық зертханаларда биологиялық қорғауды қамтамасыз ету кезінде биологиялық қорғауды қамтамасыз ету тәртібі</w:t>
      </w:r>
    </w:p>
    <w:bookmarkEnd w:id="71"/>
    <w:bookmarkStart w:name="z80" w:id="72"/>
    <w:p>
      <w:pPr>
        <w:spacing w:after="0"/>
        <w:ind w:left="0"/>
        <w:jc w:val="both"/>
      </w:pPr>
      <w:r>
        <w:rPr>
          <w:rFonts w:ascii="Times New Roman"/>
          <w:b w:val="false"/>
          <w:i w:val="false"/>
          <w:color w:val="000000"/>
          <w:sz w:val="28"/>
        </w:rPr>
        <w:t>
      41. Меншік нысанына қарамастан микробиологиялық зертханалар тиісті рұқсаты және оған қосымша болған кезде ПБА-мен жұмыс істеуді жүзеге асырады.</w:t>
      </w:r>
    </w:p>
    <w:bookmarkEnd w:id="72"/>
    <w:bookmarkStart w:name="z81" w:id="73"/>
    <w:p>
      <w:pPr>
        <w:spacing w:after="0"/>
        <w:ind w:left="0"/>
        <w:jc w:val="both"/>
      </w:pPr>
      <w:r>
        <w:rPr>
          <w:rFonts w:ascii="Times New Roman"/>
          <w:b w:val="false"/>
          <w:i w:val="false"/>
          <w:color w:val="000000"/>
          <w:sz w:val="28"/>
        </w:rPr>
        <w:t>
      Аса қауіпті инфекциялық ауруларды тудыратын патогендігі I және (немесе) II топтағы ПБА-мен және (немесе) оларды жұқтыруға күдікті биологиялық материалмен жұмыс істейтін субъектілердің персоналы және өндірістік қызмет түрі бойынша егілетін адамның хабардар етілген келісімі алынғаннан кейін вакцинациялауға жатады.</w:t>
      </w:r>
    </w:p>
    <w:bookmarkEnd w:id="73"/>
    <w:bookmarkStart w:name="z82" w:id="74"/>
    <w:p>
      <w:pPr>
        <w:spacing w:after="0"/>
        <w:ind w:left="0"/>
        <w:jc w:val="both"/>
      </w:pPr>
      <w:r>
        <w:rPr>
          <w:rFonts w:ascii="Times New Roman"/>
          <w:b w:val="false"/>
          <w:i w:val="false"/>
          <w:color w:val="000000"/>
          <w:sz w:val="28"/>
        </w:rPr>
        <w:t xml:space="preserve">
      42. Жұмысқа түсер кезінде персонал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(Нормативтік құқықтық актілерді мемлекеттік тіркеу тізілімінде № 12665 болып тіркелген) Қазақстан Республикасы Денсаулық сақтау және әлеуметтік даму министрінің 2015 жылғы 25 желтоқсандағы № 1019 </w:t>
      </w:r>
      <w:r>
        <w:rPr>
          <w:rFonts w:ascii="Times New Roman"/>
          <w:b w:val="false"/>
          <w:i w:val="false"/>
          <w:color w:val="000000"/>
          <w:sz w:val="28"/>
        </w:rPr>
        <w:t>бұйрығына</w:t>
      </w:r>
      <w:r>
        <w:rPr>
          <w:rFonts w:ascii="Times New Roman"/>
          <w:b w:val="false"/>
          <w:i w:val="false"/>
          <w:color w:val="000000"/>
          <w:sz w:val="28"/>
        </w:rPr>
        <w:t xml:space="preserve"> сәйкес қызметкерлердің еңбек қауіпсіздігі мен еңбекті қорғау саласындағы мәселелер жөніндегі нұсқама жүргізіледі.</w:t>
      </w:r>
    </w:p>
    <w:bookmarkEnd w:id="74"/>
    <w:bookmarkStart w:name="z83" w:id="75"/>
    <w:p>
      <w:pPr>
        <w:spacing w:after="0"/>
        <w:ind w:left="0"/>
        <w:jc w:val="both"/>
      </w:pPr>
      <w:r>
        <w:rPr>
          <w:rFonts w:ascii="Times New Roman"/>
          <w:b w:val="false"/>
          <w:i w:val="false"/>
          <w:color w:val="000000"/>
          <w:sz w:val="28"/>
        </w:rPr>
        <w:t>
      Көмекші персонал жұмысқа тұрған кезде ПБА-мен жұмыс істеуді жүзеге асыратын субъектінің ішкі ережелеріне сәйкес биологиялық қауіпсіздік жөнінде нұсқама жүргізіледі.</w:t>
      </w:r>
    </w:p>
    <w:bookmarkEnd w:id="75"/>
    <w:bookmarkStart w:name="z84" w:id="76"/>
    <w:p>
      <w:pPr>
        <w:spacing w:after="0"/>
        <w:ind w:left="0"/>
        <w:jc w:val="both"/>
      </w:pPr>
      <w:r>
        <w:rPr>
          <w:rFonts w:ascii="Times New Roman"/>
          <w:b w:val="false"/>
          <w:i w:val="false"/>
          <w:color w:val="000000"/>
          <w:sz w:val="28"/>
        </w:rPr>
        <w:t>
      43. Инфекциялық және (немесе) паразиттік ауруларды тудыратын патогендігі II топтағы қоздырғыштардың детекциясы бойынша антигендерді (қоздырғыштың жинақталуынсыз), антиденелерді иммунологиялық және молекулалық-генетикалық әдістермен (қоздырғыштың жинақталуынсыз) анықтау бойынша адамдардың клиникалық материалын зерттеуді патогендігі III-IV топтағы патогенді биологиялық агенттермен жұмыс істеуге рұқсаты бар микробиологиялық зертханаларда жүргізуге жол беріледі.</w:t>
      </w:r>
    </w:p>
    <w:bookmarkEnd w:id="76"/>
    <w:bookmarkStart w:name="z85" w:id="77"/>
    <w:p>
      <w:pPr>
        <w:spacing w:after="0"/>
        <w:ind w:left="0"/>
        <w:jc w:val="both"/>
      </w:pPr>
      <w:r>
        <w:rPr>
          <w:rFonts w:ascii="Times New Roman"/>
          <w:b w:val="false"/>
          <w:i w:val="false"/>
          <w:color w:val="000000"/>
          <w:sz w:val="28"/>
        </w:rPr>
        <w:t>
      44. Микробиологиялық зертханалар нормалау құжаттарында көрсетілген зерттеулердің сапасын бақылау жүйесіне сәйкес келеді.</w:t>
      </w:r>
    </w:p>
    <w:bookmarkEnd w:id="77"/>
    <w:bookmarkStart w:name="z86" w:id="78"/>
    <w:p>
      <w:pPr>
        <w:spacing w:after="0"/>
        <w:ind w:left="0"/>
        <w:jc w:val="both"/>
      </w:pPr>
      <w:r>
        <w:rPr>
          <w:rFonts w:ascii="Times New Roman"/>
          <w:b w:val="false"/>
          <w:i w:val="false"/>
          <w:color w:val="000000"/>
          <w:sz w:val="28"/>
        </w:rPr>
        <w:t>
      45. Зертхана үй-жайларында:</w:t>
      </w:r>
    </w:p>
    <w:bookmarkEnd w:id="78"/>
    <w:bookmarkStart w:name="z87" w:id="79"/>
    <w:p>
      <w:pPr>
        <w:spacing w:after="0"/>
        <w:ind w:left="0"/>
        <w:jc w:val="both"/>
      </w:pPr>
      <w:r>
        <w:rPr>
          <w:rFonts w:ascii="Times New Roman"/>
          <w:b w:val="false"/>
          <w:i w:val="false"/>
          <w:color w:val="000000"/>
          <w:sz w:val="28"/>
        </w:rPr>
        <w:t>
      1) қорғаныш костюмсіз жұмыс істемейді;</w:t>
      </w:r>
    </w:p>
    <w:bookmarkEnd w:id="79"/>
    <w:bookmarkStart w:name="z88" w:id="80"/>
    <w:p>
      <w:pPr>
        <w:spacing w:after="0"/>
        <w:ind w:left="0"/>
        <w:jc w:val="both"/>
      </w:pPr>
      <w:r>
        <w:rPr>
          <w:rFonts w:ascii="Times New Roman"/>
          <w:b w:val="false"/>
          <w:i w:val="false"/>
          <w:color w:val="000000"/>
          <w:sz w:val="28"/>
        </w:rPr>
        <w:t>
      2) жұмысты желдеткіш ақаулы болғанда жүргізбейді;</w:t>
      </w:r>
    </w:p>
    <w:bookmarkEnd w:id="80"/>
    <w:bookmarkStart w:name="z89" w:id="81"/>
    <w:p>
      <w:pPr>
        <w:spacing w:after="0"/>
        <w:ind w:left="0"/>
        <w:jc w:val="both"/>
      </w:pPr>
      <w:r>
        <w:rPr>
          <w:rFonts w:ascii="Times New Roman"/>
          <w:b w:val="false"/>
          <w:i w:val="false"/>
          <w:color w:val="000000"/>
          <w:sz w:val="28"/>
        </w:rPr>
        <w:t>
      3) реактивтерді заттаңбасыз сақтамайды және қолданбайды;</w:t>
      </w:r>
    </w:p>
    <w:bookmarkEnd w:id="81"/>
    <w:bookmarkStart w:name="z90" w:id="82"/>
    <w:p>
      <w:pPr>
        <w:spacing w:after="0"/>
        <w:ind w:left="0"/>
        <w:jc w:val="both"/>
      </w:pPr>
      <w:r>
        <w:rPr>
          <w:rFonts w:ascii="Times New Roman"/>
          <w:b w:val="false"/>
          <w:i w:val="false"/>
          <w:color w:val="000000"/>
          <w:sz w:val="28"/>
        </w:rPr>
        <w:t>
      4) жұмыс орындарында және стеллаждарда прекурсорлар, улы, өрт-жарылыс қаупі бар заттар мен ерітінділердің қорын сақтамайды.</w:t>
      </w:r>
    </w:p>
    <w:bookmarkEnd w:id="82"/>
    <w:bookmarkStart w:name="z91" w:id="83"/>
    <w:p>
      <w:pPr>
        <w:spacing w:after="0"/>
        <w:ind w:left="0"/>
        <w:jc w:val="both"/>
      </w:pPr>
      <w:r>
        <w:rPr>
          <w:rFonts w:ascii="Times New Roman"/>
          <w:b w:val="false"/>
          <w:i w:val="false"/>
          <w:color w:val="000000"/>
          <w:sz w:val="28"/>
        </w:rPr>
        <w:t>
      46. Қысымдағы баллондардағы газ тәрізді заттармен жұмыс кезінде мынадай шарттар сақталады:</w:t>
      </w:r>
    </w:p>
    <w:bookmarkEnd w:id="83"/>
    <w:bookmarkStart w:name="z92" w:id="84"/>
    <w:p>
      <w:pPr>
        <w:spacing w:after="0"/>
        <w:ind w:left="0"/>
        <w:jc w:val="both"/>
      </w:pPr>
      <w:r>
        <w:rPr>
          <w:rFonts w:ascii="Times New Roman"/>
          <w:b w:val="false"/>
          <w:i w:val="false"/>
          <w:color w:val="000000"/>
          <w:sz w:val="28"/>
        </w:rPr>
        <w:t>
      1) баллон вентилін жылдам ашпау;</w:t>
      </w:r>
    </w:p>
    <w:bookmarkEnd w:id="84"/>
    <w:bookmarkStart w:name="z93" w:id="85"/>
    <w:p>
      <w:pPr>
        <w:spacing w:after="0"/>
        <w:ind w:left="0"/>
        <w:jc w:val="both"/>
      </w:pPr>
      <w:r>
        <w:rPr>
          <w:rFonts w:ascii="Times New Roman"/>
          <w:b w:val="false"/>
          <w:i w:val="false"/>
          <w:color w:val="000000"/>
          <w:sz w:val="28"/>
        </w:rPr>
        <w:t>
      2) оларды жұмыс үй-жайында сақтамау.</w:t>
      </w:r>
    </w:p>
    <w:bookmarkEnd w:id="85"/>
    <w:bookmarkStart w:name="z94" w:id="86"/>
    <w:p>
      <w:pPr>
        <w:spacing w:after="0"/>
        <w:ind w:left="0"/>
        <w:jc w:val="both"/>
      </w:pPr>
      <w:r>
        <w:rPr>
          <w:rFonts w:ascii="Times New Roman"/>
          <w:b w:val="false"/>
          <w:i w:val="false"/>
          <w:color w:val="000000"/>
          <w:sz w:val="28"/>
        </w:rPr>
        <w:t>
      47. Сору шкафтарының жармалары (есіктері) жұмыс кезінде жабылады, көтерілген жармалар құралдармен мықтап бекітіледі.</w:t>
      </w:r>
    </w:p>
    <w:bookmarkEnd w:id="86"/>
    <w:bookmarkStart w:name="z95" w:id="87"/>
    <w:p>
      <w:pPr>
        <w:spacing w:after="0"/>
        <w:ind w:left="0"/>
        <w:jc w:val="both"/>
      </w:pPr>
      <w:r>
        <w:rPr>
          <w:rFonts w:ascii="Times New Roman"/>
          <w:b w:val="false"/>
          <w:i w:val="false"/>
          <w:color w:val="000000"/>
          <w:sz w:val="28"/>
        </w:rPr>
        <w:t>
      48. Тез тұтанатын сұйықтықтарды 100 Цельсий градусқа (бұдан әрі - °С) дейін қыздыру су моншаларында, 100°С жоғары – май моншаларында жүргізіледі.</w:t>
      </w:r>
    </w:p>
    <w:bookmarkEnd w:id="87"/>
    <w:bookmarkStart w:name="z96" w:id="88"/>
    <w:p>
      <w:pPr>
        <w:spacing w:after="0"/>
        <w:ind w:left="0"/>
        <w:jc w:val="both"/>
      </w:pPr>
      <w:r>
        <w:rPr>
          <w:rFonts w:ascii="Times New Roman"/>
          <w:b w:val="false"/>
          <w:i w:val="false"/>
          <w:color w:val="000000"/>
          <w:sz w:val="28"/>
        </w:rPr>
        <w:t>
      49. Ішінде химиялық заттар бар ыдыстар кептелген шыны тығындармен, сілтілер бар ыдыстар – бұралатын қақпақтармен жабылады.</w:t>
      </w:r>
    </w:p>
    <w:bookmarkEnd w:id="88"/>
    <w:bookmarkStart w:name="z97" w:id="89"/>
    <w:p>
      <w:pPr>
        <w:spacing w:after="0"/>
        <w:ind w:left="0"/>
        <w:jc w:val="both"/>
      </w:pPr>
      <w:r>
        <w:rPr>
          <w:rFonts w:ascii="Times New Roman"/>
          <w:b w:val="false"/>
          <w:i w:val="false"/>
          <w:color w:val="000000"/>
          <w:sz w:val="28"/>
        </w:rPr>
        <w:t>
      50. Сұйықтықтарды құю кезінде (құрамында инфекциялық аурулардың қоздырғыштары бар сұйықтықтардан басқа) құйғыш пайдаланылады.</w:t>
      </w:r>
    </w:p>
    <w:bookmarkEnd w:id="89"/>
    <w:bookmarkStart w:name="z98" w:id="90"/>
    <w:p>
      <w:pPr>
        <w:spacing w:after="0"/>
        <w:ind w:left="0"/>
        <w:jc w:val="both"/>
      </w:pPr>
      <w:r>
        <w:rPr>
          <w:rFonts w:ascii="Times New Roman"/>
          <w:b w:val="false"/>
          <w:i w:val="false"/>
          <w:color w:val="000000"/>
          <w:sz w:val="28"/>
        </w:rPr>
        <w:t>
      51. Барлық боксталған үй-жайларда боксқа кіреберіс (шлюз) болады, онда айна, қол жууға арналған раковиналар (қол жуғыштар) орнатылады.</w:t>
      </w:r>
    </w:p>
    <w:bookmarkEnd w:id="90"/>
    <w:bookmarkStart w:name="z99" w:id="91"/>
    <w:p>
      <w:pPr>
        <w:spacing w:after="0"/>
        <w:ind w:left="0"/>
        <w:jc w:val="both"/>
      </w:pPr>
      <w:r>
        <w:rPr>
          <w:rFonts w:ascii="Times New Roman"/>
          <w:b w:val="false"/>
          <w:i w:val="false"/>
          <w:color w:val="000000"/>
          <w:sz w:val="28"/>
        </w:rPr>
        <w:t>
      Осы тармақтың бірінші бөлігі патогендігі III-IV топтардағы ПБА-мен жұмыс істеуді жүзеге асыратын микробиологиялық зертханаларда боксталған үй-жайда ІІ сыныптағы БҚБ және желдеткіштің сору жүйесі бар болған кезде қолданылады. Қол жууға арналған раковина (қол жуғыш) полимераздық тізбекті реакциямен зерттеуді (бұдан әрі – ПТР зерттеу) қоспағанда, боксталған үй-жайға кіреберісте орнатылады.</w:t>
      </w:r>
    </w:p>
    <w:bookmarkEnd w:id="91"/>
    <w:bookmarkStart w:name="z100" w:id="92"/>
    <w:p>
      <w:pPr>
        <w:spacing w:after="0"/>
        <w:ind w:left="0"/>
        <w:jc w:val="both"/>
      </w:pPr>
      <w:r>
        <w:rPr>
          <w:rFonts w:ascii="Times New Roman"/>
          <w:b w:val="false"/>
          <w:i w:val="false"/>
          <w:color w:val="000000"/>
          <w:sz w:val="28"/>
        </w:rPr>
        <w:t>
      Патогендігі III-IV топтардағы ПБА-мен жұмыс істеуді жүзеге асыратын микробиологиялық зертханаларда қол жууға арналған раковина (қол жуғыштар) болмаған кезде тері антисептиктері және дезинфекциялық ерітінділері пайдаланылады.</w:t>
      </w:r>
    </w:p>
    <w:bookmarkEnd w:id="92"/>
    <w:bookmarkStart w:name="z101" w:id="93"/>
    <w:p>
      <w:pPr>
        <w:spacing w:after="0"/>
        <w:ind w:left="0"/>
        <w:jc w:val="both"/>
      </w:pPr>
      <w:r>
        <w:rPr>
          <w:rFonts w:ascii="Times New Roman"/>
          <w:b w:val="false"/>
          <w:i w:val="false"/>
          <w:color w:val="000000"/>
          <w:sz w:val="28"/>
        </w:rPr>
        <w:t>
      52. Қолды жуу диспенсерден сұйық сабын беру арқылы жүзеге асырылады және қолды кептіру бір рет қолданылатын қағаз сүлгілермен жүзеге асырылады.</w:t>
      </w:r>
    </w:p>
    <w:bookmarkEnd w:id="93"/>
    <w:bookmarkStart w:name="z102" w:id="94"/>
    <w:p>
      <w:pPr>
        <w:spacing w:after="0"/>
        <w:ind w:left="0"/>
        <w:jc w:val="both"/>
      </w:pPr>
      <w:r>
        <w:rPr>
          <w:rFonts w:ascii="Times New Roman"/>
          <w:b w:val="false"/>
          <w:i w:val="false"/>
          <w:color w:val="000000"/>
          <w:sz w:val="28"/>
        </w:rPr>
        <w:t>
      53. Микробиологиялық зертханалар шұғыл көмек көрсету жағдайына және авария жағдайына дәрі қобдишаларымен қамтамасыз етіледі. Ботулиндік уыттармен жұмыс жүргізу кезінде микробиологиялық зертханаларда уытқа қарсы сарысулар болады.</w:t>
      </w:r>
    </w:p>
    <w:bookmarkEnd w:id="94"/>
    <w:bookmarkStart w:name="z103" w:id="95"/>
    <w:p>
      <w:pPr>
        <w:spacing w:after="0"/>
        <w:ind w:left="0"/>
        <w:jc w:val="both"/>
      </w:pPr>
      <w:r>
        <w:rPr>
          <w:rFonts w:ascii="Times New Roman"/>
          <w:b w:val="false"/>
          <w:i w:val="false"/>
          <w:color w:val="000000"/>
          <w:sz w:val="28"/>
        </w:rPr>
        <w:t>
      54. Патогендігі I-II топтардағы ПБА-ны жұқтырған немесе жұқтыруы ықтимал материалмен жұмыс жүргізуге арналған микробиологиялық зертхананың "жұқпалы" және "таза" аймақтары болады.</w:t>
      </w:r>
    </w:p>
    <w:bookmarkEnd w:id="95"/>
    <w:bookmarkStart w:name="z104" w:id="96"/>
    <w:p>
      <w:pPr>
        <w:spacing w:after="0"/>
        <w:ind w:left="0"/>
        <w:jc w:val="both"/>
      </w:pPr>
      <w:r>
        <w:rPr>
          <w:rFonts w:ascii="Times New Roman"/>
          <w:b w:val="false"/>
          <w:i w:val="false"/>
          <w:color w:val="000000"/>
          <w:sz w:val="28"/>
        </w:rPr>
        <w:t xml:space="preserve">
      55. Микробиологиялық зертханалар үй-жайлары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келеді.</w:t>
      </w:r>
    </w:p>
    <w:bookmarkEnd w:id="96"/>
    <w:bookmarkStart w:name="z105" w:id="97"/>
    <w:p>
      <w:pPr>
        <w:spacing w:after="0"/>
        <w:ind w:left="0"/>
        <w:jc w:val="both"/>
      </w:pPr>
      <w:r>
        <w:rPr>
          <w:rFonts w:ascii="Times New Roman"/>
          <w:b w:val="false"/>
          <w:i w:val="false"/>
          <w:color w:val="000000"/>
          <w:sz w:val="28"/>
        </w:rPr>
        <w:t>
      56. Патогендігі I топтағы вирустармен жұмыс өзара байланысатын боксталған үй-жайлар боксқа кіреберіс (шлюз) жүйесімен жабдықталған (есік, беру терезесі) арнайы мақсаттағы микробиологиялық зертханаларда жүргізіледі. "Жұқпалы" аймақтың үй-жайында есіктері автоматты бұғатталатын өтпе автоклав орнатылады.</w:t>
      </w:r>
    </w:p>
    <w:bookmarkEnd w:id="97"/>
    <w:bookmarkStart w:name="z106" w:id="98"/>
    <w:p>
      <w:pPr>
        <w:spacing w:after="0"/>
        <w:ind w:left="0"/>
        <w:jc w:val="both"/>
      </w:pPr>
      <w:r>
        <w:rPr>
          <w:rFonts w:ascii="Times New Roman"/>
          <w:b w:val="false"/>
          <w:i w:val="false"/>
          <w:color w:val="000000"/>
          <w:sz w:val="28"/>
        </w:rPr>
        <w:t>
      57. Аса қауіпті инфекциялық аурулар тудыратын патогендігі I-II топтардағы ПБА-мен жұмыс жүргізу кезінде материалға байланысты мыналар сақталады:</w:t>
      </w:r>
    </w:p>
    <w:bookmarkEnd w:id="98"/>
    <w:bookmarkStart w:name="z107" w:id="99"/>
    <w:p>
      <w:pPr>
        <w:spacing w:after="0"/>
        <w:ind w:left="0"/>
        <w:jc w:val="both"/>
      </w:pPr>
      <w:r>
        <w:rPr>
          <w:rFonts w:ascii="Times New Roman"/>
          <w:b w:val="false"/>
          <w:i w:val="false"/>
          <w:color w:val="000000"/>
          <w:sz w:val="28"/>
        </w:rPr>
        <w:t>
      1) буынаяқтылармен жұмыс істеу кезінде қолданылатын зертханалық ыдыстар зарарсыздандырылады, қалдықтарға дезинфекциялық ерітінді құйылады немесе өртеледі. Құралдар қайнатылады немесе отпен күйдіріледі. Бөз қаптар сулы-сабынды ерітіндіде 30 минут бойы қайнату арқылы зарарсыздандырылады;</w:t>
      </w:r>
    </w:p>
    <w:bookmarkEnd w:id="99"/>
    <w:bookmarkStart w:name="z108" w:id="100"/>
    <w:p>
      <w:pPr>
        <w:spacing w:after="0"/>
        <w:ind w:left="0"/>
        <w:jc w:val="both"/>
      </w:pPr>
      <w:r>
        <w:rPr>
          <w:rFonts w:ascii="Times New Roman"/>
          <w:b w:val="false"/>
          <w:i w:val="false"/>
          <w:color w:val="000000"/>
          <w:sz w:val="28"/>
        </w:rPr>
        <w:t>
      2) жыртқыш құстар мен жануарлардың экскременттерін талдау оларды 1% формалин ерітіндісінде 12-18 сағат ұстағаннан кейін жүргізіледі;</w:t>
      </w:r>
    </w:p>
    <w:bookmarkEnd w:id="100"/>
    <w:bookmarkStart w:name="z109" w:id="101"/>
    <w:p>
      <w:pPr>
        <w:spacing w:after="0"/>
        <w:ind w:left="0"/>
        <w:jc w:val="both"/>
      </w:pPr>
      <w:r>
        <w:rPr>
          <w:rFonts w:ascii="Times New Roman"/>
          <w:b w:val="false"/>
          <w:i w:val="false"/>
          <w:color w:val="000000"/>
          <w:sz w:val="28"/>
        </w:rPr>
        <w:t>
      3) жәндіктер мен кенелер олардың таралуын болдырмайтын торларда немесе банкаларда арнайы үй-жайда (инсектарийде) ұсталады. Инсектарийді толықтыру үшін алынған бүргелер қан ішпеген дарақтар пайда болғанға дейін бөлек банкаларда сақталады;</w:t>
      </w:r>
    </w:p>
    <w:bookmarkEnd w:id="101"/>
    <w:bookmarkStart w:name="z110" w:id="102"/>
    <w:p>
      <w:pPr>
        <w:spacing w:after="0"/>
        <w:ind w:left="0"/>
        <w:jc w:val="both"/>
      </w:pPr>
      <w:r>
        <w:rPr>
          <w:rFonts w:ascii="Times New Roman"/>
          <w:b w:val="false"/>
          <w:i w:val="false"/>
          <w:color w:val="000000"/>
          <w:sz w:val="28"/>
        </w:rPr>
        <w:t>
      4) жұмыс аяқталғаннан кейін жұмыс үстелдері дезинфекциялық ерітіндімен, қол - 70⁰ этил спиртімен өңделеді;</w:t>
      </w:r>
    </w:p>
    <w:bookmarkEnd w:id="102"/>
    <w:bookmarkStart w:name="z111" w:id="103"/>
    <w:p>
      <w:pPr>
        <w:spacing w:after="0"/>
        <w:ind w:left="0"/>
        <w:jc w:val="both"/>
      </w:pPr>
      <w:r>
        <w:rPr>
          <w:rFonts w:ascii="Times New Roman"/>
          <w:b w:val="false"/>
          <w:i w:val="false"/>
          <w:color w:val="000000"/>
          <w:sz w:val="28"/>
        </w:rPr>
        <w:t>
      5) ауру жұқтырған жануарлармен жұмыс жүргізілетін үй-жайға кіреберісте (есіктің түбінде) биіктігі 30 сантиметр (бұдан әрі – см) табалдырықтар орнатылады;</w:t>
      </w:r>
    </w:p>
    <w:bookmarkEnd w:id="103"/>
    <w:bookmarkStart w:name="z112" w:id="104"/>
    <w:p>
      <w:pPr>
        <w:spacing w:after="0"/>
        <w:ind w:left="0"/>
        <w:jc w:val="both"/>
      </w:pPr>
      <w:r>
        <w:rPr>
          <w:rFonts w:ascii="Times New Roman"/>
          <w:b w:val="false"/>
          <w:i w:val="false"/>
          <w:color w:val="000000"/>
          <w:sz w:val="28"/>
        </w:rPr>
        <w:t>
      6) боксталған үй-жайлардың есіктерінде дезинфекциялық ерітіндіге малынған кілемшелер қойылады;</w:t>
      </w:r>
    </w:p>
    <w:bookmarkEnd w:id="104"/>
    <w:bookmarkStart w:name="z113" w:id="105"/>
    <w:p>
      <w:pPr>
        <w:spacing w:after="0"/>
        <w:ind w:left="0"/>
        <w:jc w:val="both"/>
      </w:pPr>
      <w:r>
        <w:rPr>
          <w:rFonts w:ascii="Times New Roman"/>
          <w:b w:val="false"/>
          <w:i w:val="false"/>
          <w:color w:val="000000"/>
          <w:sz w:val="28"/>
        </w:rPr>
        <w:t>
      7) зертханалық үй-жайлардың герметикалығы;</w:t>
      </w:r>
    </w:p>
    <w:bookmarkEnd w:id="105"/>
    <w:bookmarkStart w:name="z114" w:id="106"/>
    <w:p>
      <w:pPr>
        <w:spacing w:after="0"/>
        <w:ind w:left="0"/>
        <w:jc w:val="both"/>
      </w:pPr>
      <w:r>
        <w:rPr>
          <w:rFonts w:ascii="Times New Roman"/>
          <w:b w:val="false"/>
          <w:i w:val="false"/>
          <w:color w:val="000000"/>
          <w:sz w:val="28"/>
        </w:rPr>
        <w:t>
      8) патогендігі I топтың қоздырғыштарын жұқтыруы ықтимал материалмен жұмыс істейтін адамдарға жұмыс күнінің соңында дене температурасының термометриясы жүргізіледі;</w:t>
      </w:r>
    </w:p>
    <w:bookmarkEnd w:id="106"/>
    <w:bookmarkStart w:name="z115" w:id="107"/>
    <w:p>
      <w:pPr>
        <w:spacing w:after="0"/>
        <w:ind w:left="0"/>
        <w:jc w:val="both"/>
      </w:pPr>
      <w:r>
        <w:rPr>
          <w:rFonts w:ascii="Times New Roman"/>
          <w:b w:val="false"/>
          <w:i w:val="false"/>
          <w:color w:val="000000"/>
          <w:sz w:val="28"/>
        </w:rPr>
        <w:t>
      9) патогендігі I-II топтардағы микроорганизмдерді жұқтыруы ықтимал материалмен залалданған жануарлар басқа жануарлардан бөлек ұсталады;</w:t>
      </w:r>
    </w:p>
    <w:bookmarkEnd w:id="107"/>
    <w:bookmarkStart w:name="z116" w:id="108"/>
    <w:p>
      <w:pPr>
        <w:spacing w:after="0"/>
        <w:ind w:left="0"/>
        <w:jc w:val="both"/>
      </w:pPr>
      <w:r>
        <w:rPr>
          <w:rFonts w:ascii="Times New Roman"/>
          <w:b w:val="false"/>
          <w:i w:val="false"/>
          <w:color w:val="000000"/>
          <w:sz w:val="28"/>
        </w:rPr>
        <w:t>
      10) адамдардан, кеміргіштерден, эктопаразиттерден алынған биологиялық материалды, сыртқы ортаның, жұқпалы жануарлардың сынамаларын қабылдауға және бастапқы өңдеуге байланысты барлық жұмыстар және оларды патогендігі I-II топтағы қоздырғыштарға зерттеу I-II типті қорғаныш костюмін пайдалана отырып, "жұқпалы" блокта жүргізіледі;</w:t>
      </w:r>
    </w:p>
    <w:bookmarkEnd w:id="108"/>
    <w:bookmarkStart w:name="z117" w:id="109"/>
    <w:p>
      <w:pPr>
        <w:spacing w:after="0"/>
        <w:ind w:left="0"/>
        <w:jc w:val="both"/>
      </w:pPr>
      <w:r>
        <w:rPr>
          <w:rFonts w:ascii="Times New Roman"/>
          <w:b w:val="false"/>
          <w:i w:val="false"/>
          <w:color w:val="000000"/>
          <w:sz w:val="28"/>
        </w:rPr>
        <w:t>
      11) сап және мелиоидоз қоздырғыштарымен зерттеулер I типті қорғаныш костюмінде жүргізіледі;</w:t>
      </w:r>
    </w:p>
    <w:bookmarkEnd w:id="109"/>
    <w:bookmarkStart w:name="z118" w:id="110"/>
    <w:p>
      <w:pPr>
        <w:spacing w:after="0"/>
        <w:ind w:left="0"/>
        <w:jc w:val="both"/>
      </w:pPr>
      <w:r>
        <w:rPr>
          <w:rFonts w:ascii="Times New Roman"/>
          <w:b w:val="false"/>
          <w:i w:val="false"/>
          <w:color w:val="000000"/>
          <w:sz w:val="28"/>
        </w:rPr>
        <w:t>
      12) микробиологиялық зертхананың "жұқпалы" аймағынан қорғаныш киіммен шығуға және жұқпалы немесе жұқтыруы ықтимал материалмен жұмыс істеу кезеңінде қызметкерді "жұқпалы" аймақтан шақыруға тыйым салынады;</w:t>
      </w:r>
    </w:p>
    <w:bookmarkEnd w:id="110"/>
    <w:bookmarkStart w:name="z119" w:id="111"/>
    <w:p>
      <w:pPr>
        <w:spacing w:after="0"/>
        <w:ind w:left="0"/>
        <w:jc w:val="both"/>
      </w:pPr>
      <w:r>
        <w:rPr>
          <w:rFonts w:ascii="Times New Roman"/>
          <w:b w:val="false"/>
          <w:i w:val="false"/>
          <w:color w:val="000000"/>
          <w:sz w:val="28"/>
        </w:rPr>
        <w:t>
      13) күйдіргі қоздырғышымен жұмыс істеу кезінде зерттеу аяқталғаннан кейін осы қоздырғыштың себілуіне үй-жайдан және жабдықтардан шайындылар алу жүргізіледі, зарарсыздандыру Қазақстан Республикасының және Еуразиялық экономикалық одақтың заңнамасында белгіленген тәртіппен қолдануға рұқсат етілген дезинфекциялық құралмен жүргізіледі.</w:t>
      </w:r>
    </w:p>
    <w:bookmarkEnd w:id="111"/>
    <w:bookmarkStart w:name="z120" w:id="112"/>
    <w:p>
      <w:pPr>
        <w:spacing w:after="0"/>
        <w:ind w:left="0"/>
        <w:jc w:val="both"/>
      </w:pPr>
      <w:r>
        <w:rPr>
          <w:rFonts w:ascii="Times New Roman"/>
          <w:b w:val="false"/>
          <w:i w:val="false"/>
          <w:color w:val="000000"/>
          <w:sz w:val="28"/>
        </w:rPr>
        <w:t>
      Егер жұқпалы жануарлар жеке желдетілетін торлар кешендерінде (микрозоляторлар) ұсталатын болса, осы тармақтың 5) тармақшасы қолданылмайды.</w:t>
      </w:r>
    </w:p>
    <w:bookmarkEnd w:id="112"/>
    <w:bookmarkStart w:name="z121" w:id="113"/>
    <w:p>
      <w:pPr>
        <w:spacing w:after="0"/>
        <w:ind w:left="0"/>
        <w:jc w:val="both"/>
      </w:pPr>
      <w:r>
        <w:rPr>
          <w:rFonts w:ascii="Times New Roman"/>
          <w:b w:val="false"/>
          <w:i w:val="false"/>
          <w:color w:val="000000"/>
          <w:sz w:val="28"/>
        </w:rPr>
        <w:t>
      58. Зерттелетін материалды микробиологиялық зертхананың бір аймағынан екіншісіне ауыстыру герметикалық жабық металл ыдыста (биксте, бакта, контейнерде) жүзеге асырылады. Сұйық материалдары бар сыйымдылықтар тасымалдау кезінде ішіндегісінің төгілуін болдырмайтын тығындармен жабылады. Материалды ашқан кезде бикстер, контейнерлер мен түтікшелер дезинфекциялық құралмен өңделеді және химиялық және дезинфекциялық құралдарға төзімді табақтарға қойылады.</w:t>
      </w:r>
    </w:p>
    <w:bookmarkEnd w:id="113"/>
    <w:bookmarkStart w:name="z122" w:id="114"/>
    <w:p>
      <w:pPr>
        <w:spacing w:after="0"/>
        <w:ind w:left="0"/>
        <w:jc w:val="both"/>
      </w:pPr>
      <w:r>
        <w:rPr>
          <w:rFonts w:ascii="Times New Roman"/>
          <w:b w:val="false"/>
          <w:i w:val="false"/>
          <w:color w:val="000000"/>
          <w:sz w:val="28"/>
        </w:rPr>
        <w:t>
      59. Зертханалық материалды түтікшелерде, шыныаяқтарда, сауыттарда себу кезінде материалдың атауы, талдау нөмірі, себу күні және тіркеу нөмірі жазылған жазбалар көрсетіледі.</w:t>
      </w:r>
    </w:p>
    <w:bookmarkEnd w:id="114"/>
    <w:bookmarkStart w:name="z123" w:id="115"/>
    <w:p>
      <w:pPr>
        <w:spacing w:after="0"/>
        <w:ind w:left="0"/>
        <w:jc w:val="both"/>
      </w:pPr>
      <w:r>
        <w:rPr>
          <w:rFonts w:ascii="Times New Roman"/>
          <w:b w:val="false"/>
          <w:i w:val="false"/>
          <w:color w:val="000000"/>
          <w:sz w:val="28"/>
        </w:rPr>
        <w:t>
      60. Құрамында инфекциялық аурулардың қоздырғыштары бар сұйық орталармен жұмыс жасау алдында жұмыс бетіне дезинфекциялық ерітінді бар кювет немесе дезинфекциялық ерітіндіге батырылған дәке сулық қойылады. Жұмысты автоматты тамшуырдың (дозатордың), бір рет қолданылатын немесе көп рет қолданылатын стерильді тамшуырдың көмегімен жүргізеді. Ауыстырылатын немесе дезинфекцияланатын сүзгілері бар автоматты тамшуырлар пайдаланылады. Сұйық ортада патогендігі I-II топтардағы микроорганизмдермен жұмыс істеу кезінде жұмыс тек БҚБ-да жүргізіледі және сүзгілері бар ұштықтар пайдаланылады.</w:t>
      </w:r>
    </w:p>
    <w:bookmarkEnd w:id="115"/>
    <w:bookmarkStart w:name="z124" w:id="116"/>
    <w:p>
      <w:pPr>
        <w:spacing w:after="0"/>
        <w:ind w:left="0"/>
        <w:jc w:val="both"/>
      </w:pPr>
      <w:r>
        <w:rPr>
          <w:rFonts w:ascii="Times New Roman"/>
          <w:b w:val="false"/>
          <w:i w:val="false"/>
          <w:color w:val="000000"/>
          <w:sz w:val="28"/>
        </w:rPr>
        <w:t>
      Пайдалану алдында ыдыстар, тамшуырлар, жабдықтар, шприцтердің бүтіндігі мен жарамдылығы тексеріледі.</w:t>
      </w:r>
    </w:p>
    <w:bookmarkEnd w:id="116"/>
    <w:bookmarkStart w:name="z125" w:id="117"/>
    <w:p>
      <w:pPr>
        <w:spacing w:after="0"/>
        <w:ind w:left="0"/>
        <w:jc w:val="both"/>
      </w:pPr>
      <w:r>
        <w:rPr>
          <w:rFonts w:ascii="Times New Roman"/>
          <w:b w:val="false"/>
          <w:i w:val="false"/>
          <w:color w:val="000000"/>
          <w:sz w:val="28"/>
        </w:rPr>
        <w:t>
      61. Микробиологиялық ертханаларда:</w:t>
      </w:r>
    </w:p>
    <w:bookmarkEnd w:id="117"/>
    <w:bookmarkStart w:name="z126" w:id="118"/>
    <w:p>
      <w:pPr>
        <w:spacing w:after="0"/>
        <w:ind w:left="0"/>
        <w:jc w:val="both"/>
      </w:pPr>
      <w:r>
        <w:rPr>
          <w:rFonts w:ascii="Times New Roman"/>
          <w:b w:val="false"/>
          <w:i w:val="false"/>
          <w:color w:val="000000"/>
          <w:sz w:val="28"/>
        </w:rPr>
        <w:t>
      1) бір уақытта инфекциялық материалды зерттеу жүргізілетін үй-жайда тірі вакциналармен жұмыс істемейді;</w:t>
      </w:r>
    </w:p>
    <w:bookmarkEnd w:id="118"/>
    <w:bookmarkStart w:name="z127" w:id="119"/>
    <w:p>
      <w:pPr>
        <w:spacing w:after="0"/>
        <w:ind w:left="0"/>
        <w:jc w:val="both"/>
      </w:pPr>
      <w:r>
        <w:rPr>
          <w:rFonts w:ascii="Times New Roman"/>
          <w:b w:val="false"/>
          <w:i w:val="false"/>
          <w:color w:val="000000"/>
          <w:sz w:val="28"/>
        </w:rPr>
        <w:t>
      2) микробиологиялық зертханада зерттелетін микроорганизмдер сезімтал дәрілік препараттар болмаған кезде вирулентті антибиотикке төзімді микроорганизмдермен эксперименттік жұмыстар жүргізбейді;</w:t>
      </w:r>
    </w:p>
    <w:bookmarkEnd w:id="119"/>
    <w:bookmarkStart w:name="z128" w:id="120"/>
    <w:p>
      <w:pPr>
        <w:spacing w:after="0"/>
        <w:ind w:left="0"/>
        <w:jc w:val="both"/>
      </w:pPr>
      <w:r>
        <w:rPr>
          <w:rFonts w:ascii="Times New Roman"/>
          <w:b w:val="false"/>
          <w:i w:val="false"/>
          <w:color w:val="000000"/>
          <w:sz w:val="28"/>
        </w:rPr>
        <w:t>
      3) жанып тұрған жанарғылар мен қыздырғыш аспаптарды қараусыз қалдырмайды;</w:t>
      </w:r>
    </w:p>
    <w:bookmarkEnd w:id="120"/>
    <w:bookmarkStart w:name="z129" w:id="121"/>
    <w:p>
      <w:pPr>
        <w:spacing w:after="0"/>
        <w:ind w:left="0"/>
        <w:jc w:val="both"/>
      </w:pPr>
      <w:r>
        <w:rPr>
          <w:rFonts w:ascii="Times New Roman"/>
          <w:b w:val="false"/>
          <w:i w:val="false"/>
          <w:color w:val="000000"/>
          <w:sz w:val="28"/>
        </w:rPr>
        <w:t>
      4) крандары жарамсыз жанарғыларда жұмыс істемейді және тұтанғыш заттарды оларға жақын ұстамайды;</w:t>
      </w:r>
    </w:p>
    <w:bookmarkEnd w:id="121"/>
    <w:bookmarkStart w:name="z130" w:id="122"/>
    <w:p>
      <w:pPr>
        <w:spacing w:after="0"/>
        <w:ind w:left="0"/>
        <w:jc w:val="both"/>
      </w:pPr>
      <w:r>
        <w:rPr>
          <w:rFonts w:ascii="Times New Roman"/>
          <w:b w:val="false"/>
          <w:i w:val="false"/>
          <w:color w:val="000000"/>
          <w:sz w:val="28"/>
        </w:rPr>
        <w:t>
      5) жанып тұрған жанарғылар және электр қыздырғыш аспаптары қосылған кезде отқа қауіпті төгілген заттарды жинамайды;</w:t>
      </w:r>
    </w:p>
    <w:bookmarkEnd w:id="122"/>
    <w:bookmarkStart w:name="z131" w:id="123"/>
    <w:p>
      <w:pPr>
        <w:spacing w:after="0"/>
        <w:ind w:left="0"/>
        <w:jc w:val="both"/>
      </w:pPr>
      <w:r>
        <w:rPr>
          <w:rFonts w:ascii="Times New Roman"/>
          <w:b w:val="false"/>
          <w:i w:val="false"/>
          <w:color w:val="000000"/>
          <w:sz w:val="28"/>
        </w:rPr>
        <w:t>
      6) жұмыс кезінде боксталған үй-жай есігін ашпайды;</w:t>
      </w:r>
    </w:p>
    <w:bookmarkEnd w:id="123"/>
    <w:bookmarkStart w:name="z132" w:id="124"/>
    <w:p>
      <w:pPr>
        <w:spacing w:after="0"/>
        <w:ind w:left="0"/>
        <w:jc w:val="both"/>
      </w:pPr>
      <w:r>
        <w:rPr>
          <w:rFonts w:ascii="Times New Roman"/>
          <w:b w:val="false"/>
          <w:i w:val="false"/>
          <w:color w:val="000000"/>
          <w:sz w:val="28"/>
        </w:rPr>
        <w:t>
      7) жұмыс аяқталғаннан кейін жұмыс үстелдерінде бекітілмеген жағындыларды, инфекциялық материалы бар зертханалық ыдысты қалдырмайды.</w:t>
      </w:r>
    </w:p>
    <w:bookmarkEnd w:id="124"/>
    <w:bookmarkStart w:name="z133" w:id="125"/>
    <w:p>
      <w:pPr>
        <w:spacing w:after="0"/>
        <w:ind w:left="0"/>
        <w:jc w:val="both"/>
      </w:pPr>
      <w:r>
        <w:rPr>
          <w:rFonts w:ascii="Times New Roman"/>
          <w:b w:val="false"/>
          <w:i w:val="false"/>
          <w:color w:val="000000"/>
          <w:sz w:val="28"/>
        </w:rPr>
        <w:t>
      62. Істен шыққан материал (жұмыс себінділері, науқастардан алынған биологиялық материал, кеміргіштердің, зертханалық жануарлардың өлекселері, ұя салу материалы) зарарсыздандырылады.</w:t>
      </w:r>
    </w:p>
    <w:bookmarkEnd w:id="125"/>
    <w:bookmarkStart w:name="z134" w:id="126"/>
    <w:p>
      <w:pPr>
        <w:spacing w:after="0"/>
        <w:ind w:left="0"/>
        <w:jc w:val="both"/>
      </w:pPr>
      <w:r>
        <w:rPr>
          <w:rFonts w:ascii="Times New Roman"/>
          <w:b w:val="false"/>
          <w:i w:val="false"/>
          <w:color w:val="000000"/>
          <w:sz w:val="28"/>
        </w:rPr>
        <w:t>
      63. Жұқпалы материалды сақтағаннан кейін тоңазытқыштарды еріту оларды дезинфекциялаумен қатар жүргізіледі. Конденсациялық су зарарсыздандырылады.</w:t>
      </w:r>
    </w:p>
    <w:bookmarkEnd w:id="126"/>
    <w:bookmarkStart w:name="z135" w:id="127"/>
    <w:p>
      <w:pPr>
        <w:spacing w:after="0"/>
        <w:ind w:left="0"/>
        <w:jc w:val="both"/>
      </w:pPr>
      <w:r>
        <w:rPr>
          <w:rFonts w:ascii="Times New Roman"/>
          <w:b w:val="false"/>
          <w:i w:val="false"/>
          <w:color w:val="000000"/>
          <w:sz w:val="28"/>
        </w:rPr>
        <w:t>
      64. Жұмыс күнінің соңында патогендігі I-II топтардағы ПБА сақталатын термостаттар, тоңазытқыштар, шкафтар пломбаланады, өндірістік үй-жайлардың есіктері құлыппен жабылады.</w:t>
      </w:r>
    </w:p>
    <w:bookmarkEnd w:id="127"/>
    <w:bookmarkStart w:name="z136" w:id="128"/>
    <w:p>
      <w:pPr>
        <w:spacing w:after="0"/>
        <w:ind w:left="0"/>
        <w:jc w:val="both"/>
      </w:pPr>
      <w:r>
        <w:rPr>
          <w:rFonts w:ascii="Times New Roman"/>
          <w:b w:val="false"/>
          <w:i w:val="false"/>
          <w:color w:val="000000"/>
          <w:sz w:val="28"/>
        </w:rPr>
        <w:t>
      65. Виварий мен инсектарийде омыртқалылар мен буынаяқтылардың қозғалысын тіркеу келіп түскен және берілген күні, аулау орны мен күні, зерттеу және карантин нәтижелері көрсетіле отырып, арнайы нөмірленген және тігілген журналда (еркін нысанда) жүргізіледі.</w:t>
      </w:r>
    </w:p>
    <w:bookmarkEnd w:id="128"/>
    <w:bookmarkStart w:name="z137" w:id="129"/>
    <w:p>
      <w:pPr>
        <w:spacing w:after="0"/>
        <w:ind w:left="0"/>
        <w:jc w:val="both"/>
      </w:pPr>
      <w:r>
        <w:rPr>
          <w:rFonts w:ascii="Times New Roman"/>
          <w:b w:val="false"/>
          <w:i w:val="false"/>
          <w:color w:val="000000"/>
          <w:sz w:val="28"/>
        </w:rPr>
        <w:t>
      66. Виварий мен инсектарий үй-жайлары жұмыс күні аяқталғаннан кейін мөрленеді.</w:t>
      </w:r>
    </w:p>
    <w:bookmarkEnd w:id="129"/>
    <w:bookmarkStart w:name="z138" w:id="130"/>
    <w:p>
      <w:pPr>
        <w:spacing w:after="0"/>
        <w:ind w:left="0"/>
        <w:jc w:val="both"/>
      </w:pPr>
      <w:r>
        <w:rPr>
          <w:rFonts w:ascii="Times New Roman"/>
          <w:b w:val="false"/>
          <w:i w:val="false"/>
          <w:color w:val="000000"/>
          <w:sz w:val="28"/>
        </w:rPr>
        <w:t>
      67. Зертханалық жануарларда ПБА индикациясы бойынша зерттеулер жүргізу кезінде мынадай шарттар сақталады:</w:t>
      </w:r>
    </w:p>
    <w:bookmarkEnd w:id="130"/>
    <w:bookmarkStart w:name="z139" w:id="131"/>
    <w:p>
      <w:pPr>
        <w:spacing w:after="0"/>
        <w:ind w:left="0"/>
        <w:jc w:val="both"/>
      </w:pPr>
      <w:r>
        <w:rPr>
          <w:rFonts w:ascii="Times New Roman"/>
          <w:b w:val="false"/>
          <w:i w:val="false"/>
          <w:color w:val="000000"/>
          <w:sz w:val="28"/>
        </w:rPr>
        <w:t>
      1) микробиологиялық зертхананың "жұқпалы" аймағының боксталған үй-жайларындағы БҚБ-да оларға қатысты көрсетілген жұмыс жүргізілетін тірі вирустарды қоспағанда, зертханалық жануарларды жұқтыру және ашу, жұқтырған жануарларды ұстау, жасушалар мен тауық эмбриондарының өсірінділерін жұқтыру, әртүрлі бастапқы және қайта өсірілетін жасушалар өсірінділерін дайындау, клиникалық материалды бастапқы өңдеу, оның ішінде центрифугалау, кептіру, аэрозольдің пайда болуы ықтимал операциялар, суспензияларды дайындау, лиофилизацияланған ПБА-мен жұмыс микробиологиялық зертхананың "жұқпалы" аймағының боксталған үй-жайларында жүргізіледі;</w:t>
      </w:r>
    </w:p>
    <w:bookmarkEnd w:id="131"/>
    <w:bookmarkStart w:name="z140" w:id="132"/>
    <w:p>
      <w:pPr>
        <w:spacing w:after="0"/>
        <w:ind w:left="0"/>
        <w:jc w:val="both"/>
      </w:pPr>
      <w:r>
        <w:rPr>
          <w:rFonts w:ascii="Times New Roman"/>
          <w:b w:val="false"/>
          <w:i w:val="false"/>
          <w:color w:val="000000"/>
          <w:sz w:val="28"/>
        </w:rPr>
        <w:t>
      2) ПБА немесе ПБА жұқтыруы ықтимал материалы бар сыйымдылықтар дезинфекциялық ерітіндіге малынған көп қабатты сулықпен жабылған науаға немесе контейнерге орналастырылады.</w:t>
      </w:r>
    </w:p>
    <w:bookmarkEnd w:id="132"/>
    <w:bookmarkStart w:name="z141" w:id="133"/>
    <w:p>
      <w:pPr>
        <w:spacing w:after="0"/>
        <w:ind w:left="0"/>
        <w:jc w:val="both"/>
      </w:pPr>
      <w:r>
        <w:rPr>
          <w:rFonts w:ascii="Times New Roman"/>
          <w:b w:val="false"/>
          <w:i w:val="false"/>
          <w:color w:val="000000"/>
          <w:sz w:val="28"/>
        </w:rPr>
        <w:t>
      68. Адамдардың және (немесе) жануарлардың қан сарысуларын антигенді анықтауға немесе патогендігі I-II топтағы ПБА-ға антиденелерді анықтауға зерттеу жеке боксталған үй-жайда немесе БҚБ-да жүргізіледі. Қан сарысуын центрифугалау арқылы бөлу және инактивациялау боксталған үй-жайда немесе БҚБ-да жүргізіледі.</w:t>
      </w:r>
    </w:p>
    <w:bookmarkEnd w:id="133"/>
    <w:bookmarkStart w:name="z142" w:id="134"/>
    <w:p>
      <w:pPr>
        <w:spacing w:after="0"/>
        <w:ind w:left="0"/>
        <w:jc w:val="both"/>
      </w:pPr>
      <w:r>
        <w:rPr>
          <w:rFonts w:ascii="Times New Roman"/>
          <w:b w:val="false"/>
          <w:i w:val="false"/>
          <w:color w:val="000000"/>
          <w:sz w:val="28"/>
        </w:rPr>
        <w:t>
      69. Микробиологиялық зертханалар химиялық реагенттердің, жуу және дезинфекциялау құралдарының әсеріне төзімді ашық түсті жиһазбен жабдықталады. Ішкі және сыртқы беттерінде өңдеуді қиындататын саңылаулар мен ойықтар бар жиһаз пайдаланылмайды.</w:t>
      </w:r>
    </w:p>
    <w:bookmarkEnd w:id="134"/>
    <w:bookmarkStart w:name="z143" w:id="135"/>
    <w:p>
      <w:pPr>
        <w:spacing w:after="0"/>
        <w:ind w:left="0"/>
        <w:jc w:val="both"/>
      </w:pPr>
      <w:r>
        <w:rPr>
          <w:rFonts w:ascii="Times New Roman"/>
          <w:b w:val="false"/>
          <w:i w:val="false"/>
          <w:color w:val="000000"/>
          <w:sz w:val="28"/>
        </w:rPr>
        <w:t>
      70. Паразитологиялық зертханаларда стробилдердің, онкосфералардың, жұмыртқалардың, дернәсілдердің, ересек гельминттер мен ішек қарапайымдылары дарақтарының болуына ықтимал материал тығыз жабылатын қақпағы бар шыны немесе пластик ыдыста жеткізіледі.</w:t>
      </w:r>
    </w:p>
    <w:bookmarkEnd w:id="135"/>
    <w:bookmarkStart w:name="z144" w:id="136"/>
    <w:p>
      <w:pPr>
        <w:spacing w:after="0"/>
        <w:ind w:left="0"/>
        <w:jc w:val="both"/>
      </w:pPr>
      <w:r>
        <w:rPr>
          <w:rFonts w:ascii="Times New Roman"/>
          <w:b w:val="false"/>
          <w:i w:val="false"/>
          <w:color w:val="000000"/>
          <w:sz w:val="28"/>
        </w:rPr>
        <w:t>
      71. Гельминттердің, қарапайымдылардың болуына зерттеу және дайындау сору шкафында жүргізіледі.</w:t>
      </w:r>
    </w:p>
    <w:bookmarkEnd w:id="136"/>
    <w:bookmarkStart w:name="z145" w:id="137"/>
    <w:p>
      <w:pPr>
        <w:spacing w:after="0"/>
        <w:ind w:left="0"/>
        <w:jc w:val="both"/>
      </w:pPr>
      <w:r>
        <w:rPr>
          <w:rFonts w:ascii="Times New Roman"/>
          <w:b w:val="false"/>
          <w:i w:val="false"/>
          <w:color w:val="000000"/>
          <w:sz w:val="28"/>
        </w:rPr>
        <w:t>
      72. Материалды қабылдау және бастапқы өңдеу аймағында аликвотирлеу (немесе басқа да манипуляциялар) үшін үлгілерді ашу II сыныпты БҚБ-да жүргізіледі.</w:t>
      </w:r>
    </w:p>
    <w:bookmarkEnd w:id="137"/>
    <w:bookmarkStart w:name="z146" w:id="138"/>
    <w:p>
      <w:pPr>
        <w:spacing w:after="0"/>
        <w:ind w:left="0"/>
        <w:jc w:val="both"/>
      </w:pPr>
      <w:r>
        <w:rPr>
          <w:rFonts w:ascii="Times New Roman"/>
          <w:b w:val="false"/>
          <w:i w:val="false"/>
          <w:color w:val="000000"/>
          <w:sz w:val="28"/>
        </w:rPr>
        <w:t>
      73. Гельминттермен ластануы ықтимал материал жұмыс күнінің соңында мөрленетін жеке тоңазытқышта сақталады.</w:t>
      </w:r>
    </w:p>
    <w:bookmarkEnd w:id="138"/>
    <w:bookmarkStart w:name="z147" w:id="139"/>
    <w:p>
      <w:pPr>
        <w:spacing w:after="0"/>
        <w:ind w:left="0"/>
        <w:jc w:val="both"/>
      </w:pPr>
      <w:r>
        <w:rPr>
          <w:rFonts w:ascii="Times New Roman"/>
          <w:b w:val="false"/>
          <w:i w:val="false"/>
          <w:color w:val="000000"/>
          <w:sz w:val="28"/>
        </w:rPr>
        <w:t xml:space="preserve">
      74. Микробиологиялық зертханалардың қалдықтарын жинау, пайдалану, қолдану, залалсыздандыру, тасымалдау, сақтау және көму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 2020 жылғы 25 желтоқсандағы № ҚР ДСМ-331/2020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21934 болып тіркелген) сәйкес жүргізіледі.</w:t>
      </w:r>
    </w:p>
    <w:bookmarkEnd w:id="139"/>
    <w:bookmarkStart w:name="z148" w:id="140"/>
    <w:p>
      <w:pPr>
        <w:spacing w:after="0"/>
        <w:ind w:left="0"/>
        <w:jc w:val="both"/>
      </w:pPr>
      <w:r>
        <w:rPr>
          <w:rFonts w:ascii="Times New Roman"/>
          <w:b w:val="false"/>
          <w:i w:val="false"/>
          <w:color w:val="000000"/>
          <w:sz w:val="28"/>
        </w:rPr>
        <w:t>
      75. Мицелиалды фаза өсірінділерімен манипуляциялар, барлық фазаларда саңырауқұлақтардың тіршілік етуін зерттеу БҚБ-да жүргізіледі.</w:t>
      </w:r>
    </w:p>
    <w:bookmarkEnd w:id="140"/>
    <w:bookmarkStart w:name="z149" w:id="141"/>
    <w:p>
      <w:pPr>
        <w:spacing w:after="0"/>
        <w:ind w:left="0"/>
        <w:jc w:val="both"/>
      </w:pPr>
      <w:r>
        <w:rPr>
          <w:rFonts w:ascii="Times New Roman"/>
          <w:b w:val="false"/>
          <w:i w:val="false"/>
          <w:color w:val="000000"/>
          <w:sz w:val="28"/>
        </w:rPr>
        <w:t>
      76. Боксталған үй-жайлардағы мицелиалды өсірінділер себінділері физиологиялық ерітіндісі немесе сорпасы бар түтікшелер мен матрастарға алдын ала енгізілгеннен кейін жасалады. Өсірінділерді жуу кезінде матрастарға сұйықтық түтікшелер арқылы ұзын инесі бар шприцпен енгізіледі. Өсірінділер металл сыйымдылықтарға инкубацияланады.</w:t>
      </w:r>
    </w:p>
    <w:bookmarkEnd w:id="141"/>
    <w:bookmarkStart w:name="z150" w:id="142"/>
    <w:p>
      <w:pPr>
        <w:spacing w:after="0"/>
        <w:ind w:left="0"/>
        <w:jc w:val="both"/>
      </w:pPr>
      <w:r>
        <w:rPr>
          <w:rFonts w:ascii="Times New Roman"/>
          <w:b w:val="false"/>
          <w:i w:val="false"/>
          <w:color w:val="000000"/>
          <w:sz w:val="28"/>
        </w:rPr>
        <w:t>
      77. Саңырауқұлақтардың мицелиалды фазаларымен жұмыс кезінде себінділері бар матрастар, түтікшелер боксталған үй-жайдан тыс ашылмайды. Себінділерді қарау боксталған үй-жайларда мақта-дәке маскасы немесе респираторы бар IV типті костюммен жүргізіледі. Саңырауқұлақтардың ашытқы фазаларымен жұмыс боксталған үй-жайда мақта-дәке маскасы немесе респираторы бар IV типті костюммен, серологиялық зерттеулер – IV типті костюммен жүргізіледі.</w:t>
      </w:r>
    </w:p>
    <w:bookmarkEnd w:id="142"/>
    <w:bookmarkStart w:name="z151" w:id="143"/>
    <w:p>
      <w:pPr>
        <w:spacing w:after="0"/>
        <w:ind w:left="0"/>
        <w:jc w:val="both"/>
      </w:pPr>
      <w:r>
        <w:rPr>
          <w:rFonts w:ascii="Times New Roman"/>
          <w:b w:val="false"/>
          <w:i w:val="false"/>
          <w:color w:val="000000"/>
          <w:sz w:val="28"/>
        </w:rPr>
        <w:t>
      78. Жасуша элементтерін есептеу алдында саңырауқұлақтар суспензиясы автоклавталады немесе оларға 10%-дық формалин қосылады және термостатта 37ºС температурада 2 сағат ұсталады.</w:t>
      </w:r>
    </w:p>
    <w:bookmarkEnd w:id="143"/>
    <w:bookmarkStart w:name="z152" w:id="144"/>
    <w:p>
      <w:pPr>
        <w:spacing w:after="0"/>
        <w:ind w:left="0"/>
        <w:jc w:val="both"/>
      </w:pPr>
      <w:r>
        <w:rPr>
          <w:rFonts w:ascii="Times New Roman"/>
          <w:b w:val="false"/>
          <w:i w:val="false"/>
          <w:color w:val="000000"/>
          <w:sz w:val="28"/>
        </w:rPr>
        <w:t>
      79. Антигендерді, вакциналарды алу мақсатында өсірілген саңырауқұлақ жіпшесі 0,5 атмосферада 30 минут бойы автоклавтау немесе 0,5% соңғы шоғырлануына дейін формалин қосу арқылы зарарсыздандырылады.</w:t>
      </w:r>
    </w:p>
    <w:bookmarkEnd w:id="144"/>
    <w:bookmarkStart w:name="z153" w:id="145"/>
    <w:p>
      <w:pPr>
        <w:spacing w:after="0"/>
        <w:ind w:left="0"/>
        <w:jc w:val="both"/>
      </w:pPr>
      <w:r>
        <w:rPr>
          <w:rFonts w:ascii="Times New Roman"/>
          <w:b w:val="false"/>
          <w:i w:val="false"/>
          <w:color w:val="000000"/>
          <w:sz w:val="28"/>
        </w:rPr>
        <w:t>
      Жасуша желілерін культивациялау және зертханалық материалмен жұмыс БҚБ-да бір рет қолданылатын стерильді қолғаптармен орындалады.</w:t>
      </w:r>
    </w:p>
    <w:bookmarkEnd w:id="145"/>
    <w:bookmarkStart w:name="z154" w:id="146"/>
    <w:p>
      <w:pPr>
        <w:spacing w:after="0"/>
        <w:ind w:left="0"/>
        <w:jc w:val="both"/>
      </w:pPr>
      <w:r>
        <w:rPr>
          <w:rFonts w:ascii="Times New Roman"/>
          <w:b w:val="false"/>
          <w:i w:val="false"/>
          <w:color w:val="000000"/>
          <w:sz w:val="28"/>
        </w:rPr>
        <w:t>
      80. АИТВ инфекциясын зерттеу жөніндегі микробиологиялық зертханаларда қан сарысуларының үлгілерін сақтауға арналған жеке төмен температуралы (минус 40ºС) тоңазыту жабдығы көзделеді. Тоңазыту жабдығы құлыптап жабылады және мөрленеді.</w:t>
      </w:r>
    </w:p>
    <w:bookmarkEnd w:id="146"/>
    <w:bookmarkStart w:name="z155" w:id="147"/>
    <w:p>
      <w:pPr>
        <w:spacing w:after="0"/>
        <w:ind w:left="0"/>
        <w:jc w:val="both"/>
      </w:pPr>
      <w:r>
        <w:rPr>
          <w:rFonts w:ascii="Times New Roman"/>
          <w:b w:val="false"/>
          <w:i w:val="false"/>
          <w:color w:val="000000"/>
          <w:sz w:val="28"/>
        </w:rPr>
        <w:t>
      81. Микробиологиялық зертханалардың қызметкерлері қорғаныш костюмдерімен қамтамасыз етіледі.</w:t>
      </w:r>
    </w:p>
    <w:bookmarkEnd w:id="147"/>
    <w:bookmarkStart w:name="z156" w:id="148"/>
    <w:p>
      <w:pPr>
        <w:spacing w:after="0"/>
        <w:ind w:left="0"/>
        <w:jc w:val="both"/>
      </w:pPr>
      <w:r>
        <w:rPr>
          <w:rFonts w:ascii="Times New Roman"/>
          <w:b w:val="false"/>
          <w:i w:val="false"/>
          <w:color w:val="000000"/>
          <w:sz w:val="28"/>
        </w:rPr>
        <w:t>
      82. ПБА-мен орындалатын жұмысқа байланысты қорғаныш костюмдерінің мынадай типтері пайдаланылады:</w:t>
      </w:r>
    </w:p>
    <w:bookmarkEnd w:id="148"/>
    <w:bookmarkStart w:name="z157" w:id="149"/>
    <w:p>
      <w:pPr>
        <w:spacing w:after="0"/>
        <w:ind w:left="0"/>
        <w:jc w:val="both"/>
      </w:pPr>
      <w:r>
        <w:rPr>
          <w:rFonts w:ascii="Times New Roman"/>
          <w:b w:val="false"/>
          <w:i w:val="false"/>
          <w:color w:val="000000"/>
          <w:sz w:val="28"/>
        </w:rPr>
        <w:t>
      1) I тип – медициналық костюм немесе комбинезон, медициналық тәпішке, медициналық бас киім, үлкен үшкіл орамал (капюшон), обаға қарсы халат, оң қысымды респиратор-капюшон, мақта-дәке маска (аэрозольға қарсы респиратор, сүзгі немесе оттегі-оқшаулағыш газқағар), көзілдірік, медициналық қолғап (екі жұп), сүлгі, шұлық, жабық зертханалық аяқкиім (су өткізбейтін етік). Жұмыстың қауіпті түрлері кезінде қосымша су өткізбейтін алжапқыш және жеңқаптар киеді;</w:t>
      </w:r>
    </w:p>
    <w:bookmarkEnd w:id="149"/>
    <w:bookmarkStart w:name="z158" w:id="150"/>
    <w:p>
      <w:pPr>
        <w:spacing w:after="0"/>
        <w:ind w:left="0"/>
        <w:jc w:val="both"/>
      </w:pPr>
      <w:r>
        <w:rPr>
          <w:rFonts w:ascii="Times New Roman"/>
          <w:b w:val="false"/>
          <w:i w:val="false"/>
          <w:color w:val="000000"/>
          <w:sz w:val="28"/>
        </w:rPr>
        <w:t>
      2) II тип – медициналық костюм немесе комбинезон, медициналық тәпішке, медициналық бас киім, үлкен үшкіл орамал (капюшон), обаға қарсы халат, оң қысымды респиратор-капюшон, мақта-дәке маска (аэрозольға қарсы респиратор, сүзгілеуші немесе оттегі-оқшаулағыш газқағар), медициналық қорғап (екі жұп), сүлгі, шұлық, жабық зертханалық аяқкиім (непромокаемые етік). Жұмыстың қауіпті түрлері кезінде қосымша су өткізбейтін алжапқыш және жеңқаптар киеді;</w:t>
      </w:r>
    </w:p>
    <w:bookmarkEnd w:id="150"/>
    <w:bookmarkStart w:name="z159" w:id="151"/>
    <w:p>
      <w:pPr>
        <w:spacing w:after="0"/>
        <w:ind w:left="0"/>
        <w:jc w:val="both"/>
      </w:pPr>
      <w:r>
        <w:rPr>
          <w:rFonts w:ascii="Times New Roman"/>
          <w:b w:val="false"/>
          <w:i w:val="false"/>
          <w:color w:val="000000"/>
          <w:sz w:val="28"/>
        </w:rPr>
        <w:t>
      3) III типті – медициналық костюм, бітеу ілгегі бар комбинезон, медициналық бас киім, үлкен үшкіл орамал (капюшон), обаға қарсы халат немесе медициналық халат (бітеу ілгегі бар комбинезон), медициналық қолғап, көзілдірік немесе қорғаныш экраны, сүлгі, шұлық, жабық зертханалық аяқкиім (галош немесе былғары, қысқа су өткізбейтін бахилалары бар жабық тәпішке);</w:t>
      </w:r>
    </w:p>
    <w:bookmarkEnd w:id="151"/>
    <w:bookmarkStart w:name="z160" w:id="152"/>
    <w:p>
      <w:pPr>
        <w:spacing w:after="0"/>
        <w:ind w:left="0"/>
        <w:jc w:val="both"/>
      </w:pPr>
      <w:r>
        <w:rPr>
          <w:rFonts w:ascii="Times New Roman"/>
          <w:b w:val="false"/>
          <w:i w:val="false"/>
          <w:color w:val="000000"/>
          <w:sz w:val="28"/>
        </w:rPr>
        <w:t>
      4) IV типті – медициналық костюм, бас киім немесе кіші үшкіл орамал, обаға қарсы халат, медициналық халат немесе бітеу ілгегі бар комбинезон, медициналық қолғап, шұлық, жабық зертханалық аяқкиім (былғары, жабық тәпішке).</w:t>
      </w:r>
    </w:p>
    <w:bookmarkEnd w:id="152"/>
    <w:bookmarkStart w:name="z161" w:id="153"/>
    <w:p>
      <w:pPr>
        <w:spacing w:after="0"/>
        <w:ind w:left="0"/>
        <w:jc w:val="both"/>
      </w:pPr>
      <w:r>
        <w:rPr>
          <w:rFonts w:ascii="Times New Roman"/>
          <w:b w:val="false"/>
          <w:i w:val="false"/>
          <w:color w:val="000000"/>
          <w:sz w:val="28"/>
        </w:rPr>
        <w:t>
      Көп рет қолданылатын қорғаныш костюмі әрбір пайдаланғаннан кейін зарарсыздандырылуға жатады. Бір рет қолданылатын қорғаныш костюмдерін пайдалануға жол беріледі.</w:t>
      </w:r>
    </w:p>
    <w:bookmarkEnd w:id="153"/>
    <w:bookmarkStart w:name="z162" w:id="154"/>
    <w:p>
      <w:pPr>
        <w:spacing w:after="0"/>
        <w:ind w:left="0"/>
        <w:jc w:val="both"/>
      </w:pPr>
      <w:r>
        <w:rPr>
          <w:rFonts w:ascii="Times New Roman"/>
          <w:b w:val="false"/>
          <w:i w:val="false"/>
          <w:color w:val="000000"/>
          <w:sz w:val="28"/>
        </w:rPr>
        <w:t>
      Ұзын жеңді және алдында тұйық ілгегі бар комбинезондар мен медициналық костюмдер пайдаланылады.</w:t>
      </w:r>
    </w:p>
    <w:bookmarkEnd w:id="154"/>
    <w:bookmarkStart w:name="z163" w:id="155"/>
    <w:p>
      <w:pPr>
        <w:spacing w:after="0"/>
        <w:ind w:left="0"/>
        <w:jc w:val="both"/>
      </w:pPr>
      <w:r>
        <w:rPr>
          <w:rFonts w:ascii="Times New Roman"/>
          <w:b w:val="false"/>
          <w:i w:val="false"/>
          <w:color w:val="000000"/>
          <w:sz w:val="28"/>
        </w:rPr>
        <w:t>
      83. Аса қауіпті инфекциялық ауруларды тудыратын, оның ішінде тауық эмбриондарын, жануарларды, эктопаразиттерді жұқтыру патогендігі I-II топтағы ПБА-мен жұмыс істеу және биологиялық сыналатын жануарларды ашу, адамдардың мәйіттерін және (немесе) жануарлардың өлекселерін ашу, штаммдар мен биологиялық материалды центрифугалау және вакуумдық кептіру, ошақтардағы жұмыс үшін I типті қорғаныш костюмін пайдаланады.</w:t>
      </w:r>
    </w:p>
    <w:bookmarkEnd w:id="155"/>
    <w:bookmarkStart w:name="z164" w:id="156"/>
    <w:p>
      <w:pPr>
        <w:spacing w:after="0"/>
        <w:ind w:left="0"/>
        <w:jc w:val="both"/>
      </w:pPr>
      <w:r>
        <w:rPr>
          <w:rFonts w:ascii="Times New Roman"/>
          <w:b w:val="false"/>
          <w:i w:val="false"/>
          <w:color w:val="000000"/>
          <w:sz w:val="28"/>
        </w:rPr>
        <w:t>
      Патогендігі I-II топтардағы ПБА жұқтыруы ықтимал материалмен жұмыс істеу кезінде, оның ішінде жануарларды ашу, қыл-қыбырларды жинау, эктопаразиттерді жинау және оларды себу, "жұқпалы" аймақта жинау және ондағы аварияларды жою, риккетсиялардың кептірілген өсіріндісі бар ампулаларды ашу, риккетсиялардың биомассасын гомогенизациялау кезінде II типті қорғаныш костюмі пайдаланылады.</w:t>
      </w:r>
    </w:p>
    <w:bookmarkEnd w:id="156"/>
    <w:bookmarkStart w:name="z165" w:id="157"/>
    <w:p>
      <w:pPr>
        <w:spacing w:after="0"/>
        <w:ind w:left="0"/>
        <w:jc w:val="both"/>
      </w:pPr>
      <w:r>
        <w:rPr>
          <w:rFonts w:ascii="Times New Roman"/>
          <w:b w:val="false"/>
          <w:i w:val="false"/>
          <w:color w:val="000000"/>
          <w:sz w:val="28"/>
        </w:rPr>
        <w:t>
      Инфекциялық және (немесе) паразиттік ауруларды туындататын патогендігі II топтың ПБА жұқтыруы ықтимал материалмен жұмыс істеу кезінде қорғаныш костюмінің III типі қолданылады.</w:t>
      </w:r>
    </w:p>
    <w:bookmarkEnd w:id="157"/>
    <w:bookmarkStart w:name="z166" w:id="158"/>
    <w:p>
      <w:pPr>
        <w:spacing w:after="0"/>
        <w:ind w:left="0"/>
        <w:jc w:val="both"/>
      </w:pPr>
      <w:r>
        <w:rPr>
          <w:rFonts w:ascii="Times New Roman"/>
          <w:b w:val="false"/>
          <w:i w:val="false"/>
          <w:color w:val="000000"/>
          <w:sz w:val="28"/>
        </w:rPr>
        <w:t>
      Патогендігі III-IV топтағы ПБА жұқтыруы ықтимал материалмен жұмыс істеу кезінде қорғаныш костюмінің IV типі қолданылады.</w:t>
      </w:r>
    </w:p>
    <w:bookmarkEnd w:id="158"/>
    <w:bookmarkStart w:name="z167" w:id="159"/>
    <w:p>
      <w:pPr>
        <w:spacing w:after="0"/>
        <w:ind w:left="0"/>
        <w:jc w:val="both"/>
      </w:pPr>
      <w:r>
        <w:rPr>
          <w:rFonts w:ascii="Times New Roman"/>
          <w:b w:val="false"/>
          <w:i w:val="false"/>
          <w:color w:val="000000"/>
          <w:sz w:val="28"/>
        </w:rPr>
        <w:t>
      84. Обаға қарсы мақта-мата халаттың ұзындығы сирақтың төменгі үштен біріне дейін, бұл ретте етегі бір-бірін жауып тұрады, қақпаның белбеуі мен баулары әрқайсысы жеке етекке тігілген екі бөліктен тұрады, жеңдерді байлау үшін бір ұзын бау көзделеді.</w:t>
      </w:r>
    </w:p>
    <w:bookmarkEnd w:id="159"/>
    <w:bookmarkStart w:name="z168" w:id="160"/>
    <w:p>
      <w:pPr>
        <w:spacing w:after="0"/>
        <w:ind w:left="0"/>
        <w:jc w:val="both"/>
      </w:pPr>
      <w:r>
        <w:rPr>
          <w:rFonts w:ascii="Times New Roman"/>
          <w:b w:val="false"/>
          <w:i w:val="false"/>
          <w:color w:val="000000"/>
          <w:sz w:val="28"/>
        </w:rPr>
        <w:t>
      85. Көлемі 90х90х125 см обаға қарсы мақта-мата үшкіл орамал қолданылады.</w:t>
      </w:r>
    </w:p>
    <w:bookmarkEnd w:id="160"/>
    <w:bookmarkStart w:name="z169" w:id="161"/>
    <w:p>
      <w:pPr>
        <w:spacing w:after="0"/>
        <w:ind w:left="0"/>
        <w:jc w:val="both"/>
      </w:pPr>
      <w:r>
        <w:rPr>
          <w:rFonts w:ascii="Times New Roman"/>
          <w:b w:val="false"/>
          <w:i w:val="false"/>
          <w:color w:val="000000"/>
          <w:sz w:val="28"/>
        </w:rPr>
        <w:t>
      86. Тыныс алу ағзаларын қорғау үшін бет жағы оқшауланған сүзгілейтін жеке қорғаныш құралдары (оның ішінде аэрозольге қарсы) не ұзындығы 25 см, ені 17 см тегіс мақта қабаты бар ұзындығы 125 см және ені 50 см бөлінген дәкеден жасалған мақта-дәке маскасы қолданылады.</w:t>
      </w:r>
    </w:p>
    <w:bookmarkEnd w:id="161"/>
    <w:bookmarkStart w:name="z170" w:id="162"/>
    <w:p>
      <w:pPr>
        <w:spacing w:after="0"/>
        <w:ind w:left="0"/>
        <w:jc w:val="both"/>
      </w:pPr>
      <w:r>
        <w:rPr>
          <w:rFonts w:ascii="Times New Roman"/>
          <w:b w:val="false"/>
          <w:i w:val="false"/>
          <w:color w:val="000000"/>
          <w:sz w:val="28"/>
        </w:rPr>
        <w:t>
      87. Қорғаныш көзілдірігі кең, тығыз жататын шеті, олардың герметикалығын қамтамасыз ететін, терлеуге қарсы жабыны бар иілген әйнектері бар жабық типті болады. Оқшаулағыш беткі бөлігі бар химиялық және биологиялық факторлардан көзді жеке қорғаныш құралдары (қорғаныш көзілдірігі) пайдаланылады.</w:t>
      </w:r>
    </w:p>
    <w:bookmarkEnd w:id="162"/>
    <w:bookmarkStart w:name="z171" w:id="163"/>
    <w:p>
      <w:pPr>
        <w:spacing w:after="0"/>
        <w:ind w:left="0"/>
        <w:jc w:val="both"/>
      </w:pPr>
      <w:r>
        <w:rPr>
          <w:rFonts w:ascii="Times New Roman"/>
          <w:b w:val="false"/>
          <w:i w:val="false"/>
          <w:color w:val="000000"/>
          <w:sz w:val="28"/>
        </w:rPr>
        <w:t>
      88. Қорғаныш костюмін боксқа кіреберісте не жұқпалы материалмен жұмыс істейтін боксталған үй-жайға кіргенге дейін мынадай ретпен киеді: пижама (комбинезон), шұлық, тәпішке, медициналық бас киім, үшкіл орамал (капюшон), обаға қарсы халат және етік. Халаттың жағасындағы таспалар мен халат белдігін алдынан сол жақта міндетті түрде ілмектеп байлайды, содан кейін таспаларды жеңге бекітеді. Респиратор (маска) ауыз бен мұрынды жабады, масканың жоғарғы таспалары желкеге, төменгі таспалары төбеге байланады, мұрын қанаттарының бүйірлеріне мақта тампондары қойылады. Көзілдірік жақсы бекітіледі және ауа сүзгісінің жоқ екені тексеріледі. Сүлгі алдыға белдің оң жағына бекітіледі.</w:t>
      </w:r>
    </w:p>
    <w:bookmarkEnd w:id="163"/>
    <w:bookmarkStart w:name="z172" w:id="164"/>
    <w:p>
      <w:pPr>
        <w:spacing w:after="0"/>
        <w:ind w:left="0"/>
        <w:jc w:val="both"/>
      </w:pPr>
      <w:r>
        <w:rPr>
          <w:rFonts w:ascii="Times New Roman"/>
          <w:b w:val="false"/>
          <w:i w:val="false"/>
          <w:color w:val="000000"/>
          <w:sz w:val="28"/>
        </w:rPr>
        <w:t>
      89. Қорғаныш костюмін мынадай тәртіппен: костюмнің әрбір бөлігін шешкеннен кейін қолғап киілген қолды дезинфекциялау ерітіндісіне батырып шешеді:</w:t>
      </w:r>
    </w:p>
    <w:bookmarkEnd w:id="164"/>
    <w:bookmarkStart w:name="z173" w:id="165"/>
    <w:p>
      <w:pPr>
        <w:spacing w:after="0"/>
        <w:ind w:left="0"/>
        <w:jc w:val="both"/>
      </w:pPr>
      <w:r>
        <w:rPr>
          <w:rFonts w:ascii="Times New Roman"/>
          <w:b w:val="false"/>
          <w:i w:val="false"/>
          <w:color w:val="000000"/>
          <w:sz w:val="28"/>
        </w:rPr>
        <w:t>
      1) етікті немесе кебісті дезинфекциялау ерітіндісіне молынан малынған тампонмен жоғарыдан төмен қарай сүртеді;</w:t>
      </w:r>
    </w:p>
    <w:bookmarkEnd w:id="165"/>
    <w:bookmarkStart w:name="z174" w:id="166"/>
    <w:p>
      <w:pPr>
        <w:spacing w:after="0"/>
        <w:ind w:left="0"/>
        <w:jc w:val="both"/>
      </w:pPr>
      <w:r>
        <w:rPr>
          <w:rFonts w:ascii="Times New Roman"/>
          <w:b w:val="false"/>
          <w:i w:val="false"/>
          <w:color w:val="000000"/>
          <w:sz w:val="28"/>
        </w:rPr>
        <w:t>
      2) сүлгіні бүктеп алады;</w:t>
      </w:r>
    </w:p>
    <w:bookmarkEnd w:id="166"/>
    <w:bookmarkStart w:name="z175" w:id="167"/>
    <w:p>
      <w:pPr>
        <w:spacing w:after="0"/>
        <w:ind w:left="0"/>
        <w:jc w:val="both"/>
      </w:pPr>
      <w:r>
        <w:rPr>
          <w:rFonts w:ascii="Times New Roman"/>
          <w:b w:val="false"/>
          <w:i w:val="false"/>
          <w:color w:val="000000"/>
          <w:sz w:val="28"/>
        </w:rPr>
        <w:t>
      3) жұмыс кезінде жеңқап пен қолғаптың екінші сыңары пайдаланылған болса, олар шешіледі;</w:t>
      </w:r>
    </w:p>
    <w:bookmarkEnd w:id="167"/>
    <w:bookmarkStart w:name="z176" w:id="168"/>
    <w:p>
      <w:pPr>
        <w:spacing w:after="0"/>
        <w:ind w:left="0"/>
        <w:jc w:val="both"/>
      </w:pPr>
      <w:r>
        <w:rPr>
          <w:rFonts w:ascii="Times New Roman"/>
          <w:b w:val="false"/>
          <w:i w:val="false"/>
          <w:color w:val="000000"/>
          <w:sz w:val="28"/>
        </w:rPr>
        <w:t>
      4) дезинфекциялық ерітіндіге малынған мақта тампонмен сүртеді, алжапқыштың сыртқы жағын ішке қарай бүктеп шешеді;</w:t>
      </w:r>
    </w:p>
    <w:bookmarkEnd w:id="168"/>
    <w:bookmarkStart w:name="z177" w:id="169"/>
    <w:p>
      <w:pPr>
        <w:spacing w:after="0"/>
        <w:ind w:left="0"/>
        <w:jc w:val="both"/>
      </w:pPr>
      <w:r>
        <w:rPr>
          <w:rFonts w:ascii="Times New Roman"/>
          <w:b w:val="false"/>
          <w:i w:val="false"/>
          <w:color w:val="000000"/>
          <w:sz w:val="28"/>
        </w:rPr>
        <w:t>
      5) көзілдірікті екі қолыңызбен алға, жоғары және артқа тартып шешеді;</w:t>
      </w:r>
    </w:p>
    <w:bookmarkEnd w:id="169"/>
    <w:bookmarkStart w:name="z178" w:id="170"/>
    <w:p>
      <w:pPr>
        <w:spacing w:after="0"/>
        <w:ind w:left="0"/>
        <w:jc w:val="both"/>
      </w:pPr>
      <w:r>
        <w:rPr>
          <w:rFonts w:ascii="Times New Roman"/>
          <w:b w:val="false"/>
          <w:i w:val="false"/>
          <w:color w:val="000000"/>
          <w:sz w:val="28"/>
        </w:rPr>
        <w:t>
      6) респиратор немесе мақта-дәке масканың бауын шешеді және оның сыртқы жағын бетке тигізбей шешеді;</w:t>
      </w:r>
    </w:p>
    <w:bookmarkEnd w:id="170"/>
    <w:bookmarkStart w:name="z179" w:id="171"/>
    <w:p>
      <w:pPr>
        <w:spacing w:after="0"/>
        <w:ind w:left="0"/>
        <w:jc w:val="both"/>
      </w:pPr>
      <w:r>
        <w:rPr>
          <w:rFonts w:ascii="Times New Roman"/>
          <w:b w:val="false"/>
          <w:i w:val="false"/>
          <w:color w:val="000000"/>
          <w:sz w:val="28"/>
        </w:rPr>
        <w:t>
      7) халат жағасының бауларын, белдікті шешеді және қолғаптың жоғарғы шетін түсіріп, жеңнің бауларын шешеді, халаттың сыртқы бөлігін ішке қарай орап шешеді;</w:t>
      </w:r>
    </w:p>
    <w:bookmarkEnd w:id="171"/>
    <w:bookmarkStart w:name="z180" w:id="172"/>
    <w:p>
      <w:pPr>
        <w:spacing w:after="0"/>
        <w:ind w:left="0"/>
        <w:jc w:val="both"/>
      </w:pPr>
      <w:r>
        <w:rPr>
          <w:rFonts w:ascii="Times New Roman"/>
          <w:b w:val="false"/>
          <w:i w:val="false"/>
          <w:color w:val="000000"/>
          <w:sz w:val="28"/>
        </w:rPr>
        <w:t>
      8) үшкіл орамалдың барлық ұштарын желкеде бір қолға мұқият жинап шешеді;</w:t>
      </w:r>
    </w:p>
    <w:bookmarkEnd w:id="172"/>
    <w:bookmarkStart w:name="z181" w:id="173"/>
    <w:p>
      <w:pPr>
        <w:spacing w:after="0"/>
        <w:ind w:left="0"/>
        <w:jc w:val="both"/>
      </w:pPr>
      <w:r>
        <w:rPr>
          <w:rFonts w:ascii="Times New Roman"/>
          <w:b w:val="false"/>
          <w:i w:val="false"/>
          <w:color w:val="000000"/>
          <w:sz w:val="28"/>
        </w:rPr>
        <w:t>
      9) қолғапты шешеді (қолғаптың бүтіндігінің бұзылуына күдік болған жағдайда оны дезинфекциялау ерітіндісінде (бірақ ауамен емес) тексереді);</w:t>
      </w:r>
    </w:p>
    <w:bookmarkEnd w:id="173"/>
    <w:bookmarkStart w:name="z182" w:id="174"/>
    <w:p>
      <w:pPr>
        <w:spacing w:after="0"/>
        <w:ind w:left="0"/>
        <w:jc w:val="both"/>
      </w:pPr>
      <w:r>
        <w:rPr>
          <w:rFonts w:ascii="Times New Roman"/>
          <w:b w:val="false"/>
          <w:i w:val="false"/>
          <w:color w:val="000000"/>
          <w:sz w:val="28"/>
        </w:rPr>
        <w:t>
      10) етікті шешеді;</w:t>
      </w:r>
    </w:p>
    <w:bookmarkEnd w:id="174"/>
    <w:bookmarkStart w:name="z183" w:id="175"/>
    <w:p>
      <w:pPr>
        <w:spacing w:after="0"/>
        <w:ind w:left="0"/>
        <w:jc w:val="both"/>
      </w:pPr>
      <w:r>
        <w:rPr>
          <w:rFonts w:ascii="Times New Roman"/>
          <w:b w:val="false"/>
          <w:i w:val="false"/>
          <w:color w:val="000000"/>
          <w:sz w:val="28"/>
        </w:rPr>
        <w:t>
      11) қорғаныш костюмін шешкеннен кейін қолды 70%-дық спиртпен өңдейді, содан кейін сабынмен мұқият жуады.</w:t>
      </w:r>
    </w:p>
    <w:bookmarkEnd w:id="175"/>
    <w:bookmarkStart w:name="z184" w:id="176"/>
    <w:p>
      <w:pPr>
        <w:spacing w:after="0"/>
        <w:ind w:left="0"/>
        <w:jc w:val="both"/>
      </w:pPr>
      <w:r>
        <w:rPr>
          <w:rFonts w:ascii="Times New Roman"/>
          <w:b w:val="false"/>
          <w:i w:val="false"/>
          <w:color w:val="000000"/>
          <w:sz w:val="28"/>
        </w:rPr>
        <w:t>
      90. Костюмді зарарсыздандыру үшін өңдеуге арналған дезинфекциялық ерітінді бар жеке сыйымдылықтар көзделеді: етік немесе галош, костюмді шешу процесінде қолғаппен қолды, мақта-дәке масканы, халатты, үшкіл орамалды (капюшонды), сүлгіні, қолғапты, көзілдірікті 70% спиртке батырады.</w:t>
      </w:r>
    </w:p>
    <w:bookmarkEnd w:id="176"/>
    <w:bookmarkStart w:name="z185" w:id="177"/>
    <w:p>
      <w:pPr>
        <w:spacing w:after="0"/>
        <w:ind w:left="0"/>
        <w:jc w:val="both"/>
      </w:pPr>
      <w:r>
        <w:rPr>
          <w:rFonts w:ascii="Times New Roman"/>
          <w:b w:val="false"/>
          <w:i w:val="false"/>
          <w:color w:val="000000"/>
          <w:sz w:val="28"/>
        </w:rPr>
        <w:t>
      91. Автоклавтау, қайнату арқылы немесе дезинфекциялау камерасында зарарсыздандыру кезінде костюмді тиісінше бикстерге, қос қаптарға салады.</w:t>
      </w:r>
    </w:p>
    <w:bookmarkEnd w:id="177"/>
    <w:bookmarkStart w:name="z186" w:id="178"/>
    <w:p>
      <w:pPr>
        <w:spacing w:after="0"/>
        <w:ind w:left="0"/>
        <w:jc w:val="left"/>
      </w:pPr>
      <w:r>
        <w:rPr>
          <w:rFonts w:ascii="Times New Roman"/>
          <w:b/>
          <w:i w:val="false"/>
          <w:color w:val="000000"/>
        </w:rPr>
        <w:t xml:space="preserve"> 4-параграф. БҚБ-мен жұмыс істеу кезінде биологиялық қорғауды қамтамасыз ету тәртібі</w:t>
      </w:r>
    </w:p>
    <w:bookmarkEnd w:id="178"/>
    <w:bookmarkStart w:name="z187" w:id="179"/>
    <w:p>
      <w:pPr>
        <w:spacing w:after="0"/>
        <w:ind w:left="0"/>
        <w:jc w:val="both"/>
      </w:pPr>
      <w:r>
        <w:rPr>
          <w:rFonts w:ascii="Times New Roman"/>
          <w:b w:val="false"/>
          <w:i w:val="false"/>
          <w:color w:val="000000"/>
          <w:sz w:val="28"/>
        </w:rPr>
        <w:t>
      92. Мынадай:</w:t>
      </w:r>
    </w:p>
    <w:bookmarkEnd w:id="179"/>
    <w:bookmarkStart w:name="z188" w:id="180"/>
    <w:p>
      <w:pPr>
        <w:spacing w:after="0"/>
        <w:ind w:left="0"/>
        <w:jc w:val="both"/>
      </w:pPr>
      <w:r>
        <w:rPr>
          <w:rFonts w:ascii="Times New Roman"/>
          <w:b w:val="false"/>
          <w:i w:val="false"/>
          <w:color w:val="000000"/>
          <w:sz w:val="28"/>
        </w:rPr>
        <w:t>
      1) патогендігі I топтағы вирустармен жұмыс үшін 3-сыныпты БҚБ не 1 немесе 2-сыныпты БҚБ персоналға арналған арнайы комбинезондармен біріктіріп қолданылады (толық жабық дене, ауа беру, жоғары қысым);</w:t>
      </w:r>
    </w:p>
    <w:bookmarkEnd w:id="180"/>
    <w:bookmarkStart w:name="z189" w:id="181"/>
    <w:p>
      <w:pPr>
        <w:spacing w:after="0"/>
        <w:ind w:left="0"/>
        <w:jc w:val="both"/>
      </w:pPr>
      <w:r>
        <w:rPr>
          <w:rFonts w:ascii="Times New Roman"/>
          <w:b w:val="false"/>
          <w:i w:val="false"/>
          <w:color w:val="000000"/>
          <w:sz w:val="28"/>
        </w:rPr>
        <w:t>
      2) патогендігі I-II топтағы ПБА-мен жұмыс үшін 2-сыныпты (А1, А2, В1, В2) БҚБ қолданылады;</w:t>
      </w:r>
    </w:p>
    <w:bookmarkEnd w:id="181"/>
    <w:bookmarkStart w:name="z190" w:id="182"/>
    <w:p>
      <w:pPr>
        <w:spacing w:after="0"/>
        <w:ind w:left="0"/>
        <w:jc w:val="both"/>
      </w:pPr>
      <w:r>
        <w:rPr>
          <w:rFonts w:ascii="Times New Roman"/>
          <w:b w:val="false"/>
          <w:i w:val="false"/>
          <w:color w:val="000000"/>
          <w:sz w:val="28"/>
        </w:rPr>
        <w:t>
      3) патогендігі III-IV топтағы ПБА-мен жұмыс үшін сору шкафтары қолданылатын паразитологиялық зертханаларды қоспағанда, 1-сыныпты қорғау БҚБ қолданылады.</w:t>
      </w:r>
    </w:p>
    <w:bookmarkEnd w:id="182"/>
    <w:bookmarkStart w:name="z191" w:id="183"/>
    <w:p>
      <w:pPr>
        <w:spacing w:after="0"/>
        <w:ind w:left="0"/>
        <w:jc w:val="both"/>
      </w:pPr>
      <w:r>
        <w:rPr>
          <w:rFonts w:ascii="Times New Roman"/>
          <w:b w:val="false"/>
          <w:i w:val="false"/>
          <w:color w:val="000000"/>
          <w:sz w:val="28"/>
        </w:rPr>
        <w:t>
      ПБА-мен жұмыс жүргізілетін үй-жайлар бактерицидті сәулелегіштермен жабдықталады.</w:t>
      </w:r>
    </w:p>
    <w:bookmarkEnd w:id="183"/>
    <w:bookmarkStart w:name="z192" w:id="184"/>
    <w:p>
      <w:pPr>
        <w:spacing w:after="0"/>
        <w:ind w:left="0"/>
        <w:jc w:val="both"/>
      </w:pPr>
      <w:r>
        <w:rPr>
          <w:rFonts w:ascii="Times New Roman"/>
          <w:b w:val="false"/>
          <w:i w:val="false"/>
          <w:color w:val="000000"/>
          <w:sz w:val="28"/>
        </w:rPr>
        <w:t xml:space="preserve">
      93. БҚБ сыныбын таңдау мынадай өлшемшарттар бойынша жүзеге асырылады: қоршаған ортаны қорғау; заттар мен материалдарды қорғау және осы Қағидалардың 75-тармағына сай және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БҚБ сыныптамасына сәйкес айқаспалы контаминациядан қорғау.</w:t>
      </w:r>
    </w:p>
    <w:bookmarkEnd w:id="184"/>
    <w:bookmarkStart w:name="z193" w:id="185"/>
    <w:p>
      <w:pPr>
        <w:spacing w:after="0"/>
        <w:ind w:left="0"/>
        <w:jc w:val="both"/>
      </w:pPr>
      <w:r>
        <w:rPr>
          <w:rFonts w:ascii="Times New Roman"/>
          <w:b w:val="false"/>
          <w:i w:val="false"/>
          <w:color w:val="000000"/>
          <w:sz w:val="28"/>
        </w:rPr>
        <w:t>
      94. БҚБ ауа ағындарының пайда болуын болдырмайтын персоналдың барлық қозғалыс жолдарынан алыс және барлық туындайтын тыс орнатылады (адамдардың микробиологиялық зертханадағы қозғалысы, есіктерді ашу және жабу, терезелерден болатын желдің өті). Техникалық қызмет көрсетуді жеңілдету үшін БҚБ қабырғалары мен үй-жай қабырғасы арасындағы саңылау кемінде 30 см болуы тиіс. БҚБ төбесі мен үй-жайдың төбесі арасындағы қашықтық кемінде 30 см болуы тиіс, бұл шығатын ауа ағындарын дұрыс өлшеуге және шығу кезінде сүзгіні ауыстыруға мүмкіндік береді.</w:t>
      </w:r>
    </w:p>
    <w:bookmarkEnd w:id="185"/>
    <w:bookmarkStart w:name="z194" w:id="186"/>
    <w:p>
      <w:pPr>
        <w:spacing w:after="0"/>
        <w:ind w:left="0"/>
        <w:jc w:val="both"/>
      </w:pPr>
      <w:r>
        <w:rPr>
          <w:rFonts w:ascii="Times New Roman"/>
          <w:b w:val="false"/>
          <w:i w:val="false"/>
          <w:color w:val="000000"/>
          <w:sz w:val="28"/>
        </w:rPr>
        <w:t>
      95. БҚБ ішінде ПБА-мен жұмыс істеу өндірушінің нұсқаулығына және өндірістік практикаға сәйкес жүзеге асырылады. БҚБ жұмысын бастау алдында БҚБ-ның аттестаттаудан өткені туралы қолданыстағы сертификаттың болуын тексеру қажет.</w:t>
      </w:r>
    </w:p>
    <w:bookmarkEnd w:id="186"/>
    <w:bookmarkStart w:name="z195" w:id="187"/>
    <w:p>
      <w:pPr>
        <w:spacing w:after="0"/>
        <w:ind w:left="0"/>
        <w:jc w:val="both"/>
      </w:pPr>
      <w:r>
        <w:rPr>
          <w:rFonts w:ascii="Times New Roman"/>
          <w:b w:val="false"/>
          <w:i w:val="false"/>
          <w:color w:val="000000"/>
          <w:sz w:val="28"/>
        </w:rPr>
        <w:t>
      96. БҚБ-ның жұмыс аймағы шартты түрде 3 бөлікке бөлінуі тиіс: "таза" аймақ, жұмыс аймағы және ластанған аймақ. Объектілер (материал, жабдық, зертханалық ыдыс) таза материалдың ластанған аймақта және керісінше қозғалысын болдырмайтындай етіп ("таза аймақтан ластанған аймаққа" қағидаты) және кабинаның алдыңғы жиегнінен ішке қарай кемінде 100 миллиметр орналасады.</w:t>
      </w:r>
    </w:p>
    <w:bookmarkEnd w:id="187"/>
    <w:bookmarkStart w:name="z196" w:id="188"/>
    <w:p>
      <w:pPr>
        <w:spacing w:after="0"/>
        <w:ind w:left="0"/>
        <w:jc w:val="both"/>
      </w:pPr>
      <w:r>
        <w:rPr>
          <w:rFonts w:ascii="Times New Roman"/>
          <w:b w:val="false"/>
          <w:i w:val="false"/>
          <w:color w:val="000000"/>
          <w:sz w:val="28"/>
        </w:rPr>
        <w:t>
      97. БҚБ-ның ішкі беттері микробиологиялық зертхананың операциялық рәсімінің стандарттарына сәйкес дезинфекциялық құралдармен және бактерицидті шаммен өңделеді. БҚБ-дағы сүзгілер жұмысының тиімділігіне жыл сайын бақылау жүргізу керек.</w:t>
      </w:r>
    </w:p>
    <w:bookmarkEnd w:id="188"/>
    <w:bookmarkStart w:name="z197" w:id="189"/>
    <w:p>
      <w:pPr>
        <w:spacing w:after="0"/>
        <w:ind w:left="0"/>
        <w:jc w:val="both"/>
      </w:pPr>
      <w:r>
        <w:rPr>
          <w:rFonts w:ascii="Times New Roman"/>
          <w:b w:val="false"/>
          <w:i w:val="false"/>
          <w:color w:val="000000"/>
          <w:sz w:val="28"/>
        </w:rPr>
        <w:t>
      98. БҚБ жүктемесі шамадан тыс жүктелуін және боксталған үй-жайдың алдыңғы, артқы және бүйір торларынан шығатын ауа ағындарының бұғатталуын болдырмау мақсатында тек қажетті жабдықпен және материалмен жүргізіледі. БҚБ жұмыс аймағындағы барлық объектілер (материал, жабдық, зертханалық ыдыс) жұмыс бетінің артқы жиегіне мүмкіндігінше алыс орналастырылады, бұл ретте боксталған үй-жайдың артқы қабырғасындағы торды жаппайды. Аэрозольдер шығаратын жабдық боксталған үй-жайдың жұмыс бетінің артқы жиегіне орналастырылады. Бокстың жұмыс аймағына енгізілетін барлық заттардың беттері 70% спиртпен өңделеді, шашырандыларын дезинфекциялық сулықтармен сүрту керек. Биологиялық қауіпті қалдықтарға арналған пакеттер мен ұштықтар мен бір рет қолданылатын тамшуырларға арналған науаларды жұмыс және ластанған аймақтарда БҚБ-ның бір қабырғасының жанына орналастырылады.</w:t>
      </w:r>
    </w:p>
    <w:bookmarkEnd w:id="189"/>
    <w:bookmarkStart w:name="z198" w:id="190"/>
    <w:p>
      <w:pPr>
        <w:spacing w:after="0"/>
        <w:ind w:left="0"/>
        <w:jc w:val="both"/>
      </w:pPr>
      <w:r>
        <w:rPr>
          <w:rFonts w:ascii="Times New Roman"/>
          <w:b w:val="false"/>
          <w:i w:val="false"/>
          <w:color w:val="000000"/>
          <w:sz w:val="28"/>
        </w:rPr>
        <w:t>
      99. БҚБ жұмыс аймағында микро жанарғылар немесе арнайы электр жанарғылар қолданылады. БҚБ-да ашық оттың шығуын болдырмау үшін бір рет қолданылатын микробиологиялық ілмектер мен зертханалық ыдыс пайдаланылады.</w:t>
      </w:r>
    </w:p>
    <w:bookmarkEnd w:id="190"/>
    <w:bookmarkStart w:name="z199" w:id="191"/>
    <w:p>
      <w:pPr>
        <w:spacing w:after="0"/>
        <w:ind w:left="0"/>
        <w:jc w:val="both"/>
      </w:pPr>
      <w:r>
        <w:rPr>
          <w:rFonts w:ascii="Times New Roman"/>
          <w:b w:val="false"/>
          <w:i w:val="false"/>
          <w:color w:val="000000"/>
          <w:sz w:val="28"/>
        </w:rPr>
        <w:t>
      100. БҚБ жұмыс аймағында манипуляциялар жасау кезінде БҚБ жұмыс аймағына немесе одан қол қозғалысының санын және қол қозғалысын азайту сақталады.</w:t>
      </w:r>
    </w:p>
    <w:bookmarkEnd w:id="191"/>
    <w:bookmarkStart w:name="z200" w:id="192"/>
    <w:p>
      <w:pPr>
        <w:spacing w:after="0"/>
        <w:ind w:left="0"/>
        <w:jc w:val="both"/>
      </w:pPr>
      <w:r>
        <w:rPr>
          <w:rFonts w:ascii="Times New Roman"/>
          <w:b w:val="false"/>
          <w:i w:val="false"/>
          <w:color w:val="000000"/>
          <w:sz w:val="28"/>
        </w:rPr>
        <w:t>
      101. Микробиологиялық зертханаларда кептірілген микроорганизмдер бар ампулаларды ашу БҚБ-да, дезинфекцияық құрал бар кюветтің үстінде немесе дезинфекциялық құрал сіңдірілген сулықтың үстінде жүргізіледі. Кесілген ампуланың ұшы дезинфекциялық құралмен суланған үш қабатты дәке сулықпен жабылады және пинцетпен сындырылады. Ашылған ампула бір-екі минут бойы сол сулықпен жабылып қалдырылады, кейіннен сулықты дезинфекциялық ерітіндіге батырады, содан кейін ампула стерильді тампонмен жабылады.</w:t>
      </w:r>
    </w:p>
    <w:bookmarkEnd w:id="192"/>
    <w:bookmarkStart w:name="z201" w:id="193"/>
    <w:p>
      <w:pPr>
        <w:spacing w:after="0"/>
        <w:ind w:left="0"/>
        <w:jc w:val="both"/>
      </w:pPr>
      <w:r>
        <w:rPr>
          <w:rFonts w:ascii="Times New Roman"/>
          <w:b w:val="false"/>
          <w:i w:val="false"/>
          <w:color w:val="000000"/>
          <w:sz w:val="28"/>
        </w:rPr>
        <w:t>
      102. БҚБ-да жұмыс аяқталғаннан кейін қалдықтарға арналған контейнер жабылады және беті дезинфекциялау ерітіндісімен сүртіледі. Жабдықты қоса алғанда, барлық заттардың беттері дезинфекцияланады, тазалау үшін пайдаланылған сулықтар мен қолғаптар қалдықтарға арналған контейнерге салынады. Дезинфекциялық құралдармен өңделгеннен кейін барлық заттар БҚБ-дан алынады. БҚБ-ның ішкі беттері (жұмыс беті, қабырғалары) дезинфекциялық құралдармен сүртіледі. БҚБ-ны өшіру алдында ауаны тазарту циклдерінің жеткілікті саны өтуі үшін жұмыс режимінде қосымша 5-10 минутқа қалдыру керек.</w:t>
      </w:r>
    </w:p>
    <w:bookmarkEnd w:id="193"/>
    <w:bookmarkStart w:name="z202" w:id="194"/>
    <w:p>
      <w:pPr>
        <w:spacing w:after="0"/>
        <w:ind w:left="0"/>
        <w:jc w:val="both"/>
      </w:pPr>
      <w:r>
        <w:rPr>
          <w:rFonts w:ascii="Times New Roman"/>
          <w:b w:val="false"/>
          <w:i w:val="false"/>
          <w:color w:val="000000"/>
          <w:sz w:val="28"/>
        </w:rPr>
        <w:t>
      103. Автоклавтарды пайдалану мынадай тәртіппен жүзеге асырылады:</w:t>
      </w:r>
    </w:p>
    <w:bookmarkEnd w:id="194"/>
    <w:bookmarkStart w:name="z203" w:id="195"/>
    <w:p>
      <w:pPr>
        <w:spacing w:after="0"/>
        <w:ind w:left="0"/>
        <w:jc w:val="both"/>
      </w:pPr>
      <w:r>
        <w:rPr>
          <w:rFonts w:ascii="Times New Roman"/>
          <w:b w:val="false"/>
          <w:i w:val="false"/>
          <w:color w:val="000000"/>
          <w:sz w:val="28"/>
        </w:rPr>
        <w:t>
      1) автоклавта жұмыс істейтін, қысыммен жұмыс істейтін жабдықтармен жұмыс істеуге рұқсаты бар адамға егер екі және одан да көп қызметкердің қолы тиемей жұмыс істеп жатса, пломбыланған бактар мен жұқпалы материалы бар ыдыстарды қолхатпен тапсыру;</w:t>
      </w:r>
    </w:p>
    <w:bookmarkEnd w:id="195"/>
    <w:bookmarkStart w:name="z204" w:id="196"/>
    <w:p>
      <w:pPr>
        <w:spacing w:after="0"/>
        <w:ind w:left="0"/>
        <w:jc w:val="both"/>
      </w:pPr>
      <w:r>
        <w:rPr>
          <w:rFonts w:ascii="Times New Roman"/>
          <w:b w:val="false"/>
          <w:i w:val="false"/>
          <w:color w:val="000000"/>
          <w:sz w:val="28"/>
        </w:rPr>
        <w:t>
      2) бекітілген есепке алу нысанына сәйкес автоклавтың, құрғақ кептіру шкафтарының жұмысын бақылау журналын жүргізу.</w:t>
      </w:r>
    </w:p>
    <w:bookmarkEnd w:id="196"/>
    <w:bookmarkStart w:name="z205" w:id="197"/>
    <w:p>
      <w:pPr>
        <w:spacing w:after="0"/>
        <w:ind w:left="0"/>
        <w:jc w:val="both"/>
      </w:pPr>
      <w:r>
        <w:rPr>
          <w:rFonts w:ascii="Times New Roman"/>
          <w:b w:val="false"/>
          <w:i w:val="false"/>
          <w:color w:val="000000"/>
          <w:sz w:val="28"/>
        </w:rPr>
        <w:t>
      104. Тазарту және автоклавтау рәсімдерінің алдында көп рет пайдаланылатын заттар беттері дезинфекциялық ерітіндімен өңделетін, қақпағы бар контейнерлерге салынады немесе оралып, қаптарға (В класты пакеттерге) салынады. Автоклавтауға болмайтын заттарды БҚБ-ның жұмыс аймағынан шығару алдында дезинфекциялық ерітіндіге батырады. БҚБ-да жинау жүргізілген барлық киімдер пакеттерге салынып, автоклавталады.</w:t>
      </w:r>
    </w:p>
    <w:bookmarkEnd w:id="197"/>
    <w:bookmarkStart w:name="z206" w:id="198"/>
    <w:p>
      <w:pPr>
        <w:spacing w:after="0"/>
        <w:ind w:left="0"/>
        <w:jc w:val="left"/>
      </w:pPr>
      <w:r>
        <w:rPr>
          <w:rFonts w:ascii="Times New Roman"/>
          <w:b/>
          <w:i w:val="false"/>
          <w:color w:val="000000"/>
        </w:rPr>
        <w:t xml:space="preserve"> 5-параграф. Микробиологиялық зертхана үй-жайларында дезинфекциялау кезінде биологиялық қорғауды қамтамасыз ету тәртібі</w:t>
      </w:r>
    </w:p>
    <w:bookmarkEnd w:id="198"/>
    <w:bookmarkStart w:name="z207" w:id="199"/>
    <w:p>
      <w:pPr>
        <w:spacing w:after="0"/>
        <w:ind w:left="0"/>
        <w:jc w:val="both"/>
      </w:pPr>
      <w:r>
        <w:rPr>
          <w:rFonts w:ascii="Times New Roman"/>
          <w:b w:val="false"/>
          <w:i w:val="false"/>
          <w:color w:val="000000"/>
          <w:sz w:val="28"/>
        </w:rPr>
        <w:t>
      105. ПБА-мен жұмыс жүргізу кезінде оны бастағанға дейін микробиологиялық зертханалардың үй-жайын ылғалды тәсілмен, "таза" аймақта жуу құралдарын қолдана отырып, "жұқпалы" аймақта жуу құралдары мен микробиологиялық зертхананың операциялық рәсімінің стандарттарына сәйкес дезинфектанттарды қолдана отырып жинайды, бактерицидті сәулелегіштермен сәулелейді. Жұмыс аяқталғаннан кейін үстелдерді, аспаптарды, жабдықты, еденді, БҚБ-ны дезинфекциялық құралды қолдана отырып сүртеді. Жинау мүкәммалының "таза" және "жұқпалы" аймақтар үшін жеке таңбасы болады.</w:t>
      </w:r>
    </w:p>
    <w:bookmarkEnd w:id="199"/>
    <w:bookmarkStart w:name="z208" w:id="200"/>
    <w:p>
      <w:pPr>
        <w:spacing w:after="0"/>
        <w:ind w:left="0"/>
        <w:jc w:val="both"/>
      </w:pPr>
      <w:r>
        <w:rPr>
          <w:rFonts w:ascii="Times New Roman"/>
          <w:b w:val="false"/>
          <w:i w:val="false"/>
          <w:color w:val="000000"/>
          <w:sz w:val="28"/>
        </w:rPr>
        <w:t>
      106. Жұмыс күнінің басында және соңында жұмыс бөлмелерінде үстелдерді, аспаптарды, жабдықты 70°С этил спиртімен және Қазақстан Республикасының және Еуразиялық экономикалық одақтың заңнамасында белгіленген тәртіппен қолдануға рұқсат етілген дезинфекциялық құралдармен өңдеу жүргізіледі.</w:t>
      </w:r>
    </w:p>
    <w:bookmarkEnd w:id="200"/>
    <w:bookmarkStart w:name="z209" w:id="201"/>
    <w:p>
      <w:pPr>
        <w:spacing w:after="0"/>
        <w:ind w:left="0"/>
        <w:jc w:val="both"/>
      </w:pPr>
      <w:r>
        <w:rPr>
          <w:rFonts w:ascii="Times New Roman"/>
          <w:b w:val="false"/>
          <w:i w:val="false"/>
          <w:color w:val="000000"/>
          <w:sz w:val="28"/>
        </w:rPr>
        <w:t>
      107. Зерттелетін материалды түтікшелерге, шыныаяқтарға, сауыттарда себу кезінде материалдың атауы, талдау нөмірі, себу күні және тіркеу нөмірі бар жазбалар көрсетіледі.</w:t>
      </w:r>
    </w:p>
    <w:bookmarkEnd w:id="201"/>
    <w:bookmarkStart w:name="z210" w:id="202"/>
    <w:p>
      <w:pPr>
        <w:spacing w:after="0"/>
        <w:ind w:left="0"/>
        <w:jc w:val="both"/>
      </w:pPr>
      <w:r>
        <w:rPr>
          <w:rFonts w:ascii="Times New Roman"/>
          <w:b w:val="false"/>
          <w:i w:val="false"/>
          <w:color w:val="000000"/>
          <w:sz w:val="28"/>
        </w:rPr>
        <w:t>
      108. Детекцияны электрофорез әдісімен жүргізген кезде аптасына бір рет ампликондар үшін ингибирлеуші әсері бар реагенттерді пайдалана отырып, деконтаминациялау бойынша іс-шаралар жүргізіледі.</w:t>
      </w:r>
    </w:p>
    <w:bookmarkEnd w:id="202"/>
    <w:bookmarkStart w:name="z211" w:id="203"/>
    <w:p>
      <w:pPr>
        <w:spacing w:after="0"/>
        <w:ind w:left="0"/>
        <w:jc w:val="left"/>
      </w:pPr>
      <w:r>
        <w:rPr>
          <w:rFonts w:ascii="Times New Roman"/>
          <w:b/>
          <w:i w:val="false"/>
          <w:color w:val="000000"/>
        </w:rPr>
        <w:t xml:space="preserve"> 6-параграф. ПТР зерттеулерін жүргізу кезінде биологиялық қорғауды қамтамасыз ету тәртібі</w:t>
      </w:r>
    </w:p>
    <w:bookmarkEnd w:id="203"/>
    <w:bookmarkStart w:name="z212" w:id="204"/>
    <w:p>
      <w:pPr>
        <w:spacing w:after="0"/>
        <w:ind w:left="0"/>
        <w:jc w:val="both"/>
      </w:pPr>
      <w:r>
        <w:rPr>
          <w:rFonts w:ascii="Times New Roman"/>
          <w:b w:val="false"/>
          <w:i w:val="false"/>
          <w:color w:val="000000"/>
          <w:sz w:val="28"/>
        </w:rPr>
        <w:t>
      109. Аса қауіпті инфекциялық ауруларды тудыратын патогендігі I-II топтағы ПБА-мен ПТР зерттеулер жүргізуге арналған үй-жайлардың ПТР-талдаудың кезеңдеріне сәйкес келетін үш аймағы болады:</w:t>
      </w:r>
    </w:p>
    <w:bookmarkEnd w:id="204"/>
    <w:bookmarkStart w:name="z213" w:id="205"/>
    <w:p>
      <w:pPr>
        <w:spacing w:after="0"/>
        <w:ind w:left="0"/>
        <w:jc w:val="both"/>
      </w:pPr>
      <w:r>
        <w:rPr>
          <w:rFonts w:ascii="Times New Roman"/>
          <w:b w:val="false"/>
          <w:i w:val="false"/>
          <w:color w:val="000000"/>
          <w:sz w:val="28"/>
        </w:rPr>
        <w:t>
      1) реакциялық қоспаны дайындауға арналған ІІ сыныпты БҚБ-мен боксқа кіреберісі (шлюзі) бар боксталған үй-жай;</w:t>
      </w:r>
    </w:p>
    <w:bookmarkEnd w:id="205"/>
    <w:bookmarkStart w:name="z214" w:id="206"/>
    <w:p>
      <w:pPr>
        <w:spacing w:after="0"/>
        <w:ind w:left="0"/>
        <w:jc w:val="both"/>
      </w:pPr>
      <w:r>
        <w:rPr>
          <w:rFonts w:ascii="Times New Roman"/>
          <w:b w:val="false"/>
          <w:i w:val="false"/>
          <w:color w:val="000000"/>
          <w:sz w:val="28"/>
        </w:rPr>
        <w:t>
      2) Дезоксирибонуклеин қышқылын (рибонуклеин қышқылын) (бұдан әрі -ДНҚ (РНҚ) бөлуге арналған II сыныпты БҚБ-мен боксқа кіреберісі (шюзі) бар боксталған үй-жай;</w:t>
      </w:r>
    </w:p>
    <w:bookmarkEnd w:id="206"/>
    <w:bookmarkStart w:name="z215" w:id="207"/>
    <w:p>
      <w:pPr>
        <w:spacing w:after="0"/>
        <w:ind w:left="0"/>
        <w:jc w:val="both"/>
      </w:pPr>
      <w:r>
        <w:rPr>
          <w:rFonts w:ascii="Times New Roman"/>
          <w:b w:val="false"/>
          <w:i w:val="false"/>
          <w:color w:val="000000"/>
          <w:sz w:val="28"/>
        </w:rPr>
        <w:t>
      3) амплификация жүргізуге арналған боксқа кіреберісі (шлюзі) бар боксталған үй-жай.</w:t>
      </w:r>
    </w:p>
    <w:bookmarkEnd w:id="207"/>
    <w:bookmarkStart w:name="z216" w:id="208"/>
    <w:p>
      <w:pPr>
        <w:spacing w:after="0"/>
        <w:ind w:left="0"/>
        <w:jc w:val="both"/>
      </w:pPr>
      <w:r>
        <w:rPr>
          <w:rFonts w:ascii="Times New Roman"/>
          <w:b w:val="false"/>
          <w:i w:val="false"/>
          <w:color w:val="000000"/>
          <w:sz w:val="28"/>
        </w:rPr>
        <w:t>
      110. Инфекциялық және (немесе) паразиттік ауруларды тудыратын патогендігі II-IV топтағы ПБА-мен ПТР әдісімен зерттеулер жүргізуге арналған үй-жайлардың ПТР-талдаудың кезеңдеріне сәйкес келетін үш аймағы болады:</w:t>
      </w:r>
    </w:p>
    <w:bookmarkEnd w:id="208"/>
    <w:bookmarkStart w:name="z217" w:id="209"/>
    <w:p>
      <w:pPr>
        <w:spacing w:after="0"/>
        <w:ind w:left="0"/>
        <w:jc w:val="both"/>
      </w:pPr>
      <w:r>
        <w:rPr>
          <w:rFonts w:ascii="Times New Roman"/>
          <w:b w:val="false"/>
          <w:i w:val="false"/>
          <w:color w:val="000000"/>
          <w:sz w:val="28"/>
        </w:rPr>
        <w:t>
      1) реакциялық қоспаны дайындауға арналған ІІ сыныпты БҚБ-мен боксқа кіреберісі (шлюзі) бар бокс;</w:t>
      </w:r>
    </w:p>
    <w:bookmarkEnd w:id="209"/>
    <w:bookmarkStart w:name="z218" w:id="210"/>
    <w:p>
      <w:pPr>
        <w:spacing w:after="0"/>
        <w:ind w:left="0"/>
        <w:jc w:val="both"/>
      </w:pPr>
      <w:r>
        <w:rPr>
          <w:rFonts w:ascii="Times New Roman"/>
          <w:b w:val="false"/>
          <w:i w:val="false"/>
          <w:color w:val="000000"/>
          <w:sz w:val="28"/>
        </w:rPr>
        <w:t>
      2) ДНҚ (РНҚ) бөлуге арналған II сыныпты БҚБ-мен боксқа кіреберісі (шлюзі) бар бокс;</w:t>
      </w:r>
    </w:p>
    <w:bookmarkEnd w:id="210"/>
    <w:bookmarkStart w:name="z219" w:id="211"/>
    <w:p>
      <w:pPr>
        <w:spacing w:after="0"/>
        <w:ind w:left="0"/>
        <w:jc w:val="both"/>
      </w:pPr>
      <w:r>
        <w:rPr>
          <w:rFonts w:ascii="Times New Roman"/>
          <w:b w:val="false"/>
          <w:i w:val="false"/>
          <w:color w:val="000000"/>
          <w:sz w:val="28"/>
        </w:rPr>
        <w:t>
      3) амплификация жүргізуге арналған үй-жай.</w:t>
      </w:r>
    </w:p>
    <w:bookmarkEnd w:id="211"/>
    <w:bookmarkStart w:name="z220" w:id="212"/>
    <w:p>
      <w:pPr>
        <w:spacing w:after="0"/>
        <w:ind w:left="0"/>
        <w:jc w:val="both"/>
      </w:pPr>
      <w:r>
        <w:rPr>
          <w:rFonts w:ascii="Times New Roman"/>
          <w:b w:val="false"/>
          <w:i w:val="false"/>
          <w:color w:val="000000"/>
          <w:sz w:val="28"/>
        </w:rPr>
        <w:t>
      Реакциялық қоспаны нуклеин қышқылымен араластыру және амплификациялау процесін көздейтін жабық типтегі талдағышты пайдаланған кезде ПТР зерттеулер жүргүізуге арналған үй-жайда екі аймақ болады.</w:t>
      </w:r>
    </w:p>
    <w:bookmarkEnd w:id="212"/>
    <w:bookmarkStart w:name="z221" w:id="213"/>
    <w:p>
      <w:pPr>
        <w:spacing w:after="0"/>
        <w:ind w:left="0"/>
        <w:jc w:val="both"/>
      </w:pPr>
      <w:r>
        <w:rPr>
          <w:rFonts w:ascii="Times New Roman"/>
          <w:b w:val="false"/>
          <w:i w:val="false"/>
          <w:color w:val="000000"/>
          <w:sz w:val="28"/>
        </w:rPr>
        <w:t>
      111. Боксқа кіреберістерде (шлюздерде) айна, қол жууға арналған раковиналар немесе қол жуғыштар орнатылады, олар болмаған кезде тері антисептиктері және дезинфекциялық ерітінділер бар сыйымдылықтар пайдаланылады.</w:t>
      </w:r>
    </w:p>
    <w:bookmarkEnd w:id="213"/>
    <w:bookmarkStart w:name="z222" w:id="214"/>
    <w:p>
      <w:pPr>
        <w:spacing w:after="0"/>
        <w:ind w:left="0"/>
        <w:jc w:val="both"/>
      </w:pPr>
      <w:r>
        <w:rPr>
          <w:rFonts w:ascii="Times New Roman"/>
          <w:b w:val="false"/>
          <w:i w:val="false"/>
          <w:color w:val="000000"/>
          <w:sz w:val="28"/>
        </w:rPr>
        <w:t>
      112. ПТР әдісімен зерттеу жүргізуге биологиялық қорғауды қамтамасыз ету үшін мыналар сақталады:</w:t>
      </w:r>
    </w:p>
    <w:bookmarkEnd w:id="214"/>
    <w:bookmarkStart w:name="z223" w:id="215"/>
    <w:p>
      <w:pPr>
        <w:spacing w:after="0"/>
        <w:ind w:left="0"/>
        <w:jc w:val="both"/>
      </w:pPr>
      <w:r>
        <w:rPr>
          <w:rFonts w:ascii="Times New Roman"/>
          <w:b w:val="false"/>
          <w:i w:val="false"/>
          <w:color w:val="000000"/>
          <w:sz w:val="28"/>
        </w:rPr>
        <w:t>
      1) әрбір аймақта тек осы бөлмеде пайдаланылатын жиһаздың, тоңазытқыштардың, мұздатқыштардың, зертханалық жабдықтардың, реагенттердің, автоматты тамшуырлардың (мөлшерлегіштердің), ұштықтардың, пластик және шыны ыдыстардың, қорғаныш костюмінің, бір рет қолданылатын тальксыз қолғаптардың, жинау мүкәммалының және шығыс материалдарының жиынтығы болады;</w:t>
      </w:r>
    </w:p>
    <w:bookmarkEnd w:id="215"/>
    <w:bookmarkStart w:name="z224" w:id="216"/>
    <w:p>
      <w:pPr>
        <w:spacing w:after="0"/>
        <w:ind w:left="0"/>
        <w:jc w:val="both"/>
      </w:pPr>
      <w:r>
        <w:rPr>
          <w:rFonts w:ascii="Times New Roman"/>
          <w:b w:val="false"/>
          <w:i w:val="false"/>
          <w:color w:val="000000"/>
          <w:sz w:val="28"/>
        </w:rPr>
        <w:t>
      2) бір рет қолданылатын ұштықтар мен ыдыстарды қайта пайдаланылмайды, жабдықтар, шығыс материалдары, реактивтер, қолғаптар, халаттар бір үй-жайдан басқа үй-жайға тасымалданбайды;</w:t>
      </w:r>
    </w:p>
    <w:bookmarkEnd w:id="216"/>
    <w:bookmarkStart w:name="z225" w:id="217"/>
    <w:p>
      <w:pPr>
        <w:spacing w:after="0"/>
        <w:ind w:left="0"/>
        <w:jc w:val="both"/>
      </w:pPr>
      <w:r>
        <w:rPr>
          <w:rFonts w:ascii="Times New Roman"/>
          <w:b w:val="false"/>
          <w:i w:val="false"/>
          <w:color w:val="000000"/>
          <w:sz w:val="28"/>
        </w:rPr>
        <w:t>
      3) ПТР бойынша барлық жұмыс жұмыстың әрбір кезеңі қамтамасыз етілетін бір рет қолданылатын тальксыз қолғаппен жүргізіледі;</w:t>
      </w:r>
    </w:p>
    <w:bookmarkEnd w:id="217"/>
    <w:bookmarkStart w:name="z226" w:id="218"/>
    <w:p>
      <w:pPr>
        <w:spacing w:after="0"/>
        <w:ind w:left="0"/>
        <w:jc w:val="both"/>
      </w:pPr>
      <w:r>
        <w:rPr>
          <w:rFonts w:ascii="Times New Roman"/>
          <w:b w:val="false"/>
          <w:i w:val="false"/>
          <w:color w:val="000000"/>
          <w:sz w:val="28"/>
        </w:rPr>
        <w:t>
      4) ПТР жүргізуге арналған барлық үй-жайларды әрлеу жуу және дезинфекциялық құралдардың әсеріне төзімді материалмен жүргізіледі;</w:t>
      </w:r>
    </w:p>
    <w:bookmarkEnd w:id="218"/>
    <w:bookmarkStart w:name="z227" w:id="219"/>
    <w:p>
      <w:pPr>
        <w:spacing w:after="0"/>
        <w:ind w:left="0"/>
        <w:jc w:val="both"/>
      </w:pPr>
      <w:r>
        <w:rPr>
          <w:rFonts w:ascii="Times New Roman"/>
          <w:b w:val="false"/>
          <w:i w:val="false"/>
          <w:color w:val="000000"/>
          <w:sz w:val="28"/>
        </w:rPr>
        <w:t>
      5) барлық үй-жайларда бактерицидті сәулелегіштер орнатылады;</w:t>
      </w:r>
    </w:p>
    <w:bookmarkEnd w:id="219"/>
    <w:bookmarkStart w:name="z228" w:id="220"/>
    <w:p>
      <w:pPr>
        <w:spacing w:after="0"/>
        <w:ind w:left="0"/>
        <w:jc w:val="both"/>
      </w:pPr>
      <w:r>
        <w:rPr>
          <w:rFonts w:ascii="Times New Roman"/>
          <w:b w:val="false"/>
          <w:i w:val="false"/>
          <w:color w:val="000000"/>
          <w:sz w:val="28"/>
        </w:rPr>
        <w:t>
      6) детекцияны электрофорез әдісімен жүргізу кезінде бұл кезеңге жеке персонал қызмет көрсетеді;</w:t>
      </w:r>
    </w:p>
    <w:bookmarkEnd w:id="220"/>
    <w:bookmarkStart w:name="z229" w:id="221"/>
    <w:p>
      <w:pPr>
        <w:spacing w:after="0"/>
        <w:ind w:left="0"/>
        <w:jc w:val="both"/>
      </w:pPr>
      <w:r>
        <w:rPr>
          <w:rFonts w:ascii="Times New Roman"/>
          <w:b w:val="false"/>
          <w:i w:val="false"/>
          <w:color w:val="000000"/>
          <w:sz w:val="28"/>
        </w:rPr>
        <w:t>
      7) ПТР-дің барлық кезеңдерін жүргізуге арналған реагенттерді сақтау шарттары реагенттерді қолдану жөніндегі өндірушінің нұсқаулығының талаптарына сәйкес келеді. Клиникалық үлгілер реагенттерден бөлек сақталады;</w:t>
      </w:r>
    </w:p>
    <w:bookmarkEnd w:id="221"/>
    <w:bookmarkStart w:name="z230" w:id="222"/>
    <w:p>
      <w:pPr>
        <w:spacing w:after="0"/>
        <w:ind w:left="0"/>
        <w:jc w:val="both"/>
      </w:pPr>
      <w:r>
        <w:rPr>
          <w:rFonts w:ascii="Times New Roman"/>
          <w:b w:val="false"/>
          <w:i w:val="false"/>
          <w:color w:val="000000"/>
          <w:sz w:val="28"/>
        </w:rPr>
        <w:t>
      8) ПТР зерттеулерге арналған үй-жайдағы оңтайлы температура егер зерттеу әдістемесінде өзгеше көзделмесе плюс 18ºС-22ºС шегінде ұсталады, салыстырмалы ылғалдылық 40%-дан 70%-ға дейін, температуралық режим мен ылғалдылық белгісі бар құжаттаманы жүргізу керек;</w:t>
      </w:r>
    </w:p>
    <w:bookmarkEnd w:id="222"/>
    <w:bookmarkStart w:name="z231" w:id="223"/>
    <w:p>
      <w:pPr>
        <w:spacing w:after="0"/>
        <w:ind w:left="0"/>
        <w:jc w:val="both"/>
      </w:pPr>
      <w:r>
        <w:rPr>
          <w:rFonts w:ascii="Times New Roman"/>
          <w:b w:val="false"/>
          <w:i w:val="false"/>
          <w:color w:val="000000"/>
          <w:sz w:val="28"/>
        </w:rPr>
        <w:t>
      9) реагенттер бөлуге немесе амплификациялауға арналған боксталған үй-жайда сақталмайды. Сынамалар реакциялық қоспаны дайындауға арналған бөлмеде сақталмайды.</w:t>
      </w:r>
    </w:p>
    <w:bookmarkEnd w:id="223"/>
    <w:bookmarkStart w:name="z232" w:id="224"/>
    <w:p>
      <w:pPr>
        <w:spacing w:after="0"/>
        <w:ind w:left="0"/>
        <w:jc w:val="left"/>
      </w:pPr>
      <w:r>
        <w:rPr>
          <w:rFonts w:ascii="Times New Roman"/>
          <w:b/>
          <w:i w:val="false"/>
          <w:color w:val="000000"/>
        </w:rPr>
        <w:t xml:space="preserve"> 7-параграф. Иммундық-ферментті талдау әдісімен зерттеу жүргізу кезінде биологиялық қорғауды қамтамасыз ету тәртібі</w:t>
      </w:r>
    </w:p>
    <w:bookmarkEnd w:id="224"/>
    <w:bookmarkStart w:name="z233" w:id="225"/>
    <w:p>
      <w:pPr>
        <w:spacing w:after="0"/>
        <w:ind w:left="0"/>
        <w:jc w:val="both"/>
      </w:pPr>
      <w:r>
        <w:rPr>
          <w:rFonts w:ascii="Times New Roman"/>
          <w:b w:val="false"/>
          <w:i w:val="false"/>
          <w:color w:val="000000"/>
          <w:sz w:val="28"/>
        </w:rPr>
        <w:t>
      113. Иммундық-ферментті талдау (бұдан әрі – ИФТ) немесе электрохемилюминесценция әдісімен зерттеулер жүргізуге арналған үй-жайларды биологиялық қорғауды қамтамасыз ету үшін зерттеу кезеңдеріне сәйкес келетін екі аймақ болады:</w:t>
      </w:r>
    </w:p>
    <w:bookmarkEnd w:id="225"/>
    <w:bookmarkStart w:name="z234" w:id="226"/>
    <w:p>
      <w:pPr>
        <w:spacing w:after="0"/>
        <w:ind w:left="0"/>
        <w:jc w:val="both"/>
      </w:pPr>
      <w:r>
        <w:rPr>
          <w:rFonts w:ascii="Times New Roman"/>
          <w:b w:val="false"/>
          <w:i w:val="false"/>
          <w:color w:val="000000"/>
          <w:sz w:val="28"/>
        </w:rPr>
        <w:t>
      1) материалды қабылдау, тіркеу және оны бастапқы өңдеу бөлмесі;</w:t>
      </w:r>
    </w:p>
    <w:bookmarkEnd w:id="226"/>
    <w:bookmarkStart w:name="z235" w:id="227"/>
    <w:p>
      <w:pPr>
        <w:spacing w:after="0"/>
        <w:ind w:left="0"/>
        <w:jc w:val="both"/>
      </w:pPr>
      <w:r>
        <w:rPr>
          <w:rFonts w:ascii="Times New Roman"/>
          <w:b w:val="false"/>
          <w:i w:val="false"/>
          <w:color w:val="000000"/>
          <w:sz w:val="28"/>
        </w:rPr>
        <w:t>
      2) зерттеу жүргізуге арналған үй-жай.</w:t>
      </w:r>
    </w:p>
    <w:bookmarkEnd w:id="227"/>
    <w:bookmarkStart w:name="z236" w:id="228"/>
    <w:p>
      <w:pPr>
        <w:spacing w:after="0"/>
        <w:ind w:left="0"/>
        <w:jc w:val="both"/>
      </w:pPr>
      <w:r>
        <w:rPr>
          <w:rFonts w:ascii="Times New Roman"/>
          <w:b w:val="false"/>
          <w:i w:val="false"/>
          <w:color w:val="000000"/>
          <w:sz w:val="28"/>
        </w:rPr>
        <w:t>
      114. ИФТ немесе электрохемилюминесценция әдістерімен зерттеу жүргізуге арналған үй-жайларда қол жууға арналған раковиналар немесе қол жуғыштар орнатылады, болмаған кезде тері антисептиктері және дезинфекциялық ерітінділер бар сыйымдылықтар пайдаланылады.</w:t>
      </w:r>
    </w:p>
    <w:bookmarkEnd w:id="228"/>
    <w:bookmarkStart w:name="z237" w:id="229"/>
    <w:p>
      <w:pPr>
        <w:spacing w:after="0"/>
        <w:ind w:left="0"/>
        <w:jc w:val="both"/>
      </w:pPr>
      <w:r>
        <w:rPr>
          <w:rFonts w:ascii="Times New Roman"/>
          <w:b w:val="false"/>
          <w:i w:val="false"/>
          <w:color w:val="000000"/>
          <w:sz w:val="28"/>
        </w:rPr>
        <w:t>
      115. ИФТ немесе электрохемилюминесценция әдістерімен зерттеу жүргізу үшін мыналар сақталады:</w:t>
      </w:r>
    </w:p>
    <w:bookmarkEnd w:id="229"/>
    <w:bookmarkStart w:name="z238" w:id="230"/>
    <w:p>
      <w:pPr>
        <w:spacing w:after="0"/>
        <w:ind w:left="0"/>
        <w:jc w:val="both"/>
      </w:pPr>
      <w:r>
        <w:rPr>
          <w:rFonts w:ascii="Times New Roman"/>
          <w:b w:val="false"/>
          <w:i w:val="false"/>
          <w:color w:val="000000"/>
          <w:sz w:val="28"/>
        </w:rPr>
        <w:t>
      1) бір рет қолданылатын ұштықтар мен ыдыстар қайта пайдаланылмайды, жабдықтар, шығыс материалдары, реактивтер, қолғаптар, халаттар бір үй-жайдан басқа үй-жайға тасымалданбайды;</w:t>
      </w:r>
    </w:p>
    <w:bookmarkEnd w:id="230"/>
    <w:bookmarkStart w:name="z239" w:id="231"/>
    <w:p>
      <w:pPr>
        <w:spacing w:after="0"/>
        <w:ind w:left="0"/>
        <w:jc w:val="both"/>
      </w:pPr>
      <w:r>
        <w:rPr>
          <w:rFonts w:ascii="Times New Roman"/>
          <w:b w:val="false"/>
          <w:i w:val="false"/>
          <w:color w:val="000000"/>
          <w:sz w:val="28"/>
        </w:rPr>
        <w:t>
      2) үй-жайдағы оңтайлы температура егер зерттеу әдістемесінде өзгеше көзделмесе плюс 18ºС-22ºС шегінде, салыстырмалы ылғалдылық 40%-дан 70%-ға дейін ұсталады, температуралық режим мен ылғалдылық белгісі бар құжаттама жүргізіледі;</w:t>
      </w:r>
    </w:p>
    <w:bookmarkEnd w:id="231"/>
    <w:bookmarkStart w:name="z240" w:id="232"/>
    <w:p>
      <w:pPr>
        <w:spacing w:after="0"/>
        <w:ind w:left="0"/>
        <w:jc w:val="both"/>
      </w:pPr>
      <w:r>
        <w:rPr>
          <w:rFonts w:ascii="Times New Roman"/>
          <w:b w:val="false"/>
          <w:i w:val="false"/>
          <w:color w:val="000000"/>
          <w:sz w:val="28"/>
        </w:rPr>
        <w:t>
      3) күн сайын жұмыстан кейін жабдықты, мөлшерлегіштерді, штативтерді өңдеу 70º этил спиртімен жүргізіледі, планшеттерді автоматты жуу құралы дистилденген сумен және аптасына бір рет 70% этил спиртімен жуылады;</w:t>
      </w:r>
    </w:p>
    <w:bookmarkEnd w:id="232"/>
    <w:bookmarkStart w:name="z241" w:id="233"/>
    <w:p>
      <w:pPr>
        <w:spacing w:after="0"/>
        <w:ind w:left="0"/>
        <w:jc w:val="both"/>
      </w:pPr>
      <w:r>
        <w:rPr>
          <w:rFonts w:ascii="Times New Roman"/>
          <w:b w:val="false"/>
          <w:i w:val="false"/>
          <w:color w:val="000000"/>
          <w:sz w:val="28"/>
        </w:rPr>
        <w:t>
      4) планшеттерді жылыту құралдарының жанында инкубациялау жүргізілмейді;</w:t>
      </w:r>
    </w:p>
    <w:bookmarkEnd w:id="233"/>
    <w:bookmarkStart w:name="z242" w:id="234"/>
    <w:p>
      <w:pPr>
        <w:spacing w:after="0"/>
        <w:ind w:left="0"/>
        <w:jc w:val="both"/>
      </w:pPr>
      <w:r>
        <w:rPr>
          <w:rFonts w:ascii="Times New Roman"/>
          <w:b w:val="false"/>
          <w:i w:val="false"/>
          <w:color w:val="000000"/>
          <w:sz w:val="28"/>
        </w:rPr>
        <w:t>
      5) зерттелетін материалды зарарсыздандыру "жұқпалы" аймақта жүргізіледі.</w:t>
      </w:r>
    </w:p>
    <w:bookmarkEnd w:id="234"/>
    <w:bookmarkStart w:name="z243" w:id="235"/>
    <w:p>
      <w:pPr>
        <w:spacing w:after="0"/>
        <w:ind w:left="0"/>
        <w:jc w:val="left"/>
      </w:pPr>
      <w:r>
        <w:rPr>
          <w:rFonts w:ascii="Times New Roman"/>
          <w:b/>
          <w:i w:val="false"/>
          <w:color w:val="000000"/>
        </w:rPr>
        <w:t xml:space="preserve"> 8-параграф. Авариялар кезінде биологиялық қорғауды қамтамасыз ету тәртібі</w:t>
      </w:r>
    </w:p>
    <w:bookmarkEnd w:id="235"/>
    <w:bookmarkStart w:name="z244" w:id="236"/>
    <w:p>
      <w:pPr>
        <w:spacing w:after="0"/>
        <w:ind w:left="0"/>
        <w:jc w:val="both"/>
      </w:pPr>
      <w:r>
        <w:rPr>
          <w:rFonts w:ascii="Times New Roman"/>
          <w:b w:val="false"/>
          <w:i w:val="false"/>
          <w:color w:val="000000"/>
          <w:sz w:val="28"/>
        </w:rPr>
        <w:t>
      116. Ықтимал ПБА бар зерттелетін материалмен жұмыс кезінде авариялар болғанда жұмысты дереу тоқтатады және авариялық сигнализацияны қосады және ішкі байланыс арқылы авария туралы микробиологиялық зертхана меңгерушісіне хабарлайды. Барлық авариялық жағдайлар журналға тіркеледі.</w:t>
      </w:r>
    </w:p>
    <w:bookmarkEnd w:id="236"/>
    <w:bookmarkStart w:name="z245" w:id="237"/>
    <w:p>
      <w:pPr>
        <w:spacing w:after="0"/>
        <w:ind w:left="0"/>
        <w:jc w:val="both"/>
      </w:pPr>
      <w:r>
        <w:rPr>
          <w:rFonts w:ascii="Times New Roman"/>
          <w:b w:val="false"/>
          <w:i w:val="false"/>
          <w:color w:val="000000"/>
          <w:sz w:val="28"/>
        </w:rPr>
        <w:t>
      117. Патогендігі I-II топтағы ПБА шашырауымен авария болған кезде және бөлмедегі барлық адамдар мүмкіндігінше демін іште ұстап, дереу боксталған үй-жайдан шығып, боксқа кіреберіске (шлюзге) шығады. Сигнал алғаннан кейін І типті обаға қарсы костюмдегі персонал боксқа кіреберіске (шлюзге) кіреді, боксқа кіреберістегі (шлюздегі) персоналға жедел профилактика дәрі қобдишасын пайдалана отырып, дененің ашық бөліктерін өңдеуге көмектеседі (көзге және мұрынға қоздырғыш сезімтал антибиотиктердің ерітінділерін тамызады, ауыз бен тамақты 70° этил спиртімен шаяды, терең микоз қоздырғыштарымен жұмыс кезінде 1% бор қышқылын тамызады), киім суланады және дезинфекциялық ерітінді сіңдіріледі. Боксқа кіреберісте (шлюзде) өз бетінше қорғаныш киімді дезинфекциялық ерітіндіге батырады немесе автоклавтауға немесе қайнатуға арналған бикске (бакқа) салады.</w:t>
      </w:r>
    </w:p>
    <w:bookmarkEnd w:id="237"/>
    <w:bookmarkStart w:name="z246" w:id="238"/>
    <w:p>
      <w:pPr>
        <w:spacing w:after="0"/>
        <w:ind w:left="0"/>
        <w:jc w:val="both"/>
      </w:pPr>
      <w:r>
        <w:rPr>
          <w:rFonts w:ascii="Times New Roman"/>
          <w:b w:val="false"/>
          <w:i w:val="false"/>
          <w:color w:val="000000"/>
          <w:sz w:val="28"/>
        </w:rPr>
        <w:t>
      Патогендігі I топтағы ПБА шашырауымен аварияны жасаған персонал профилактикалық емдеу арқылы медициналық бақылауға изоляторға орналастырылады.</w:t>
      </w:r>
    </w:p>
    <w:bookmarkEnd w:id="238"/>
    <w:bookmarkStart w:name="z247" w:id="239"/>
    <w:p>
      <w:pPr>
        <w:spacing w:after="0"/>
        <w:ind w:left="0"/>
        <w:jc w:val="both"/>
      </w:pPr>
      <w:r>
        <w:rPr>
          <w:rFonts w:ascii="Times New Roman"/>
          <w:b w:val="false"/>
          <w:i w:val="false"/>
          <w:color w:val="000000"/>
          <w:sz w:val="28"/>
        </w:rPr>
        <w:t>
      Патогендігі II топтың ПБА шашырауымен аварияны жасаған персоналға қатысты медициналық бақылау, қажет болған жағдайда профилактикалық емдеу жүргізіледі.</w:t>
      </w:r>
    </w:p>
    <w:bookmarkEnd w:id="239"/>
    <w:bookmarkStart w:name="z248" w:id="240"/>
    <w:p>
      <w:pPr>
        <w:spacing w:after="0"/>
        <w:ind w:left="0"/>
        <w:jc w:val="both"/>
      </w:pPr>
      <w:r>
        <w:rPr>
          <w:rFonts w:ascii="Times New Roman"/>
          <w:b w:val="false"/>
          <w:i w:val="false"/>
          <w:color w:val="000000"/>
          <w:sz w:val="28"/>
        </w:rPr>
        <w:t>
      Авария болған үй-жайға I типтегі қорғаныш костюміндегі персонал авария орнын және барлық объектілерді дезинфекциялауды жүргізеді, бактерицидті сәулелегіштерді қосады.</w:t>
      </w:r>
    </w:p>
    <w:bookmarkEnd w:id="240"/>
    <w:bookmarkStart w:name="z249" w:id="241"/>
    <w:p>
      <w:pPr>
        <w:spacing w:after="0"/>
        <w:ind w:left="0"/>
        <w:jc w:val="both"/>
      </w:pPr>
      <w:r>
        <w:rPr>
          <w:rFonts w:ascii="Times New Roman"/>
          <w:b w:val="false"/>
          <w:i w:val="false"/>
          <w:color w:val="000000"/>
          <w:sz w:val="28"/>
        </w:rPr>
        <w:t>
      118. Патогендігі III-IV топтағы ПБА-ның шашырауы орын алған авария кезінде сигнал алғаннан кейін персонал III типті костюммен кіреді, алдын ала еден мен үстелге дезинфекциялық ерітінді құяды, авария болған үй-жайдағы персоналға шұғыл профилактиканың дәрі қобдишасын пайдалана отырып, дененің ашық бөліктерін өңдеуге көмектеседі, киімді дезинфекциялық ерітіндімен сулайды және сіңдіреді. Авария аймағынан шыққан кезде арнайы киімді шешеді және дезинфекциялық ерітіндіге батырады немесе автоклавтау немесе қайнату үшін бикске (бакқа) салады. Персонал бактерицидті сәулелегіштерді қосады. Экспозициядан кейін тиісті персонал дезинфекция жүргізеді.</w:t>
      </w:r>
    </w:p>
    <w:bookmarkEnd w:id="241"/>
    <w:bookmarkStart w:name="z250" w:id="242"/>
    <w:p>
      <w:pPr>
        <w:spacing w:after="0"/>
        <w:ind w:left="0"/>
        <w:jc w:val="both"/>
      </w:pPr>
      <w:r>
        <w:rPr>
          <w:rFonts w:ascii="Times New Roman"/>
          <w:b w:val="false"/>
          <w:i w:val="false"/>
          <w:color w:val="000000"/>
          <w:sz w:val="28"/>
        </w:rPr>
        <w:t>
      119. Ботулиндік уытпен авария кезінде көзді және ауызды сумен және 1 миллилитрде 10 халықаралық бірлікке дейін сұйылтылған уытқа қарсы сарысумен жуады. Ботулин уыты терінің ашық жерлеріне түскен кезде оны көп мөлшерде сабындап жуады.</w:t>
      </w:r>
    </w:p>
    <w:bookmarkEnd w:id="242"/>
    <w:bookmarkStart w:name="z251" w:id="243"/>
    <w:p>
      <w:pPr>
        <w:spacing w:after="0"/>
        <w:ind w:left="0"/>
        <w:jc w:val="both"/>
      </w:pPr>
      <w:r>
        <w:rPr>
          <w:rFonts w:ascii="Times New Roman"/>
          <w:b w:val="false"/>
          <w:i w:val="false"/>
          <w:color w:val="000000"/>
          <w:sz w:val="28"/>
        </w:rPr>
        <w:t>
      120. Белгісіз қоздырғышпен жұмыс істеу кезінде болған авария кезінде әсері кең спектрлі бактерияға қарсы және (немесе) вирусқа қарсы препараттармен профилактикалық емдеу жүргізіледі.</w:t>
      </w:r>
    </w:p>
    <w:bookmarkEnd w:id="243"/>
    <w:bookmarkStart w:name="z252" w:id="244"/>
    <w:p>
      <w:pPr>
        <w:spacing w:after="0"/>
        <w:ind w:left="0"/>
        <w:jc w:val="both"/>
      </w:pPr>
      <w:r>
        <w:rPr>
          <w:rFonts w:ascii="Times New Roman"/>
          <w:b w:val="false"/>
          <w:i w:val="false"/>
          <w:color w:val="000000"/>
          <w:sz w:val="28"/>
        </w:rPr>
        <w:t>
      121. Биологиялық материал шашырамай авария болған кезде авария фактісі журналда тіркеледі, үй-жайдағы персонал биологиялық материалдың жабдықтың бетімен жанасатын орнына дезинфекциялық ерітіндісі бар тампонды (салфетка) қояды, боксталған үй-жайда бактерицидті сәулелегіштерді қосады, персонал боксталған үй-жайдан шығады, боксқа кіреберісте (шлюзде) қорғаныш киімін дезинфекциялық ерітіндіге батырады немесе автоклавтау немесе қайнату үшін бикске (бакқа) салады. Экспозициядан кейін төгілген материал жиналады және кәдеге жарату үшін контейнерге салынады, тиісті персонал дезинфекция жүргізеді.</w:t>
      </w:r>
    </w:p>
    <w:bookmarkEnd w:id="244"/>
    <w:bookmarkStart w:name="z253" w:id="245"/>
    <w:p>
      <w:pPr>
        <w:spacing w:after="0"/>
        <w:ind w:left="0"/>
        <w:jc w:val="both"/>
      </w:pPr>
      <w:r>
        <w:rPr>
          <w:rFonts w:ascii="Times New Roman"/>
          <w:b w:val="false"/>
          <w:i w:val="false"/>
          <w:color w:val="000000"/>
          <w:sz w:val="28"/>
        </w:rPr>
        <w:t>
      122. БҚБ ішінде авария болған жағдайда инфекциялық материалмен жұмыс тоқтатылады және өндірістік практикаға сәйкес шаралар қабылданады. Авария фактісі тіркеледі, биологиялық материалдың жабдықтың бетімен жанасатын орнына дезинфекциялық ерітіндісі бар тампонды (салфетка) қояды, БҚБ-да бактерицидті сәулелегіштер қосылады, қорғаныш киімді дезинфекциялық ерітіндіге батырады немесе автоклавтау немесе қайнату үшін бикске (бакқа) салады. Экспозициядан кейін төгілген материал жиналады және кәдеге жарату үшін контейнерге салынады. Авария және дезинфекция кезінде сору желдеткіші қосулы күйінде қалады.</w:t>
      </w:r>
    </w:p>
    <w:bookmarkEnd w:id="245"/>
    <w:bookmarkStart w:name="z254" w:id="246"/>
    <w:p>
      <w:pPr>
        <w:spacing w:after="0"/>
        <w:ind w:left="0"/>
        <w:jc w:val="both"/>
      </w:pPr>
      <w:r>
        <w:rPr>
          <w:rFonts w:ascii="Times New Roman"/>
          <w:b w:val="false"/>
          <w:i w:val="false"/>
          <w:color w:val="000000"/>
          <w:sz w:val="28"/>
        </w:rPr>
        <w:t>
      123. Тері жабыны бүтіндігінің бұзылуымен болған авария кезінде:</w:t>
      </w:r>
    </w:p>
    <w:bookmarkEnd w:id="246"/>
    <w:bookmarkStart w:name="z255" w:id="247"/>
    <w:p>
      <w:pPr>
        <w:spacing w:after="0"/>
        <w:ind w:left="0"/>
        <w:jc w:val="both"/>
      </w:pPr>
      <w:r>
        <w:rPr>
          <w:rFonts w:ascii="Times New Roman"/>
          <w:b w:val="false"/>
          <w:i w:val="false"/>
          <w:color w:val="000000"/>
          <w:sz w:val="28"/>
        </w:rPr>
        <w:t>
      1) патогендігі I топтағы ПБА-мен жұмыс істеу кезінде қанды жарақаттан құрғақ стерильді сулыққа сығып алады және жарақатты дезинфекциялық ерітіндіні қолданбай йодпен өңдейді, зардап шегушіні инкубациялық кезең мерзіміне дереу оқшаулайды, күнделікті қызу өлшеу және дәрігерлік бақылау жүргізеді, сондай-ақ бактерияға қарсы және вирусқа қарсы препараттармен профилактикалық емдеу тағайындалады;</w:t>
      </w:r>
    </w:p>
    <w:bookmarkEnd w:id="247"/>
    <w:bookmarkStart w:name="z256" w:id="248"/>
    <w:p>
      <w:pPr>
        <w:spacing w:after="0"/>
        <w:ind w:left="0"/>
        <w:jc w:val="both"/>
      </w:pPr>
      <w:r>
        <w:rPr>
          <w:rFonts w:ascii="Times New Roman"/>
          <w:b w:val="false"/>
          <w:i w:val="false"/>
          <w:color w:val="000000"/>
          <w:sz w:val="28"/>
        </w:rPr>
        <w:t>
      2) АИТВ инфекциясымен жұмыс істеу кезінде зардап шегушіге 72 сағаттан кешіктірмей профилактикалық антиретровирустық терапия (АРВТ) тағайындалады және "авариялық жағдайдан" кейін 3 ай бойы бақылау белгіленеді. Зардап шегушіге инфекцияның таралу мүмкіндігі туралы ескертіледі. АИТВ инфекциясына талдау теріс болған кезде "авариялық жағдайдан" кейін 1 айдан, 3 айдан кейін бақылау тоқтатылады;</w:t>
      </w:r>
    </w:p>
    <w:bookmarkEnd w:id="248"/>
    <w:bookmarkStart w:name="z257" w:id="249"/>
    <w:p>
      <w:pPr>
        <w:spacing w:after="0"/>
        <w:ind w:left="0"/>
        <w:jc w:val="both"/>
      </w:pPr>
      <w:r>
        <w:rPr>
          <w:rFonts w:ascii="Times New Roman"/>
          <w:b w:val="false"/>
          <w:i w:val="false"/>
          <w:color w:val="000000"/>
          <w:sz w:val="28"/>
        </w:rPr>
        <w:t>
      3) күйдіргі қоздырғышымен жұмыс істеу кезінде жарақат алған жерді сабындап сумен мұқият жуады және дезинфекциялық ерітінділерді қолданбай йод жағады;</w:t>
      </w:r>
    </w:p>
    <w:bookmarkEnd w:id="249"/>
    <w:bookmarkStart w:name="z258" w:id="250"/>
    <w:p>
      <w:pPr>
        <w:spacing w:after="0"/>
        <w:ind w:left="0"/>
        <w:jc w:val="both"/>
      </w:pPr>
      <w:r>
        <w:rPr>
          <w:rFonts w:ascii="Times New Roman"/>
          <w:b w:val="false"/>
          <w:i w:val="false"/>
          <w:color w:val="000000"/>
          <w:sz w:val="28"/>
        </w:rPr>
        <w:t>
      4) терең микоз қоздырғыштарымен авария болған жағдайда жарақат алған жерді дезинфекциялық ерітіндімен өңдейді, сабындап сумен жуады, йод жағады;</w:t>
      </w:r>
    </w:p>
    <w:bookmarkEnd w:id="250"/>
    <w:bookmarkStart w:name="z259" w:id="251"/>
    <w:p>
      <w:pPr>
        <w:spacing w:after="0"/>
        <w:ind w:left="0"/>
        <w:jc w:val="both"/>
      </w:pPr>
      <w:r>
        <w:rPr>
          <w:rFonts w:ascii="Times New Roman"/>
          <w:b w:val="false"/>
          <w:i w:val="false"/>
          <w:color w:val="000000"/>
          <w:sz w:val="28"/>
        </w:rPr>
        <w:t>
      5) патогендігі II топтағы ПБА-мен жұмыс істеу кезінде қанды құрғақ стерильді сулыққа сығып алады, жарақатты жылы ағынды сумен сабындап жуады және жарақатты дезинфекциялық ерітіндіні қолданбай йодпен өңдейді. Қажет болған жағдайда зардап шегушіні инкубациялық кезең мерзіміне оқшаулайды, күнделікті қызу өлшеу және дәрігерлік бақылау жүргізіледі, сондай-ақ бактерияға қарсы және вирусқа қарсы препараттармен профилактикалық емдеу тағайындалады.</w:t>
      </w:r>
    </w:p>
    <w:bookmarkEnd w:id="251"/>
    <w:bookmarkStart w:name="z260" w:id="252"/>
    <w:p>
      <w:pPr>
        <w:spacing w:after="0"/>
        <w:ind w:left="0"/>
        <w:jc w:val="both"/>
      </w:pPr>
      <w:r>
        <w:rPr>
          <w:rFonts w:ascii="Times New Roman"/>
          <w:b w:val="false"/>
          <w:i w:val="false"/>
          <w:color w:val="000000"/>
          <w:sz w:val="28"/>
        </w:rPr>
        <w:t>
      124. Патогендігі I топтағы ПБА-мен жұмыс істейтін субъекті жанында оларда ауруға ықтимал симптомдар анықталған жағдайда қызметкерлер мен аварияға жол берген адамдарға арналған изолятор көзделеді.</w:t>
      </w:r>
    </w:p>
    <w:bookmarkEnd w:id="252"/>
    <w:bookmarkStart w:name="z261" w:id="253"/>
    <w:p>
      <w:pPr>
        <w:spacing w:after="0"/>
        <w:ind w:left="0"/>
        <w:jc w:val="both"/>
      </w:pPr>
      <w:r>
        <w:rPr>
          <w:rFonts w:ascii="Times New Roman"/>
          <w:b w:val="false"/>
          <w:i w:val="false"/>
          <w:color w:val="000000"/>
          <w:sz w:val="28"/>
        </w:rPr>
        <w:t>
      Изолятор аварияға жол берген адамдарды оқшаулау үшін кемінде екі боксталған үй-жаймен және байланыста болған адамдармен, негізгі және резервтегі спецификалық дәрілік препараттардың, шокқа қарсы дәрі-дәрмектердің, дезинфекциялық құралдардың қорымен, сондай-ақ санитариялық тораппен қамтамасыз етіледі.</w:t>
      </w:r>
    </w:p>
    <w:bookmarkEnd w:id="253"/>
    <w:bookmarkStart w:name="z262" w:id="254"/>
    <w:p>
      <w:pPr>
        <w:spacing w:after="0"/>
        <w:ind w:left="0"/>
        <w:jc w:val="left"/>
      </w:pPr>
      <w:r>
        <w:rPr>
          <w:rFonts w:ascii="Times New Roman"/>
          <w:b/>
          <w:i w:val="false"/>
          <w:color w:val="000000"/>
        </w:rPr>
        <w:t xml:space="preserve"> 9-параграф. Биологиялық Заттар мен материалдарды сақтау және тасымалдау кезінде биологиялық қорғауды қамтамасыз ету тәртібі</w:t>
      </w:r>
    </w:p>
    <w:bookmarkEnd w:id="254"/>
    <w:bookmarkStart w:name="z263" w:id="255"/>
    <w:p>
      <w:pPr>
        <w:spacing w:after="0"/>
        <w:ind w:left="0"/>
        <w:jc w:val="both"/>
      </w:pPr>
      <w:r>
        <w:rPr>
          <w:rFonts w:ascii="Times New Roman"/>
          <w:b w:val="false"/>
          <w:i w:val="false"/>
          <w:color w:val="000000"/>
          <w:sz w:val="28"/>
        </w:rPr>
        <w:t>
      125. Заттар мен материалдарды сақтау және тасымалдау төмен температураға төзімді, төмен температуралы шкафтарға немесе сұйық азоты бар ыдыстарға орналастырылған сынбайтын, герметикалық контейнерлерде жүзеге асырылады.</w:t>
      </w:r>
    </w:p>
    <w:bookmarkEnd w:id="255"/>
    <w:bookmarkStart w:name="z264" w:id="256"/>
    <w:p>
      <w:pPr>
        <w:spacing w:after="0"/>
        <w:ind w:left="0"/>
        <w:jc w:val="both"/>
      </w:pPr>
      <w:r>
        <w:rPr>
          <w:rFonts w:ascii="Times New Roman"/>
          <w:b w:val="false"/>
          <w:i w:val="false"/>
          <w:color w:val="000000"/>
          <w:sz w:val="28"/>
        </w:rPr>
        <w:t xml:space="preserve">
      Микроорганизмдер штаммдарын жою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микроорганизмдер штаммдарын жою актісімен ресімделеді.</w:t>
      </w:r>
    </w:p>
    <w:bookmarkEnd w:id="256"/>
    <w:bookmarkStart w:name="z265" w:id="257"/>
    <w:p>
      <w:pPr>
        <w:spacing w:after="0"/>
        <w:ind w:left="0"/>
        <w:jc w:val="both"/>
      </w:pPr>
      <w:r>
        <w:rPr>
          <w:rFonts w:ascii="Times New Roman"/>
          <w:b w:val="false"/>
          <w:i w:val="false"/>
          <w:color w:val="000000"/>
          <w:sz w:val="28"/>
        </w:rPr>
        <w:t>
      126. Ішінде микроорганизмдер бар сыйымдылықтарда микроорганизмнің атауы, штамм нөмірі және қайта себілген (лиофилизация) күні көрсетілген анық, өшірілмейтін жазулар немесе берік желімделген затбелгілер болады. Уыттар бар сыйымдылықтар затбелгінің төменгі оң жақ бұрышы қызыл түспен қосымша таңбаланады.</w:t>
      </w:r>
    </w:p>
    <w:bookmarkEnd w:id="257"/>
    <w:bookmarkStart w:name="z266" w:id="258"/>
    <w:p>
      <w:pPr>
        <w:spacing w:after="0"/>
        <w:ind w:left="0"/>
        <w:jc w:val="both"/>
      </w:pPr>
      <w:r>
        <w:rPr>
          <w:rFonts w:ascii="Times New Roman"/>
          <w:b w:val="false"/>
          <w:i w:val="false"/>
          <w:color w:val="000000"/>
          <w:sz w:val="28"/>
        </w:rPr>
        <w:t>
      127. Себу немесе жою мақсатында лиофилизацияланған ПБА бар ампулаларды ашу осы Қағидаларға 4-қосымшаға сәйкес себу немесе жою мақсатында лиофилизацияланған ПБА бар ампулаларды ашу актісімен ресімделеді.</w:t>
      </w:r>
    </w:p>
    <w:bookmarkEnd w:id="258"/>
    <w:bookmarkStart w:name="z267" w:id="259"/>
    <w:p>
      <w:pPr>
        <w:spacing w:after="0"/>
        <w:ind w:left="0"/>
        <w:jc w:val="both"/>
      </w:pPr>
      <w:r>
        <w:rPr>
          <w:rFonts w:ascii="Times New Roman"/>
          <w:b w:val="false"/>
          <w:i w:val="false"/>
          <w:color w:val="000000"/>
          <w:sz w:val="28"/>
        </w:rPr>
        <w:t>
      128. Микроорганизмдердің штаммдары тоңазытқышта немесе жанбайтын шкафта (сейфте) топтарға бөліп сақталады. Әртүрлі топтағы микроорганизмдерді жабылатын қақпағы бар сынбайтын жеке сыйымдылықтарда сақтаған кезде оларды бірге ұсталады. Сыйымдылықтар мөрленеді, олардың сыртына немесе ішіне сақталатын микроорганизмдердің тізбесі мен саны бар тізім салынады.</w:t>
      </w:r>
    </w:p>
    <w:bookmarkEnd w:id="259"/>
    <w:bookmarkStart w:name="z268" w:id="260"/>
    <w:p>
      <w:pPr>
        <w:spacing w:after="0"/>
        <w:ind w:left="0"/>
        <w:jc w:val="both"/>
      </w:pPr>
      <w:r>
        <w:rPr>
          <w:rFonts w:ascii="Times New Roman"/>
          <w:b w:val="false"/>
          <w:i w:val="false"/>
          <w:color w:val="000000"/>
          <w:sz w:val="28"/>
        </w:rPr>
        <w:t>
      129. Патогендігі I-II топтағы ПБА-ны уақытша сақтауға беру осы Қағидаларға 5-қосымшаға сәйкес патогендігі I-II топтағы ПБА-ны уақытша сақтауға (сақтағаннан кейін) беру актісімен ресімделеді.</w:t>
      </w:r>
    </w:p>
    <w:bookmarkEnd w:id="260"/>
    <w:bookmarkStart w:name="z269" w:id="261"/>
    <w:p>
      <w:pPr>
        <w:spacing w:after="0"/>
        <w:ind w:left="0"/>
        <w:jc w:val="both"/>
      </w:pPr>
      <w:r>
        <w:rPr>
          <w:rFonts w:ascii="Times New Roman"/>
          <w:b w:val="false"/>
          <w:i w:val="false"/>
          <w:color w:val="000000"/>
          <w:sz w:val="28"/>
        </w:rPr>
        <w:t>
      130. Патогендігі I-II топтағы патогенді биологиялық агенттерді және патогендігі III-IV топтағы коллекциялық микроорганизмдерді микробиологиялық зертхана ішінде беруді осы Қағидаларға 6-қосымшаға сәйкес патогендігі I-II топтағы ПБА-ны және патогендігі III-IV топтағы коллекциялық микроорганизмдерді микробиологиялық зертхана ішінде беру актісі жасалғаннан кейін жүзеге асырады.</w:t>
      </w:r>
    </w:p>
    <w:bookmarkEnd w:id="261"/>
    <w:bookmarkStart w:name="z270" w:id="262"/>
    <w:p>
      <w:pPr>
        <w:spacing w:after="0"/>
        <w:ind w:left="0"/>
        <w:jc w:val="both"/>
      </w:pPr>
      <w:r>
        <w:rPr>
          <w:rFonts w:ascii="Times New Roman"/>
          <w:b w:val="false"/>
          <w:i w:val="false"/>
          <w:color w:val="000000"/>
          <w:sz w:val="28"/>
        </w:rPr>
        <w:t>
      131. Микроорганизмдерді ұйымның шегінен тыс жерге беру осы Қағидаларға 7-қосымшаға сәйкес патогендігі I-IV топтағы ПБА-ны ұйымның шегінен тыс жерге беру актісі жасалғаннан кейін жүргізіледі. ПБА-ны елдің шегінен тыс жерлерге беру Қазақстан Республикасының экспорттық бақылау саласындағы заңнамасына сәйкес жүзеге асырылады.</w:t>
      </w:r>
    </w:p>
    <w:bookmarkEnd w:id="262"/>
    <w:bookmarkStart w:name="z271" w:id="263"/>
    <w:p>
      <w:pPr>
        <w:spacing w:after="0"/>
        <w:ind w:left="0"/>
        <w:jc w:val="both"/>
      </w:pPr>
      <w:r>
        <w:rPr>
          <w:rFonts w:ascii="Times New Roman"/>
          <w:b w:val="false"/>
          <w:i w:val="false"/>
          <w:color w:val="000000"/>
          <w:sz w:val="28"/>
        </w:rPr>
        <w:t>
      132. Патогендігі III-IV топтағы ПБА-ны тасымалдау пошта байланысы немесе курьер арқылы жүзеге асырылады. Микроорганизмдерді алушы-ұйым алған кезде курьер сенімхат және оның жеке басын куәландыратын құжаттарды ұсынады.</w:t>
      </w:r>
    </w:p>
    <w:bookmarkEnd w:id="263"/>
    <w:bookmarkStart w:name="z272" w:id="264"/>
    <w:p>
      <w:pPr>
        <w:spacing w:after="0"/>
        <w:ind w:left="0"/>
        <w:jc w:val="both"/>
      </w:pPr>
      <w:r>
        <w:rPr>
          <w:rFonts w:ascii="Times New Roman"/>
          <w:b w:val="false"/>
          <w:i w:val="false"/>
          <w:color w:val="000000"/>
          <w:sz w:val="28"/>
        </w:rPr>
        <w:t>
      133. Патогендігі I-II топтағы ПБА-ны тасымалдауды биологиялық қауіпсіздік бойынша білімі бар екі адам қолмен жүзеге асырады, олардың біреуінің патогендігі тиісті топтағы микроорганизмдермен жұмыс істеуге рұқсаты немесе арнайы байланысы болады. Микроорганизмдерді алған кезде қолмен тасушы адам сенімхат пен өзінің жеке басын куәландыратын құжаттарды ұсынуады. Қолмен тасушы адам тасымалданатын штаммның сақталуына және тұтастығына жауапты болады.</w:t>
      </w:r>
    </w:p>
    <w:bookmarkEnd w:id="264"/>
    <w:bookmarkStart w:name="z273" w:id="265"/>
    <w:p>
      <w:pPr>
        <w:spacing w:after="0"/>
        <w:ind w:left="0"/>
        <w:jc w:val="both"/>
      </w:pPr>
      <w:r>
        <w:rPr>
          <w:rFonts w:ascii="Times New Roman"/>
          <w:b w:val="false"/>
          <w:i w:val="false"/>
          <w:color w:val="000000"/>
          <w:sz w:val="28"/>
        </w:rPr>
        <w:t>
      134. Патогендігі I-II топтағы ПБА үшін екі данада қаптамалау актісі қосымша жасалады. Көрсетілген құжаттардың бірінші даналары микроорганизмдер бар қаптамаға салынады, құжаттардың екінші даналары жөнелтушіде қалады.</w:t>
      </w:r>
    </w:p>
    <w:bookmarkEnd w:id="265"/>
    <w:bookmarkStart w:name="z274" w:id="266"/>
    <w:p>
      <w:pPr>
        <w:spacing w:after="0"/>
        <w:ind w:left="0"/>
        <w:jc w:val="both"/>
      </w:pPr>
      <w:r>
        <w:rPr>
          <w:rFonts w:ascii="Times New Roman"/>
          <w:b w:val="false"/>
          <w:i w:val="false"/>
          <w:color w:val="000000"/>
          <w:sz w:val="28"/>
        </w:rPr>
        <w:t>
      135. ПБА-ны тасымалдау осы Қағидаларға 8-қосымшаға сәйкес жөнелтуші ұйым берген арнайы жүкті тасымалдауға арналған ілеспе құжат болған кезде жүзеге асырылады. Құжаттар үш данада жасалады: ілеспе хат, қаптамалау актісі, қабылдау-тапсыру актісі, штамм паспорты. Көрсетілген құжаттардың бірінші даналары ПБА бар сыртқы қаптамаға салынады. Құжаттардың екінші даналары жөнелтушіде қалады. Құжаттардың үшінші даналары адресатқа алдын ала арнайы пошта арқылы жіберіледі.</w:t>
      </w:r>
    </w:p>
    <w:bookmarkEnd w:id="266"/>
    <w:bookmarkStart w:name="z275" w:id="267"/>
    <w:p>
      <w:pPr>
        <w:spacing w:after="0"/>
        <w:ind w:left="0"/>
        <w:jc w:val="both"/>
      </w:pPr>
      <w:r>
        <w:rPr>
          <w:rFonts w:ascii="Times New Roman"/>
          <w:b w:val="false"/>
          <w:i w:val="false"/>
          <w:color w:val="000000"/>
          <w:sz w:val="28"/>
        </w:rPr>
        <w:t>
      136. ПБА-ны алған ұйым ПБА алғанын растайтын хатты оларды берген ұйымға, оның ішінде қолжетімділігі шектеулі ақпаратқа қойылатын талаптарды ескере отырып жібереді.</w:t>
      </w:r>
    </w:p>
    <w:bookmarkEnd w:id="267"/>
    <w:bookmarkStart w:name="z276" w:id="268"/>
    <w:p>
      <w:pPr>
        <w:spacing w:after="0"/>
        <w:ind w:left="0"/>
        <w:jc w:val="both"/>
      </w:pPr>
      <w:r>
        <w:rPr>
          <w:rFonts w:ascii="Times New Roman"/>
          <w:b w:val="false"/>
          <w:i w:val="false"/>
          <w:color w:val="000000"/>
          <w:sz w:val="28"/>
        </w:rPr>
        <w:t>
      137. Жөнелтуші ұйым алушы ұйымға шұғыл байланыс (факс, электрондық пошта, телефон) арқылы ПБА-ны жөнелткен күнді және көліктің түрін хабарлайды.</w:t>
      </w:r>
    </w:p>
    <w:bookmarkEnd w:id="268"/>
    <w:bookmarkStart w:name="z277" w:id="269"/>
    <w:p>
      <w:pPr>
        <w:spacing w:after="0"/>
        <w:ind w:left="0"/>
        <w:jc w:val="both"/>
      </w:pPr>
      <w:r>
        <w:rPr>
          <w:rFonts w:ascii="Times New Roman"/>
          <w:b w:val="false"/>
          <w:i w:val="false"/>
          <w:color w:val="000000"/>
          <w:sz w:val="28"/>
        </w:rPr>
        <w:t>
      138. ПБА-ны тығыз қоректік ортада береді. Құрамында ПБА бар уыттар, вирустар, ағзалар, тіндер және олардың суспензиялары лиофилизацияланған түрде, консервіленген сұйықтықта немесе мұздатылған күйде беріледі.</w:t>
      </w:r>
    </w:p>
    <w:bookmarkEnd w:id="269"/>
    <w:bookmarkStart w:name="z278" w:id="270"/>
    <w:p>
      <w:pPr>
        <w:spacing w:after="0"/>
        <w:ind w:left="0"/>
        <w:jc w:val="both"/>
      </w:pPr>
      <w:r>
        <w:rPr>
          <w:rFonts w:ascii="Times New Roman"/>
          <w:b w:val="false"/>
          <w:i w:val="false"/>
          <w:color w:val="000000"/>
          <w:sz w:val="28"/>
        </w:rPr>
        <w:t>
      139. Биологиялық материалды және ПБА-ны микробиологиялық зертханаға тасымалдау кезінде үш рет қаптамалау қағидаты сақталады, оған мыналар кіреді:</w:t>
      </w:r>
    </w:p>
    <w:bookmarkEnd w:id="270"/>
    <w:bookmarkStart w:name="z279" w:id="271"/>
    <w:p>
      <w:pPr>
        <w:spacing w:after="0"/>
        <w:ind w:left="0"/>
        <w:jc w:val="both"/>
      </w:pPr>
      <w:r>
        <w:rPr>
          <w:rFonts w:ascii="Times New Roman"/>
          <w:b w:val="false"/>
          <w:i w:val="false"/>
          <w:color w:val="000000"/>
          <w:sz w:val="28"/>
        </w:rPr>
        <w:t>
      1) бастапқы сыйымдылық – таңбаланған контейнер, түтікше, зертханалық үлдірмен герметикаланған қақпақпен берік жабылған ішінде сынама бар құты;</w:t>
      </w:r>
    </w:p>
    <w:bookmarkEnd w:id="271"/>
    <w:bookmarkStart w:name="z280" w:id="272"/>
    <w:p>
      <w:pPr>
        <w:spacing w:after="0"/>
        <w:ind w:left="0"/>
        <w:jc w:val="both"/>
      </w:pPr>
      <w:r>
        <w:rPr>
          <w:rFonts w:ascii="Times New Roman"/>
          <w:b w:val="false"/>
          <w:i w:val="false"/>
          <w:color w:val="000000"/>
          <w:sz w:val="28"/>
        </w:rPr>
        <w:t>
      2) екінші сыйымдылық – ағып кеткен кезде барлық үлгіні абсорбциялау үшін жеткілікті мөлшерде абсорбциялаушы материал бар берік су өткізбейтін ағып кетпейтін контейнер (полиэтилен пакет);</w:t>
      </w:r>
    </w:p>
    <w:bookmarkEnd w:id="272"/>
    <w:bookmarkStart w:name="z281" w:id="273"/>
    <w:p>
      <w:pPr>
        <w:spacing w:after="0"/>
        <w:ind w:left="0"/>
        <w:jc w:val="both"/>
      </w:pPr>
      <w:r>
        <w:rPr>
          <w:rFonts w:ascii="Times New Roman"/>
          <w:b w:val="false"/>
          <w:i w:val="false"/>
          <w:color w:val="000000"/>
          <w:sz w:val="28"/>
        </w:rPr>
        <w:t xml:space="preserve">
      3) сыртқы қаптама – биологиялық материалдарды тасымалдауға арналған берік термооқшаулағыш контейнер. Тасымалдаудың температуралық жағдайларын қамтамасыз ету үшін термоконтейнерге талап етілетін температуралық режим жағдайларын ұстайтын элементтерді салады. Контейнерге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w:t>
      </w:r>
      <w:r>
        <w:rPr>
          <w:rFonts w:ascii="Times New Roman"/>
          <w:b w:val="false"/>
          <w:i w:val="false"/>
          <w:color w:val="000000"/>
          <w:sz w:val="28"/>
        </w:rPr>
        <w:t>бұйрығына</w:t>
      </w:r>
      <w:r>
        <w:rPr>
          <w:rFonts w:ascii="Times New Roman"/>
          <w:b w:val="false"/>
          <w:i w:val="false"/>
          <w:color w:val="000000"/>
          <w:sz w:val="28"/>
        </w:rPr>
        <w:t xml:space="preserve"> сәйкес нысан бойынша ресімделетін жолдама салынады. Термоконтейнердің сыртқы жағында алушының және жөнелтушінің мекенжайы, телефоны, факсы, электрондық поштасы, тасымалдау шарттары көрсетілген затбелгі бекітіледі.</w:t>
      </w:r>
    </w:p>
    <w:bookmarkEnd w:id="273"/>
    <w:bookmarkStart w:name="z282" w:id="274"/>
    <w:p>
      <w:pPr>
        <w:spacing w:after="0"/>
        <w:ind w:left="0"/>
        <w:jc w:val="both"/>
      </w:pPr>
      <w:r>
        <w:rPr>
          <w:rFonts w:ascii="Times New Roman"/>
          <w:b w:val="false"/>
          <w:i w:val="false"/>
          <w:color w:val="000000"/>
          <w:sz w:val="28"/>
        </w:rPr>
        <w:t>
      140. Жөнелтілімнің мекенжай жағы "Қауіпті! Тасымалдау кезінде ашуға болмайды" деген белгімен белгіленеді.</w:t>
      </w:r>
    </w:p>
    <w:bookmarkEnd w:id="274"/>
    <w:bookmarkStart w:name="z283" w:id="275"/>
    <w:p>
      <w:pPr>
        <w:spacing w:after="0"/>
        <w:ind w:left="0"/>
        <w:jc w:val="both"/>
      </w:pPr>
      <w:r>
        <w:rPr>
          <w:rFonts w:ascii="Times New Roman"/>
          <w:b w:val="false"/>
          <w:i w:val="false"/>
          <w:color w:val="000000"/>
          <w:sz w:val="28"/>
        </w:rPr>
        <w:t>
      141. Биологиялық материалдарды және ПБА-ны жөнелтуші ұйым Қазақстан Республикасының экспорттық бақылау саласындағы заңнамасына, сондай-ақ қолданыстағы халықаралық конвенциялар мен қағидаларға сәйкес ПБА-ны қаптамалау және жөнелту пунктіне дейін тасымалдау қағидаларының сақталуына, сондай-ақ ПБА-ны қаптамалау мен жөнелтудің дұрыстығын қамтамасыз етеді.</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қорғауды</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bookmarkStart w:name="z285" w:id="276"/>
    <w:p>
      <w:pPr>
        <w:spacing w:after="0"/>
        <w:ind w:left="0"/>
        <w:jc w:val="left"/>
      </w:pPr>
      <w:r>
        <w:rPr>
          <w:rFonts w:ascii="Times New Roman"/>
          <w:b/>
          <w:i w:val="false"/>
          <w:color w:val="000000"/>
        </w:rPr>
        <w:t xml:space="preserve"> Микробиологиялық зертханалар үй-жайлары Патогендігі I-II топтардағы микроорганизмдермен жұмыс жүргізетін бактериологиялық зертхана үй-жайлары</w:t>
      </w:r>
    </w:p>
    <w:bookmarkEnd w:id="276"/>
    <w:bookmarkStart w:name="z286" w:id="277"/>
    <w:p>
      <w:pPr>
        <w:spacing w:after="0"/>
        <w:ind w:left="0"/>
        <w:jc w:val="both"/>
      </w:pPr>
      <w:r>
        <w:rPr>
          <w:rFonts w:ascii="Times New Roman"/>
          <w:b w:val="false"/>
          <w:i w:val="false"/>
          <w:color w:val="000000"/>
          <w:sz w:val="28"/>
        </w:rPr>
        <w:t>
      1-кесте</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аймақта мыналар көзделеді: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зертхана меңгерушісінің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жұмысқа арналған бөлмелер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орталарды дайындауға және құюға арналған боксталған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препараторлық-стерилдеу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аймақта мыналар көзделеді: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қабылдау, тіркеу және оны бастапқы өңдеу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боксқа кіреберісі (шлюзі) бар 2 боксталған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зерттеулерге арналған боксқа кіреберісі (шлюзі) бар боксталған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диагностикасына, серологиялық зерттеулерге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экспресс-диагностикаға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кіретін жұқпалы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зоологиялық-паразитологиялық бөлме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қабылдау және бастапқы өңдеуге арналған бөлмелерден, жұқтыруға, ашуға және себуге арналған бөлмелерден, мүкәммалды зарарсыздандыруға арналған бөлмеден және жұқтырылған жануарларды ұстауға арналған бөлмеден тұратын, жұқтырылған жануарлармен жұмыс істеуге арналған блок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костюмін киюге арналған үй-жай немесе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костюмін шешуге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санитариялық өткізгіш: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r>
    </w:tbl>
    <w:bookmarkStart w:name="z287" w:id="278"/>
    <w:p>
      <w:pPr>
        <w:spacing w:after="0"/>
        <w:ind w:left="0"/>
        <w:jc w:val="both"/>
      </w:pPr>
      <w:r>
        <w:rPr>
          <w:rFonts w:ascii="Times New Roman"/>
          <w:b w:val="false"/>
          <w:i w:val="false"/>
          <w:color w:val="000000"/>
          <w:sz w:val="28"/>
        </w:rPr>
        <w:t>
      Ескертпе: Микробиологиялық зертханалар үшін зерттеулер жүргізуге көзделген үй-жайлар жиынтығы зерттеулердің түріне және орындалатын номенклатурасына байланысты болады.</w:t>
      </w:r>
    </w:p>
    <w:bookmarkEnd w:id="278"/>
    <w:bookmarkStart w:name="z288" w:id="279"/>
    <w:p>
      <w:pPr>
        <w:spacing w:after="0"/>
        <w:ind w:left="0"/>
        <w:jc w:val="left"/>
      </w:pPr>
      <w:r>
        <w:rPr>
          <w:rFonts w:ascii="Times New Roman"/>
          <w:b/>
          <w:i w:val="false"/>
          <w:color w:val="000000"/>
        </w:rPr>
        <w:t xml:space="preserve"> Патогендігі III-IV топтағы микроорганизмдермен жұмыс жүргізетін бактериологиялық зертхана үй-жайларының жиынтығы</w:t>
      </w:r>
    </w:p>
    <w:bookmarkEnd w:id="279"/>
    <w:bookmarkStart w:name="z289" w:id="280"/>
    <w:p>
      <w:pPr>
        <w:spacing w:after="0"/>
        <w:ind w:left="0"/>
        <w:jc w:val="both"/>
      </w:pPr>
      <w:r>
        <w:rPr>
          <w:rFonts w:ascii="Times New Roman"/>
          <w:b w:val="false"/>
          <w:i w:val="false"/>
          <w:color w:val="000000"/>
          <w:sz w:val="28"/>
        </w:rPr>
        <w:t>
      2-кесте</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аймақта мыналар көзделеді: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зертхана меңгерушісінің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ортаны дайындауға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ортаны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 құюға арналған боксқа кіреберісі бар боксталған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ыдыстарға, реактивтерге, материалдарға арналған қойма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аймақта мыналар көзделеді: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тобы инфекцияларына зерттеуге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бактериология бойынша зерттеулер жүргізуге арналған боксқа кіреберісі (шлюзі) бар боксталған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тамшылы инфекцияларды зерттеуге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жүргізуге арналған бөлме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боксқа кіреберісі (шлюзі) бар боксталған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зерттеуге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инфекциялық материалды зарарсыздандыруға және ортаны, ыдысты стерилдеуге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зерттеу нәтижелерін беру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алу үй-жайы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санитариялық өткізгіш: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r>
    </w:tbl>
    <w:bookmarkStart w:name="z290" w:id="281"/>
    <w:p>
      <w:pPr>
        <w:spacing w:after="0"/>
        <w:ind w:left="0"/>
        <w:jc w:val="both"/>
      </w:pPr>
      <w:r>
        <w:rPr>
          <w:rFonts w:ascii="Times New Roman"/>
          <w:b w:val="false"/>
          <w:i w:val="false"/>
          <w:color w:val="000000"/>
          <w:sz w:val="28"/>
        </w:rPr>
        <w:t>
      Ескертпе: Бактериологиялық зертханалар үшін зерттеулер жүргізу үшін көзделген үй-жайлар жиынтығы зерттеулердің түріне және орындалатын номенклатурасына байланысты болады.</w:t>
      </w:r>
    </w:p>
    <w:bookmarkEnd w:id="281"/>
    <w:bookmarkStart w:name="z291" w:id="282"/>
    <w:p>
      <w:pPr>
        <w:spacing w:after="0"/>
        <w:ind w:left="0"/>
        <w:jc w:val="both"/>
      </w:pPr>
      <w:r>
        <w:rPr>
          <w:rFonts w:ascii="Times New Roman"/>
          <w:b w:val="false"/>
          <w:i w:val="false"/>
          <w:color w:val="000000"/>
          <w:sz w:val="28"/>
        </w:rPr>
        <w:t>
      Автоматтандырылған ортаны қайнату орны болған кезде 1-тармақтың 4.1) және 4.2) тармақшалары 2-кестеге біріктіріледі. Бір үй-жайда тамшылы инфекцияларға дәрігерлер мен зертханашыларға арналған үй-жайды орналастыруға жол беріледі. Бактериологиялық зертханада қорғаныш костюмін киюге арналған аймақ және қорғаныш костюмін шешуге арналған аймақ айқындалады.</w:t>
      </w:r>
    </w:p>
    <w:bookmarkEnd w:id="282"/>
    <w:bookmarkStart w:name="z292" w:id="283"/>
    <w:p>
      <w:pPr>
        <w:spacing w:after="0"/>
        <w:ind w:left="0"/>
        <w:jc w:val="both"/>
      </w:pPr>
      <w:r>
        <w:rPr>
          <w:rFonts w:ascii="Times New Roman"/>
          <w:b w:val="false"/>
          <w:i w:val="false"/>
          <w:color w:val="000000"/>
          <w:sz w:val="28"/>
        </w:rPr>
        <w:t>
      Бактериологиялық зертхананың жұмысын бір рет қолданылатын шығыс материалын пайдалана отырып ұйымдастыру кезінде жұмыс аймағында раковина көзделеді.</w:t>
      </w:r>
    </w:p>
    <w:bookmarkEnd w:id="283"/>
    <w:bookmarkStart w:name="z293" w:id="284"/>
    <w:p>
      <w:pPr>
        <w:spacing w:after="0"/>
        <w:ind w:left="0"/>
        <w:jc w:val="both"/>
      </w:pPr>
      <w:r>
        <w:rPr>
          <w:rFonts w:ascii="Times New Roman"/>
          <w:b w:val="false"/>
          <w:i w:val="false"/>
          <w:color w:val="000000"/>
          <w:sz w:val="28"/>
        </w:rPr>
        <w:t>
      Жұмысқа бір рет қолданылатын ыдысқа құйылған дайын қоректік орталарды пайдаланған жағдайда, стерилдіктің кіру бақылауын сақтаған кезде, тоңазытқыштар мен шкафтарда дайын қоректік орталарды сақтауға арналған үй-жай болған кезде қоректік орталарды дайындауға арналған үй-жайдың болмауына жол беріледі.</w:t>
      </w:r>
    </w:p>
    <w:bookmarkEnd w:id="284"/>
    <w:bookmarkStart w:name="z294" w:id="285"/>
    <w:p>
      <w:pPr>
        <w:spacing w:after="0"/>
        <w:ind w:left="0"/>
        <w:jc w:val="both"/>
      </w:pPr>
      <w:r>
        <w:rPr>
          <w:rFonts w:ascii="Times New Roman"/>
          <w:b w:val="false"/>
          <w:i w:val="false"/>
          <w:color w:val="000000"/>
          <w:sz w:val="28"/>
        </w:rPr>
        <w:t>
      Мамандандырылған ұйыммен "Б" сыныбының медициналық қалдықтарын кәдеге жаратуға шарт жасалған жағдайда және эпидемиологиялық қауіпсіздік қамтамасыз етілген жағдайда пайдаланылған инфекциялық материалды зарарсыздандыру үшін автоклавтың болмауына жол беріледі.</w:t>
      </w:r>
    </w:p>
    <w:bookmarkEnd w:id="285"/>
    <w:bookmarkStart w:name="z295" w:id="286"/>
    <w:p>
      <w:pPr>
        <w:spacing w:after="0"/>
        <w:ind w:left="0"/>
        <w:jc w:val="left"/>
      </w:pPr>
      <w:r>
        <w:rPr>
          <w:rFonts w:ascii="Times New Roman"/>
          <w:b/>
          <w:i w:val="false"/>
          <w:color w:val="000000"/>
        </w:rPr>
        <w:t xml:space="preserve"> Патогендігі I-II топтардағы микроорганизмдермен жұмыс жүргізетін вирусологиялық зертхана үй-жайлары</w:t>
      </w:r>
    </w:p>
    <w:bookmarkEnd w:id="286"/>
    <w:bookmarkStart w:name="z296" w:id="287"/>
    <w:p>
      <w:pPr>
        <w:spacing w:after="0"/>
        <w:ind w:left="0"/>
        <w:jc w:val="both"/>
      </w:pPr>
      <w:r>
        <w:rPr>
          <w:rFonts w:ascii="Times New Roman"/>
          <w:b w:val="false"/>
          <w:i w:val="false"/>
          <w:color w:val="000000"/>
          <w:sz w:val="28"/>
        </w:rPr>
        <w:t>
      3-кесте</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аймақта мыналар көзделеді: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 зертхана меңгерушісінің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жұмысқа арналған бөлмелер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 (ыдыстарды, қоректік орталарды, ерітінділерді стерилдеу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реактивтер қорларын сақтауға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өсірінділерін дайындауға арналған боксқа кіреберісі (шлюзі) бар боксталған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зерттеулер жүргізуге арналған боксталған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аймақта мыналар көзделеді: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қабылдау, тіркеу және оны бастапқы өңдеу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сынамаларды өңдеу үй-жайы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өсірінділері мен эмбриондарды жұқтыруға арналған боксқа кіреберісі (шлюзі) бар боксталған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микроскопқа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 штаммдармен жұмысқа және серологиялық зерттеулер жүргізуге арналған боксқа кіреберісі (шлюзі) бар боксталған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инекциялық материалды зарасыздандыру үшін автоклав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сақтауға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көзделетін жұқпалы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зоологиялық-паразитологиялық бөлме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қабылдау және бастапқы өңдеуге арналған бөлмелерден, жұқтыруға, ашуға және себуге арналған бөлмелерден, мүкәммалды зарарсыздандыруға арналған бөлмеден және жұқтырылған жануарларды ұстауға арналған бөлмеден тұратын, жұқтырылған жануарлармен жұмыс істеуге арналған блок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костюмін киюге арналған үй-жай немесе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костюмін шешуге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инфекциялық ауруларды тудыратын патогендігі I-II топтағы ПБА-мен ПТР зерттеулер жүргізуге арналған үй-жайлар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реакциялық қоспаны дайындауға арналған ІІ сыныпты БҚБ-мен боксқа кіреберісі (шлюзі) бар боксталған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Дезоксирибонуклеин қышқылын (рибонуклеин қышқылын) (бұдан әрі - ДНҚ (РНҚ) бөлуге арналған II сыныпты БҚБ-мен боксқа кіреберісі (шюзі) бар боксталған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амплификация жүргізуге арналған боксқа кіреберісі (шлюзі) бар боксталған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(немесе) паразиттік ауруларды тудыратын патогендігі II-IV топтағы ПБА-мен ПТР зерттеулер жүргізуге арналған үй-жайлар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реакциялық қоспаны дайындауға арналған ІІ сыныпты БҚБ-мен боксқа кіреберісі (шлюзі) бар бокс;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(РНҚ) бөлуге арналған II сыныпты БҚБ-мен боксқа кіреберісі (шлюзі) бар бокс;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амплификация жүргізуге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санитариялық өткізгіш: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88"/>
    <w:p>
      <w:pPr>
        <w:spacing w:after="0"/>
        <w:ind w:left="0"/>
        <w:jc w:val="both"/>
      </w:pPr>
      <w:r>
        <w:rPr>
          <w:rFonts w:ascii="Times New Roman"/>
          <w:b w:val="false"/>
          <w:i w:val="false"/>
          <w:color w:val="000000"/>
          <w:sz w:val="28"/>
        </w:rPr>
        <w:t>
      Ескертпе:</w:t>
      </w:r>
    </w:p>
    <w:bookmarkEnd w:id="288"/>
    <w:bookmarkStart w:name="z298" w:id="289"/>
    <w:p>
      <w:pPr>
        <w:spacing w:after="0"/>
        <w:ind w:left="0"/>
        <w:jc w:val="both"/>
      </w:pPr>
      <w:r>
        <w:rPr>
          <w:rFonts w:ascii="Times New Roman"/>
          <w:b w:val="false"/>
          <w:i w:val="false"/>
          <w:color w:val="000000"/>
          <w:sz w:val="28"/>
        </w:rPr>
        <w:t>
      Вирусологиялық зертханалар үшін зерттеулер жүргізу үшін көзделген үй-жайлар жиынтығы зерттеулердің түріне және орындалатын номенклатурасына байланысты болады.</w:t>
      </w:r>
    </w:p>
    <w:bookmarkEnd w:id="289"/>
    <w:bookmarkStart w:name="z299" w:id="290"/>
    <w:p>
      <w:pPr>
        <w:spacing w:after="0"/>
        <w:ind w:left="0"/>
        <w:jc w:val="both"/>
      </w:pPr>
      <w:r>
        <w:rPr>
          <w:rFonts w:ascii="Times New Roman"/>
          <w:b w:val="false"/>
          <w:i w:val="false"/>
          <w:color w:val="000000"/>
          <w:sz w:val="28"/>
        </w:rPr>
        <w:t>
      Вирусологиялық зертхананың жұмысын бір рет қолданылатын шығыс материалын пайдалана отырып ұйымдастыру кезінде стерилдеу орнының болмауына жол беріледі.</w:t>
      </w:r>
    </w:p>
    <w:bookmarkEnd w:id="290"/>
    <w:bookmarkStart w:name="z300" w:id="291"/>
    <w:p>
      <w:pPr>
        <w:spacing w:after="0"/>
        <w:ind w:left="0"/>
        <w:jc w:val="left"/>
      </w:pPr>
      <w:r>
        <w:rPr>
          <w:rFonts w:ascii="Times New Roman"/>
          <w:b/>
          <w:i w:val="false"/>
          <w:color w:val="000000"/>
        </w:rPr>
        <w:t xml:space="preserve"> Патогендігі III-IV топтардағы микроорганизмдермен жұмыс жүргізетін вирусологиялық зертхана үй-жайлары</w:t>
      </w:r>
    </w:p>
    <w:bookmarkEnd w:id="291"/>
    <w:bookmarkStart w:name="z301" w:id="292"/>
    <w:p>
      <w:pPr>
        <w:spacing w:after="0"/>
        <w:ind w:left="0"/>
        <w:jc w:val="both"/>
      </w:pPr>
      <w:r>
        <w:rPr>
          <w:rFonts w:ascii="Times New Roman"/>
          <w:b w:val="false"/>
          <w:i w:val="false"/>
          <w:color w:val="000000"/>
          <w:sz w:val="28"/>
        </w:rPr>
        <w:t>
      4-кесте</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аймақта мыналар көзделеді: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 зертхана меңгерушісінің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 (ыдыстарды, орталарды, ерітінділерді стерилдеу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реактивтер қорларын сақтауға арналған қойма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препараторлық-стерилизациялық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аймақта мыналар көзделеді: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қабылдау, тіркеу және оны бастапқы өңдеу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вирустармен жұмысқа арналған боксқа кіреберісі (шлюзі) бар боксталған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энтеровирустармен жұмысқа және санитариялық вирусология жүргізуге арналған боксқа кіреберісі (шлюзі) бар боксталған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өсірінділерін дайындауға арналған боксқа кіреберісі (шлюзі) бар боксталған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иммундық-ферменттік талдауға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инекциялық материалды зарарсыздандыру үшін автоклав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(немесе) паразиттік ауруларды тудыратын патогендігі III-IV топтағы ПБА-мен ПТР зерттеулер жүргізуге арналған үй-жайлар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реакциялық қоспаны дайындауға арналған ІІ сыныпты БҚБ-мен боксқа кіреберісі (шлюзі) бар боксталған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Дезоксирибонуклеин қышқылын (рибонуклеин қышқылын) (бұдан әрі - ДНҚ (РНҚ) бөлуге арналған II сыныпты БҚБ-мен боксқа кіреберісі (шлюзі) бар боксталған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амплификация жүргізуге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санитариялық өткізгіш: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r>
    </w:tbl>
    <w:bookmarkStart w:name="z302" w:id="293"/>
    <w:p>
      <w:pPr>
        <w:spacing w:after="0"/>
        <w:ind w:left="0"/>
        <w:jc w:val="both"/>
      </w:pPr>
      <w:r>
        <w:rPr>
          <w:rFonts w:ascii="Times New Roman"/>
          <w:b w:val="false"/>
          <w:i w:val="false"/>
          <w:color w:val="000000"/>
          <w:sz w:val="28"/>
        </w:rPr>
        <w:t>
      Ескертпе: сынамалар дайындау аймағының және қоспа дайындау аймағының боксқа кіреберісі (шлюз) ортақ болуы мүмкін.</w:t>
      </w:r>
    </w:p>
    <w:bookmarkEnd w:id="293"/>
    <w:bookmarkStart w:name="z303" w:id="294"/>
    <w:p>
      <w:pPr>
        <w:spacing w:after="0"/>
        <w:ind w:left="0"/>
        <w:jc w:val="left"/>
      </w:pPr>
      <w:r>
        <w:rPr>
          <w:rFonts w:ascii="Times New Roman"/>
          <w:b/>
          <w:i w:val="false"/>
          <w:color w:val="000000"/>
        </w:rPr>
        <w:t xml:space="preserve"> Паразитологиялық зертхана үй-жайлары</w:t>
      </w:r>
    </w:p>
    <w:bookmarkEnd w:id="294"/>
    <w:bookmarkStart w:name="z304" w:id="295"/>
    <w:p>
      <w:pPr>
        <w:spacing w:after="0"/>
        <w:ind w:left="0"/>
        <w:jc w:val="both"/>
      </w:pPr>
      <w:r>
        <w:rPr>
          <w:rFonts w:ascii="Times New Roman"/>
          <w:b w:val="false"/>
          <w:i w:val="false"/>
          <w:color w:val="000000"/>
          <w:sz w:val="28"/>
        </w:rPr>
        <w:t>
      5-кесте</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зертхана меңгерушісінің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тіркеуге және талдау нәтижелерін беруге арналған бөлме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гельминтологиялық зерттеулерге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 үй-жайы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экспресс-диагностикаға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энтомологиялық зерттеулер бөлмесі</w:t>
            </w:r>
          </w:p>
        </w:tc>
      </w:tr>
    </w:tbl>
    <w:bookmarkStart w:name="z305" w:id="296"/>
    <w:p>
      <w:pPr>
        <w:spacing w:after="0"/>
        <w:ind w:left="0"/>
        <w:jc w:val="both"/>
      </w:pPr>
      <w:r>
        <w:rPr>
          <w:rFonts w:ascii="Times New Roman"/>
          <w:b w:val="false"/>
          <w:i w:val="false"/>
          <w:color w:val="000000"/>
          <w:sz w:val="28"/>
        </w:rPr>
        <w:t>
      Ескертпе: Паразитологиялық ертханалар үшін зерттеулер жүргізу үшін көзделген үй-жайлар жиынтығы зерттеулердің түріне және орындалатын номенклатурасына байланысты болады. Егер паразитологиялық зертхана бактериологиялық зертхананың құрамына кіретін болса, онда қабылдауға, тіркеуге және талдауларды беруге арналған үй-жайлар, жуу бөлмесі және күтуге арналған бөлме бактериологиялық зертхананың осыған ұқсас үй-жайымен біріктірілген. Энтомолог болған жағдайда энтомологиялық зерттеулер бөлмесі.</w:t>
      </w:r>
    </w:p>
    <w:bookmarkEnd w:id="296"/>
    <w:bookmarkStart w:name="z306" w:id="297"/>
    <w:p>
      <w:pPr>
        <w:spacing w:after="0"/>
        <w:ind w:left="0"/>
        <w:jc w:val="both"/>
      </w:pPr>
      <w:r>
        <w:rPr>
          <w:rFonts w:ascii="Times New Roman"/>
          <w:b w:val="false"/>
          <w:i w:val="false"/>
          <w:color w:val="000000"/>
          <w:sz w:val="28"/>
        </w:rPr>
        <w:t>
      Паразитологиялық зертхананың жұмысын бір рет қолданылатын шығыс материалын пайдалана отырып ұйымдастыру кезінде стерилдеудің болмауына жол беріледі.</w:t>
      </w:r>
    </w:p>
    <w:bookmarkEnd w:id="297"/>
    <w:bookmarkStart w:name="z307" w:id="298"/>
    <w:p>
      <w:pPr>
        <w:spacing w:after="0"/>
        <w:ind w:left="0"/>
        <w:jc w:val="left"/>
      </w:pPr>
      <w:r>
        <w:rPr>
          <w:rFonts w:ascii="Times New Roman"/>
          <w:b/>
          <w:i w:val="false"/>
          <w:color w:val="000000"/>
        </w:rPr>
        <w:t xml:space="preserve"> Полимераздық тізбекті реакция (ПТР) микробиологиялық зертханаларына арналған үй-жайлар</w:t>
      </w:r>
    </w:p>
    <w:bookmarkEnd w:id="298"/>
    <w:bookmarkStart w:name="z308" w:id="299"/>
    <w:p>
      <w:pPr>
        <w:spacing w:after="0"/>
        <w:ind w:left="0"/>
        <w:jc w:val="both"/>
      </w:pPr>
      <w:r>
        <w:rPr>
          <w:rFonts w:ascii="Times New Roman"/>
          <w:b w:val="false"/>
          <w:i w:val="false"/>
          <w:color w:val="000000"/>
          <w:sz w:val="28"/>
        </w:rPr>
        <w:t>
      6-кесте</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 әдісімен ПТР диагностикасы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қабылдау, тіркеу және оны бастапқы өңдеу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Дезоксирибонуклеин қышқылын (рибонуклеин қышқылын) (бұдан әрі - ДНҚ (РНҚ) ДНҚ (РНҚ) бөлуге арналған боксқа кіреберісі (шлюзі) бар боксталған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Реакциялық қоспаны дайындауға арналған боксталған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Амплификация және детекция жүргізуге арналған боксталған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инфекциялық материалды зарарсыздандыруға арналған автоклав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материалдарына арналған қойма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жұмысқа арналған бөлме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режиміндегі ПТР диагностикасы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қабылдау, тіркеу және оны бастапқы өңдеу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(РНҚ) бөлуге арналған боксталған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Реакциялық қоспаны дайындауға арналған боксталған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Амплификация жүргізу үшін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боксқа кіреберісі (шлюзі) бар боксталған үй-жай (аса қауіпті инфекциялар аурулар тудыратын патогендігі I-II топтағы ПБА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боксқа кіреберісі (шлюзі) бар боксталған үй-жай (инфекциялық және (немесе) паразиттік аурулар тудыратын патогендігі II- IV топтағы ПБА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инфекциялық материалды зарарсыздандыруға арналған автоклав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материалдарына арналған қойма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жұмысқа арналған бөлме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 диагностика мобильных лаборатории в режиме реального времени мобильных лаборатории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қабылдау, тіркеу және оны бастапқы өңдеу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(РНҚ) бөлуге арналған боксталған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Реакциялық қоспаны дайындауға арналған боксталған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Амплификация жүргізу үшін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боксқа кіреберісі (шлюзі) бар боксталған үй-жай (аса қауіпті инфекциялық ауруларды тудыратын патогендігі I-II топтағы ПБА-мен ПТР зерттеулер жүргізуге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боксталған үй-жай (Инфекциялық және (немесе) паразиттік ауруларды тудыратын патогендігі II-IV топтағы ПБА-мен ПТР зерттеулер жүргізуге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инфекциялық материалды зарарсыздандыруға арналған автоклав</w:t>
            </w:r>
          </w:p>
        </w:tc>
      </w:tr>
    </w:tbl>
    <w:bookmarkStart w:name="z309" w:id="300"/>
    <w:p>
      <w:pPr>
        <w:spacing w:after="0"/>
        <w:ind w:left="0"/>
        <w:jc w:val="both"/>
      </w:pPr>
      <w:r>
        <w:rPr>
          <w:rFonts w:ascii="Times New Roman"/>
          <w:b w:val="false"/>
          <w:i w:val="false"/>
          <w:color w:val="000000"/>
          <w:sz w:val="28"/>
        </w:rPr>
        <w:t>
      Ескертпе: Микробиологиялық зертхананың жұмысын бір рет қолданылатын шығыс материалын пайдалана отырып ұйымдастыру кезінде стерилдеудің және жуу бөлмесінің болмауына жол беріледі.</w:t>
      </w:r>
    </w:p>
    <w:bookmarkEnd w:id="300"/>
    <w:bookmarkStart w:name="z310" w:id="301"/>
    <w:p>
      <w:pPr>
        <w:spacing w:after="0"/>
        <w:ind w:left="0"/>
        <w:jc w:val="both"/>
      </w:pPr>
      <w:r>
        <w:rPr>
          <w:rFonts w:ascii="Times New Roman"/>
          <w:b w:val="false"/>
          <w:i w:val="false"/>
          <w:color w:val="000000"/>
          <w:sz w:val="28"/>
        </w:rPr>
        <w:t>
      Мамандандырылған ұйыммен "Б" сыныбының медициналық қалдықтарын кәдеге жаратуға шарт жасалған жағдайда және эпидемиологиялық қауіпсіздік қамтамасыз етілген жағдайда пайдаланылған инфекциялық материалды зарарсыздандыру үшін автоклавтың болмауына жол беріледі.</w:t>
      </w:r>
    </w:p>
    <w:bookmarkEnd w:id="301"/>
    <w:bookmarkStart w:name="z311" w:id="302"/>
    <w:p>
      <w:pPr>
        <w:spacing w:after="0"/>
        <w:ind w:left="0"/>
        <w:jc w:val="left"/>
      </w:pPr>
      <w:r>
        <w:rPr>
          <w:rFonts w:ascii="Times New Roman"/>
          <w:b/>
          <w:i w:val="false"/>
          <w:color w:val="000000"/>
        </w:rPr>
        <w:t xml:space="preserve"> Иммундық-ферментті талдау (ИФТ) микробиологиялық зертханаларына арналған үй-жайлар</w:t>
      </w:r>
    </w:p>
    <w:bookmarkEnd w:id="302"/>
    <w:bookmarkStart w:name="z312" w:id="303"/>
    <w:p>
      <w:pPr>
        <w:spacing w:after="0"/>
        <w:ind w:left="0"/>
        <w:jc w:val="both"/>
      </w:pPr>
      <w:r>
        <w:rPr>
          <w:rFonts w:ascii="Times New Roman"/>
          <w:b w:val="false"/>
          <w:i w:val="false"/>
          <w:color w:val="000000"/>
          <w:sz w:val="28"/>
        </w:rPr>
        <w:t>
      7-кесте</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қабылдау, тіркеу және оны алғашқы өңдеу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жүргізуге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инфекциялық материалды зарарсыздандыруға арналған автоклав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материалдарына арналған қойма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жұмысқа арналған бөлме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бөлмесі</w:t>
            </w:r>
          </w:p>
        </w:tc>
      </w:tr>
    </w:tbl>
    <w:bookmarkStart w:name="z313" w:id="304"/>
    <w:p>
      <w:pPr>
        <w:spacing w:after="0"/>
        <w:ind w:left="0"/>
        <w:jc w:val="both"/>
      </w:pPr>
      <w:r>
        <w:rPr>
          <w:rFonts w:ascii="Times New Roman"/>
          <w:b w:val="false"/>
          <w:i w:val="false"/>
          <w:color w:val="000000"/>
          <w:sz w:val="28"/>
        </w:rPr>
        <w:t>
      Микробиологиялық зертхананың жұмысын бір рет қолданылатын шығыс материалын пайдалана отырып ұйымдастыру кезінде стерилдеудің және жуу бөлмесінің болмауына жол беріледі.</w:t>
      </w:r>
    </w:p>
    <w:bookmarkEnd w:id="304"/>
    <w:bookmarkStart w:name="z314" w:id="305"/>
    <w:p>
      <w:pPr>
        <w:spacing w:after="0"/>
        <w:ind w:left="0"/>
        <w:jc w:val="both"/>
      </w:pPr>
      <w:r>
        <w:rPr>
          <w:rFonts w:ascii="Times New Roman"/>
          <w:b w:val="false"/>
          <w:i w:val="false"/>
          <w:color w:val="000000"/>
          <w:sz w:val="28"/>
        </w:rPr>
        <w:t>
      Мамандандырылған ұйыммен "Б" сыныбының медициналық қалдықтарын кәдеге жаратуға шарт жасалған жағдайда және эпидемиологиялық қауіпсіздік қамтамасыз етілген жағдайда пайдаланылған инфекциялық материалды зарарсыздандыру үшін автоклавтың болмауына жол беріледі.</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қорғауды</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bookmarkStart w:name="z316" w:id="306"/>
    <w:p>
      <w:pPr>
        <w:spacing w:after="0"/>
        <w:ind w:left="0"/>
        <w:jc w:val="left"/>
      </w:pPr>
      <w:r>
        <w:rPr>
          <w:rFonts w:ascii="Times New Roman"/>
          <w:b/>
          <w:i w:val="false"/>
          <w:color w:val="000000"/>
        </w:rPr>
        <w:t xml:space="preserve"> Биологиялық қауіпсіздік боксы (БҚБ) сыныптамасы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БҚБ қорғау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ПБА-ның патогенділік тобы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айқаспалы контаминациядан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III-IV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7"/>
          <w:p>
            <w:pPr>
              <w:spacing w:after="20"/>
              <w:ind w:left="20"/>
              <w:jc w:val="both"/>
            </w:pPr>
            <w:r>
              <w:rPr>
                <w:rFonts w:ascii="Times New Roman"/>
                <w:b w:val="false"/>
                <w:i w:val="false"/>
                <w:color w:val="000000"/>
                <w:sz w:val="20"/>
              </w:rPr>
              <w:t>
халат,</w:t>
            </w:r>
          </w:p>
          <w:bookmarkEnd w:id="307"/>
          <w:p>
            <w:pPr>
              <w:spacing w:after="20"/>
              <w:ind w:left="20"/>
              <w:jc w:val="both"/>
            </w:pPr>
            <w:r>
              <w:rPr>
                <w:rFonts w:ascii="Times New Roman"/>
                <w:b w:val="false"/>
                <w:i w:val="false"/>
                <w:color w:val="000000"/>
                <w:sz w:val="20"/>
              </w:rPr>
              <w:t>
қолғап, маскалар (қажет болған жағдайда көзілдірік)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8"/>
          <w:p>
            <w:pPr>
              <w:spacing w:after="20"/>
              <w:ind w:left="20"/>
              <w:jc w:val="both"/>
            </w:pPr>
            <w:r>
              <w:rPr>
                <w:rFonts w:ascii="Times New Roman"/>
                <w:b w:val="false"/>
                <w:i w:val="false"/>
                <w:color w:val="000000"/>
                <w:sz w:val="20"/>
              </w:rPr>
              <w:t>
ауаның бөлмеге немесе жабық сорғыға шығуы;</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ауаның рециркуляциясы 0,0 %;</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шығу ағыны</w:t>
            </w:r>
          </w:p>
          <w:p>
            <w:pPr>
              <w:spacing w:after="20"/>
              <w:ind w:left="20"/>
              <w:jc w:val="both"/>
            </w:pPr>
            <w:r>
              <w:rPr>
                <w:rFonts w:ascii="Times New Roman"/>
                <w:b w:val="false"/>
                <w:i w:val="false"/>
                <w:color w:val="000000"/>
                <w:sz w:val="20"/>
              </w:rPr>
              <w:t xml:space="preserve">
100 %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9"/>
          <w:p>
            <w:pPr>
              <w:spacing w:after="20"/>
              <w:ind w:left="20"/>
              <w:jc w:val="both"/>
            </w:pPr>
            <w:r>
              <w:rPr>
                <w:rFonts w:ascii="Times New Roman"/>
                <w:b w:val="false"/>
                <w:i w:val="false"/>
                <w:color w:val="000000"/>
                <w:sz w:val="20"/>
              </w:rPr>
              <w:t>
микробиологиялық жұмыс қағидаларын сақтау</w:t>
            </w:r>
          </w:p>
          <w:bookmarkEnd w:id="309"/>
          <w:p>
            <w:pPr>
              <w:spacing w:after="20"/>
              <w:ind w:left="20"/>
              <w:jc w:val="both"/>
            </w:pPr>
            <w:r>
              <w:rPr>
                <w:rFonts w:ascii="Times New Roman"/>
                <w:b w:val="false"/>
                <w:i w:val="false"/>
                <w:color w:val="000000"/>
                <w:sz w:val="20"/>
              </w:rPr>
              <w:t>
қалдықтарды кәдеге жарату жөніндегі жалпы қағидаларды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0"/>
          <w:p>
            <w:pPr>
              <w:spacing w:after="20"/>
              <w:ind w:left="20"/>
              <w:jc w:val="both"/>
            </w:pPr>
            <w:r>
              <w:rPr>
                <w:rFonts w:ascii="Times New Roman"/>
                <w:b w:val="false"/>
                <w:i w:val="false"/>
                <w:color w:val="000000"/>
                <w:sz w:val="20"/>
              </w:rPr>
              <w:t>
арнайы халат,</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қолғап, тәпішке, маскалар (қажет болған жағдайда екінші жұп қолғап, N-95 маскалар, арнайы көзілдірік, етік, бахилалар);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микробиологиялық зертханадан шыққаннан кейін себезгі;</w:t>
            </w:r>
          </w:p>
          <w:p>
            <w:pPr>
              <w:spacing w:after="20"/>
              <w:ind w:left="20"/>
              <w:jc w:val="both"/>
            </w:pPr>
            <w:r>
              <w:rPr>
                <w:rFonts w:ascii="Times New Roman"/>
                <w:b w:val="false"/>
                <w:i w:val="false"/>
                <w:color w:val="000000"/>
                <w:sz w:val="20"/>
              </w:rPr>
              <w:t>
дене температурасының термометриясы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1"/>
          <w:p>
            <w:pPr>
              <w:spacing w:after="20"/>
              <w:ind w:left="20"/>
              <w:jc w:val="both"/>
            </w:pPr>
            <w:r>
              <w:rPr>
                <w:rFonts w:ascii="Times New Roman"/>
                <w:b w:val="false"/>
                <w:i w:val="false"/>
                <w:color w:val="000000"/>
                <w:sz w:val="20"/>
              </w:rPr>
              <w:t>
ауаның бөлмеге немесе герметикалық емес сорғыға шығуы;</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ауаның рециркуляциясы 70,0 %;</w:t>
            </w:r>
          </w:p>
          <w:p>
            <w:pPr>
              <w:spacing w:after="20"/>
              <w:ind w:left="20"/>
              <w:jc w:val="both"/>
            </w:pPr>
            <w:r>
              <w:rPr>
                <w:rFonts w:ascii="Times New Roman"/>
                <w:b w:val="false"/>
                <w:i w:val="false"/>
                <w:color w:val="000000"/>
                <w:sz w:val="20"/>
              </w:rPr>
              <w:t>
шығу ағыны 30,0 %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талап 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2"/>
          <w:p>
            <w:pPr>
              <w:spacing w:after="20"/>
              <w:ind w:left="20"/>
              <w:jc w:val="both"/>
            </w:pPr>
            <w:r>
              <w:rPr>
                <w:rFonts w:ascii="Times New Roman"/>
                <w:b w:val="false"/>
                <w:i w:val="false"/>
                <w:color w:val="000000"/>
                <w:sz w:val="20"/>
              </w:rPr>
              <w:t>
микробиологиялық жұмыс қағидаларын сақтау;</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кіруді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кәдеге жарату жөніндегі жалпы қағидаларды сақтау;</w:t>
            </w:r>
          </w:p>
          <w:p>
            <w:pPr>
              <w:spacing w:after="20"/>
              <w:ind w:left="20"/>
              <w:jc w:val="both"/>
            </w:pPr>
            <w:r>
              <w:rPr>
                <w:rFonts w:ascii="Times New Roman"/>
                <w:b w:val="false"/>
                <w:i w:val="false"/>
                <w:color w:val="000000"/>
                <w:sz w:val="20"/>
              </w:rPr>
              <w:t>
қажет болған жағдайда БҚБ-ны, қалдықтарды, зертханалық киімді деконтаминациялау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3"/>
          <w:p>
            <w:pPr>
              <w:spacing w:after="20"/>
              <w:ind w:left="20"/>
              <w:jc w:val="both"/>
            </w:pPr>
            <w:r>
              <w:rPr>
                <w:rFonts w:ascii="Times New Roman"/>
                <w:b w:val="false"/>
                <w:i w:val="false"/>
                <w:color w:val="000000"/>
                <w:sz w:val="20"/>
              </w:rPr>
              <w:t>
арнайы халат,</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қолғап, тәпішке, маскалар (қажет болған жағдайда екінші жұп қолғап, N-95 маскалар, арнайы көзілдірік, етік, бахилалар);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микробиологиялық зертханадан шыққаннан кейін себезгі;</w:t>
            </w:r>
          </w:p>
          <w:p>
            <w:pPr>
              <w:spacing w:after="20"/>
              <w:ind w:left="20"/>
              <w:jc w:val="both"/>
            </w:pPr>
            <w:r>
              <w:rPr>
                <w:rFonts w:ascii="Times New Roman"/>
                <w:b w:val="false"/>
                <w:i w:val="false"/>
                <w:color w:val="000000"/>
                <w:sz w:val="20"/>
              </w:rPr>
              <w:t>
дене температурасының термометриясы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4"/>
          <w:p>
            <w:pPr>
              <w:spacing w:after="20"/>
              <w:ind w:left="20"/>
              <w:jc w:val="both"/>
            </w:pPr>
            <w:r>
              <w:rPr>
                <w:rFonts w:ascii="Times New Roman"/>
                <w:b w:val="false"/>
                <w:i w:val="false"/>
                <w:color w:val="000000"/>
                <w:sz w:val="20"/>
              </w:rPr>
              <w:t>
ауаның бөлмеге немесе</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герметикалық емес сорғыға шығуы;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ауаның рециркуляциясы 70,0 %;</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шығу ағыны 30,0 %</w:t>
            </w:r>
          </w:p>
          <w:p>
            <w:pPr>
              <w:spacing w:after="20"/>
              <w:ind w:left="20"/>
              <w:jc w:val="both"/>
            </w:pPr>
            <w:r>
              <w:rPr>
                <w:rFonts w:ascii="Times New Roman"/>
                <w:b w:val="false"/>
                <w:i w:val="false"/>
                <w:color w:val="000000"/>
                <w:sz w:val="20"/>
              </w:rPr>
              <w:t>
төмен қысым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талап 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5"/>
          <w:p>
            <w:pPr>
              <w:spacing w:after="20"/>
              <w:ind w:left="20"/>
              <w:jc w:val="both"/>
            </w:pPr>
            <w:r>
              <w:rPr>
                <w:rFonts w:ascii="Times New Roman"/>
                <w:b w:val="false"/>
                <w:i w:val="false"/>
                <w:color w:val="000000"/>
                <w:sz w:val="20"/>
              </w:rPr>
              <w:t>
микробиологиялық жұмыс қағидаларын сақтау;</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кіруді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кәдеге жарату жөніндегі жалпы қағидаларды сақтау;</w:t>
            </w:r>
          </w:p>
          <w:p>
            <w:pPr>
              <w:spacing w:after="20"/>
              <w:ind w:left="20"/>
              <w:jc w:val="both"/>
            </w:pPr>
            <w:r>
              <w:rPr>
                <w:rFonts w:ascii="Times New Roman"/>
                <w:b w:val="false"/>
                <w:i w:val="false"/>
                <w:color w:val="000000"/>
                <w:sz w:val="20"/>
              </w:rPr>
              <w:t>
қажет болған жағдайда БҚБ-ны, қалдықтарды, зертханалық киімді деконтаминациялау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6"/>
          <w:p>
            <w:pPr>
              <w:spacing w:after="20"/>
              <w:ind w:left="20"/>
              <w:jc w:val="both"/>
            </w:pPr>
            <w:r>
              <w:rPr>
                <w:rFonts w:ascii="Times New Roman"/>
                <w:b w:val="false"/>
                <w:i w:val="false"/>
                <w:color w:val="000000"/>
                <w:sz w:val="20"/>
              </w:rPr>
              <w:t>
арнайы халат,</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екі жұп қолғап, тәпішке (қажет болған жағдайда бахилалар, етік, галоштар), мақта-дәке маска немесе N-95 маскалары, арнайы көзілдірік;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микробиологиялық зертханадан шыққаннан кейін себезгі;</w:t>
            </w:r>
          </w:p>
          <w:p>
            <w:pPr>
              <w:spacing w:after="20"/>
              <w:ind w:left="20"/>
              <w:jc w:val="both"/>
            </w:pPr>
            <w:r>
              <w:rPr>
                <w:rFonts w:ascii="Times New Roman"/>
                <w:b w:val="false"/>
                <w:i w:val="false"/>
                <w:color w:val="000000"/>
                <w:sz w:val="20"/>
              </w:rPr>
              <w:t>
дене температурасының термометриясы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7"/>
          <w:p>
            <w:pPr>
              <w:spacing w:after="20"/>
              <w:ind w:left="20"/>
              <w:jc w:val="both"/>
            </w:pPr>
            <w:r>
              <w:rPr>
                <w:rFonts w:ascii="Times New Roman"/>
                <w:b w:val="false"/>
                <w:i w:val="false"/>
                <w:color w:val="000000"/>
                <w:sz w:val="20"/>
              </w:rPr>
              <w:t>
ауаның тек жабық сорғыға шығуы;</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ауа рециркуляциясы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30,0 %;</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шығу ағыны 70,0 %;</w:t>
            </w:r>
          </w:p>
          <w:p>
            <w:pPr>
              <w:spacing w:after="20"/>
              <w:ind w:left="20"/>
              <w:jc w:val="both"/>
            </w:pPr>
            <w:r>
              <w:rPr>
                <w:rFonts w:ascii="Times New Roman"/>
                <w:b w:val="false"/>
                <w:i w:val="false"/>
                <w:color w:val="000000"/>
                <w:sz w:val="20"/>
              </w:rPr>
              <w:t>
төмен қысым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8"/>
          <w:p>
            <w:pPr>
              <w:spacing w:after="20"/>
              <w:ind w:left="20"/>
              <w:jc w:val="both"/>
            </w:pPr>
            <w:r>
              <w:rPr>
                <w:rFonts w:ascii="Times New Roman"/>
                <w:b w:val="false"/>
                <w:i w:val="false"/>
                <w:color w:val="000000"/>
                <w:sz w:val="20"/>
              </w:rPr>
              <w:t>
микробиологиялық жұмыс қағидаларын сақтау;</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кіруді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кәдеге жарату жөніндегі жалпы қағидаларды сақтау;</w:t>
            </w:r>
          </w:p>
          <w:p>
            <w:pPr>
              <w:spacing w:after="20"/>
              <w:ind w:left="20"/>
              <w:jc w:val="both"/>
            </w:pPr>
            <w:r>
              <w:rPr>
                <w:rFonts w:ascii="Times New Roman"/>
                <w:b w:val="false"/>
                <w:i w:val="false"/>
                <w:color w:val="000000"/>
                <w:sz w:val="20"/>
              </w:rPr>
              <w:t>
БҚБ, қалдықтарды, зертханалық киімдерді деконтаминациялау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және үшінші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9"/>
          <w:p>
            <w:pPr>
              <w:spacing w:after="20"/>
              <w:ind w:left="20"/>
              <w:jc w:val="both"/>
            </w:pPr>
            <w:r>
              <w:rPr>
                <w:rFonts w:ascii="Times New Roman"/>
                <w:b w:val="false"/>
                <w:i w:val="false"/>
                <w:color w:val="000000"/>
                <w:sz w:val="20"/>
              </w:rPr>
              <w:t>
арнайы халат,</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екі жұп қолғап, тәпішке (қажет болған жағдайда бахилалар, етік, галоштар), мақта-дәке маска немесе N-95 маскалары, арнайы көзілдірік;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микробиологиялық зертханадан шыққаннан кейін себезгі;</w:t>
            </w:r>
          </w:p>
          <w:p>
            <w:pPr>
              <w:spacing w:after="20"/>
              <w:ind w:left="20"/>
              <w:jc w:val="both"/>
            </w:pPr>
            <w:r>
              <w:rPr>
                <w:rFonts w:ascii="Times New Roman"/>
                <w:b w:val="false"/>
                <w:i w:val="false"/>
                <w:color w:val="000000"/>
                <w:sz w:val="20"/>
              </w:rPr>
              <w:t>
дене температурасының термометриясы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0"/>
          <w:p>
            <w:pPr>
              <w:spacing w:after="20"/>
              <w:ind w:left="20"/>
              <w:jc w:val="both"/>
            </w:pPr>
            <w:r>
              <w:rPr>
                <w:rFonts w:ascii="Times New Roman"/>
                <w:b w:val="false"/>
                <w:i w:val="false"/>
                <w:color w:val="000000"/>
                <w:sz w:val="20"/>
              </w:rPr>
              <w:t>
ауаның тек</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жабық</w:t>
            </w:r>
          </w:p>
          <w:p>
            <w:pPr>
              <w:spacing w:after="20"/>
              <w:ind w:left="20"/>
              <w:jc w:val="both"/>
            </w:pPr>
            <w:r>
              <w:rPr>
                <w:rFonts w:ascii="Times New Roman"/>
                <w:b w:val="false"/>
                <w:i w:val="false"/>
                <w:color w:val="000000"/>
                <w:sz w:val="20"/>
              </w:rPr>
              <w:t>
</w:t>
            </w:r>
            <w:r>
              <w:rPr>
                <w:rFonts w:ascii="Times New Roman"/>
                <w:b w:val="false"/>
                <w:i w:val="false"/>
                <w:color w:val="000000"/>
                <w:sz w:val="20"/>
              </w:rPr>
              <w:t>сорғыға шығуы;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ауа рециркуляциясы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0,0 %;</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шығу ағыны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100 %; </w:t>
            </w:r>
          </w:p>
          <w:p>
            <w:pPr>
              <w:spacing w:after="20"/>
              <w:ind w:left="20"/>
              <w:jc w:val="both"/>
            </w:pPr>
            <w:r>
              <w:rPr>
                <w:rFonts w:ascii="Times New Roman"/>
                <w:b w:val="false"/>
                <w:i w:val="false"/>
                <w:color w:val="000000"/>
                <w:sz w:val="20"/>
              </w:rPr>
              <w:t>
төмен қысым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1"/>
          <w:p>
            <w:pPr>
              <w:spacing w:after="20"/>
              <w:ind w:left="20"/>
              <w:jc w:val="both"/>
            </w:pPr>
            <w:r>
              <w:rPr>
                <w:rFonts w:ascii="Times New Roman"/>
                <w:b w:val="false"/>
                <w:i w:val="false"/>
                <w:color w:val="000000"/>
                <w:sz w:val="20"/>
              </w:rPr>
              <w:t>
микробиологиялық жұмыс қағидаларын сақтау;</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кіруді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кәдеге жарату жөніндегі жалпы қағидаларды сақтау;</w:t>
            </w:r>
          </w:p>
          <w:p>
            <w:pPr>
              <w:spacing w:after="20"/>
              <w:ind w:left="20"/>
              <w:jc w:val="both"/>
            </w:pPr>
            <w:r>
              <w:rPr>
                <w:rFonts w:ascii="Times New Roman"/>
                <w:b w:val="false"/>
                <w:i w:val="false"/>
                <w:color w:val="000000"/>
                <w:sz w:val="20"/>
              </w:rPr>
              <w:t>
БҚБ, қалдықтарды, зертханалық киімдерді деконтаминациялау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және үшінші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топтағы вирустар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2"/>
          <w:p>
            <w:pPr>
              <w:spacing w:after="20"/>
              <w:ind w:left="20"/>
              <w:jc w:val="both"/>
            </w:pPr>
            <w:r>
              <w:rPr>
                <w:rFonts w:ascii="Times New Roman"/>
                <w:b w:val="false"/>
                <w:i w:val="false"/>
                <w:color w:val="000000"/>
                <w:sz w:val="20"/>
              </w:rPr>
              <w:t>
арнайы комбинезон (дене толық жабылған, автономды ауа беру, жоғары қысым);</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зертханадан шыққаннан кейін себезгі;</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микробиологиялық зертханадан шыққаннан кейін арнайы киімді толық деконтаминациялау;</w:t>
            </w:r>
          </w:p>
          <w:p>
            <w:pPr>
              <w:spacing w:after="20"/>
              <w:ind w:left="20"/>
              <w:jc w:val="both"/>
            </w:pPr>
            <w:r>
              <w:rPr>
                <w:rFonts w:ascii="Times New Roman"/>
                <w:b w:val="false"/>
                <w:i w:val="false"/>
                <w:color w:val="000000"/>
                <w:sz w:val="20"/>
              </w:rPr>
              <w:t>
персоналды медициналық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3"/>
          <w:p>
            <w:pPr>
              <w:spacing w:after="20"/>
              <w:ind w:left="20"/>
              <w:jc w:val="both"/>
            </w:pPr>
            <w:r>
              <w:rPr>
                <w:rFonts w:ascii="Times New Roman"/>
                <w:b w:val="false"/>
                <w:i w:val="false"/>
                <w:color w:val="000000"/>
                <w:sz w:val="20"/>
              </w:rPr>
              <w:t>
ауаның бөлмеге немесе</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жабық</w:t>
            </w:r>
          </w:p>
          <w:p>
            <w:pPr>
              <w:spacing w:after="20"/>
              <w:ind w:left="20"/>
              <w:jc w:val="both"/>
            </w:pPr>
            <w:r>
              <w:rPr>
                <w:rFonts w:ascii="Times New Roman"/>
                <w:b w:val="false"/>
                <w:i w:val="false"/>
                <w:color w:val="000000"/>
                <w:sz w:val="20"/>
              </w:rPr>
              <w:t>
</w:t>
            </w:r>
            <w:r>
              <w:rPr>
                <w:rFonts w:ascii="Times New Roman"/>
                <w:b w:val="false"/>
                <w:i w:val="false"/>
                <w:color w:val="000000"/>
                <w:sz w:val="20"/>
              </w:rPr>
              <w:t>сорғыға шығуы;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ауа рециркуляциясы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0,0 %;</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шығу ағыны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100 %; </w:t>
            </w:r>
          </w:p>
          <w:p>
            <w:pPr>
              <w:spacing w:after="20"/>
              <w:ind w:left="20"/>
              <w:jc w:val="both"/>
            </w:pPr>
            <w:r>
              <w:rPr>
                <w:rFonts w:ascii="Times New Roman"/>
                <w:b w:val="false"/>
                <w:i w:val="false"/>
                <w:color w:val="000000"/>
                <w:sz w:val="20"/>
              </w:rPr>
              <w:t>
</w:t>
            </w:r>
            <w:r>
              <w:rPr>
                <w:rFonts w:ascii="Times New Roman"/>
                <w:b w:val="false"/>
                <w:i w:val="false"/>
                <w:color w:val="000000"/>
                <w:sz w:val="20"/>
              </w:rPr>
              <w:t>төмен қысым аймағы;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вакуумның берілуі мен шығуының жеке жүйелері,</w:t>
            </w:r>
          </w:p>
          <w:p>
            <w:pPr>
              <w:spacing w:after="20"/>
              <w:ind w:left="20"/>
              <w:jc w:val="both"/>
            </w:pPr>
            <w:r>
              <w:rPr>
                <w:rFonts w:ascii="Times New Roman"/>
                <w:b w:val="false"/>
                <w:i w:val="false"/>
                <w:color w:val="000000"/>
                <w:sz w:val="20"/>
              </w:rPr>
              <w:t>
деконтаминация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24"/>
          <w:p>
            <w:pPr>
              <w:spacing w:after="20"/>
              <w:ind w:left="20"/>
              <w:jc w:val="both"/>
            </w:pPr>
            <w:r>
              <w:rPr>
                <w:rFonts w:ascii="Times New Roman"/>
                <w:b w:val="false"/>
                <w:i w:val="false"/>
                <w:color w:val="000000"/>
                <w:sz w:val="20"/>
              </w:rPr>
              <w:t>
микробиологиялық жұмыстың қосымша қағидаларын сақтау;</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кіруді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кәдеге жарату декантоминациясы бойынша жалпы қағидаларды сақтау;</w:t>
            </w:r>
          </w:p>
          <w:p>
            <w:pPr>
              <w:spacing w:after="20"/>
              <w:ind w:left="20"/>
              <w:jc w:val="both"/>
            </w:pPr>
            <w:r>
              <w:rPr>
                <w:rFonts w:ascii="Times New Roman"/>
                <w:b w:val="false"/>
                <w:i w:val="false"/>
                <w:color w:val="000000"/>
                <w:sz w:val="20"/>
              </w:rPr>
              <w:t>
БҚБ, қалдықтар, зертханалық киімдерді міндетті деконтаминациялау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және төртінші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қорғауды</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Микробиологиялық зертхана</w:t>
            </w:r>
            <w:r>
              <w:br/>
            </w:r>
            <w:r>
              <w:rPr>
                <w:rFonts w:ascii="Times New Roman"/>
                <w:b w:val="false"/>
                <w:i w:val="false"/>
                <w:color w:val="000000"/>
                <w:sz w:val="20"/>
              </w:rPr>
              <w:t>меңгерушісі</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w:t>
            </w:r>
          </w:p>
        </w:tc>
      </w:tr>
    </w:tbl>
    <w:bookmarkStart w:name="z381" w:id="325"/>
    <w:p>
      <w:pPr>
        <w:spacing w:after="0"/>
        <w:ind w:left="0"/>
        <w:jc w:val="left"/>
      </w:pPr>
      <w:r>
        <w:rPr>
          <w:rFonts w:ascii="Times New Roman"/>
          <w:b/>
          <w:i w:val="false"/>
          <w:color w:val="000000"/>
        </w:rPr>
        <w:t xml:space="preserve"> Микроорганизм штаммдарын жою актісі</w:t>
      </w:r>
    </w:p>
    <w:bookmarkEnd w:id="325"/>
    <w:p>
      <w:pPr>
        <w:spacing w:after="0"/>
        <w:ind w:left="0"/>
        <w:jc w:val="both"/>
      </w:pPr>
      <w:bookmarkStart w:name="z382" w:id="326"/>
      <w:r>
        <w:rPr>
          <w:rFonts w:ascii="Times New Roman"/>
          <w:b w:val="false"/>
          <w:i w:val="false"/>
          <w:color w:val="000000"/>
          <w:sz w:val="28"/>
        </w:rPr>
        <w:t>
                                                                                                            20___жылғы __________ №___</w:t>
      </w:r>
    </w:p>
    <w:bookmarkEnd w:id="326"/>
    <w:p>
      <w:pPr>
        <w:spacing w:after="0"/>
        <w:ind w:left="0"/>
        <w:jc w:val="both"/>
      </w:pPr>
      <w:r>
        <w:rPr>
          <w:rFonts w:ascii="Times New Roman"/>
          <w:b w:val="false"/>
          <w:i w:val="false"/>
          <w:color w:val="000000"/>
          <w:sz w:val="28"/>
        </w:rPr>
        <w:t>Біз, төменде қол қоюшылар,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болған жағдайда))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(рұқсат берген адамның тегі, аты, әкесінің аты (бар болған жағдайда) және лауазымы,</w:t>
      </w:r>
    </w:p>
    <w:p>
      <w:pPr>
        <w:spacing w:after="0"/>
        <w:ind w:left="0"/>
        <w:jc w:val="both"/>
      </w:pPr>
      <w:r>
        <w:rPr>
          <w:rFonts w:ascii="Times New Roman"/>
          <w:b w:val="false"/>
          <w:i w:val="false"/>
          <w:color w:val="000000"/>
          <w:sz w:val="28"/>
        </w:rPr>
        <w:t>рұқсаттың нөмірі мен күні) рұқсатына сәйкес</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(түрдің атауы, штамдар №, объектілер саны) автоклавтау арқылы</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(автоклавтау режимі) </w:t>
      </w:r>
    </w:p>
    <w:p>
      <w:pPr>
        <w:spacing w:after="0"/>
        <w:ind w:left="0"/>
        <w:jc w:val="both"/>
      </w:pPr>
      <w:r>
        <w:rPr>
          <w:rFonts w:ascii="Times New Roman"/>
          <w:b w:val="false"/>
          <w:i w:val="false"/>
          <w:color w:val="000000"/>
          <w:sz w:val="28"/>
        </w:rPr>
        <w:t xml:space="preserve">немесе _________________________________________________________________________ </w:t>
      </w:r>
    </w:p>
    <w:p>
      <w:pPr>
        <w:spacing w:after="0"/>
        <w:ind w:left="0"/>
        <w:jc w:val="both"/>
      </w:pPr>
      <w:r>
        <w:rPr>
          <w:rFonts w:ascii="Times New Roman"/>
          <w:b w:val="false"/>
          <w:i w:val="false"/>
          <w:color w:val="000000"/>
          <w:sz w:val="28"/>
        </w:rPr>
        <w:t xml:space="preserve">             (дезинфекциялық ерітіндінің атауы, оның шоғырлануы, зарарсыздандыру уақыты)</w:t>
      </w:r>
    </w:p>
    <w:p>
      <w:pPr>
        <w:spacing w:after="0"/>
        <w:ind w:left="0"/>
        <w:jc w:val="both"/>
      </w:pPr>
      <w:r>
        <w:rPr>
          <w:rFonts w:ascii="Times New Roman"/>
          <w:b w:val="false"/>
          <w:i w:val="false"/>
          <w:color w:val="000000"/>
          <w:sz w:val="28"/>
        </w:rPr>
        <w:t>батыру арқылы патогенді микроорганизмді жойдық.</w:t>
      </w:r>
    </w:p>
    <w:p>
      <w:pPr>
        <w:spacing w:after="0"/>
        <w:ind w:left="0"/>
        <w:jc w:val="both"/>
      </w:pPr>
      <w:r>
        <w:rPr>
          <w:rFonts w:ascii="Times New Roman"/>
          <w:b w:val="false"/>
          <w:i w:val="false"/>
          <w:color w:val="000000"/>
          <w:sz w:val="28"/>
        </w:rPr>
        <w:t xml:space="preserve">Патогенді микроорганизмді жою күні ______________________________________ </w:t>
      </w:r>
    </w:p>
    <w:p>
      <w:pPr>
        <w:spacing w:after="0"/>
        <w:ind w:left="0"/>
        <w:jc w:val="both"/>
      </w:pPr>
      <w:r>
        <w:rPr>
          <w:rFonts w:ascii="Times New Roman"/>
          <w:b w:val="false"/>
          <w:i w:val="false"/>
          <w:color w:val="000000"/>
          <w:sz w:val="28"/>
        </w:rPr>
        <w:t>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қорғауды</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Микробиологиялық зертхана </w:t>
            </w:r>
            <w:r>
              <w:br/>
            </w:r>
            <w:r>
              <w:rPr>
                <w:rFonts w:ascii="Times New Roman"/>
                <w:b w:val="false"/>
                <w:i w:val="false"/>
                <w:color w:val="000000"/>
                <w:sz w:val="20"/>
              </w:rPr>
              <w:t>меңгерушісі</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w:t>
            </w:r>
          </w:p>
        </w:tc>
      </w:tr>
    </w:tbl>
    <w:bookmarkStart w:name="z386" w:id="327"/>
    <w:p>
      <w:pPr>
        <w:spacing w:after="0"/>
        <w:ind w:left="0"/>
        <w:jc w:val="left"/>
      </w:pPr>
      <w:r>
        <w:rPr>
          <w:rFonts w:ascii="Times New Roman"/>
          <w:b/>
          <w:i w:val="false"/>
          <w:color w:val="000000"/>
        </w:rPr>
        <w:t xml:space="preserve"> Себу немесе жою мақсатында лиофилизацияланған патогенді биологиялық агенттер (ПБА) бар ампуланы(ларды) ашу актісі</w:t>
      </w:r>
    </w:p>
    <w:bookmarkEnd w:id="327"/>
    <w:bookmarkStart w:name="z387" w:id="328"/>
    <w:p>
      <w:pPr>
        <w:spacing w:after="0"/>
        <w:ind w:left="0"/>
        <w:jc w:val="both"/>
      </w:pPr>
      <w:r>
        <w:rPr>
          <w:rFonts w:ascii="Times New Roman"/>
          <w:b w:val="false"/>
          <w:i w:val="false"/>
          <w:color w:val="000000"/>
          <w:sz w:val="28"/>
        </w:rPr>
        <w:t>
                                                                                                            20___жылғы __________ №___</w:t>
      </w:r>
    </w:p>
    <w:bookmarkEnd w:id="328"/>
    <w:p>
      <w:pPr>
        <w:spacing w:after="0"/>
        <w:ind w:left="0"/>
        <w:jc w:val="both"/>
      </w:pPr>
      <w:bookmarkStart w:name="z388" w:id="329"/>
      <w:r>
        <w:rPr>
          <w:rFonts w:ascii="Times New Roman"/>
          <w:b w:val="false"/>
          <w:i w:val="false"/>
          <w:color w:val="000000"/>
          <w:sz w:val="28"/>
        </w:rPr>
        <w:t>
      Біз, төменде қол қоюшылар, _______________________________________________________</w:t>
      </w:r>
    </w:p>
    <w:bookmarkEnd w:id="32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болған жағдайда))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(рұқсат берген адамның тегі, аты, әкесінің аты (бар болған жағдайда) және лауазымы,</w:t>
      </w:r>
    </w:p>
    <w:p>
      <w:pPr>
        <w:spacing w:after="0"/>
        <w:ind w:left="0"/>
        <w:jc w:val="both"/>
      </w:pPr>
      <w:r>
        <w:rPr>
          <w:rFonts w:ascii="Times New Roman"/>
          <w:b w:val="false"/>
          <w:i w:val="false"/>
          <w:color w:val="000000"/>
          <w:sz w:val="28"/>
        </w:rPr>
        <w:t xml:space="preserve">                                   рұқсаттың нөмірі мен күні) </w:t>
      </w:r>
    </w:p>
    <w:p>
      <w:pPr>
        <w:spacing w:after="0"/>
        <w:ind w:left="0"/>
        <w:jc w:val="both"/>
      </w:pPr>
      <w:r>
        <w:rPr>
          <w:rFonts w:ascii="Times New Roman"/>
          <w:b w:val="false"/>
          <w:i w:val="false"/>
          <w:color w:val="000000"/>
          <w:sz w:val="28"/>
        </w:rPr>
        <w:t>рұқсатына сәйкес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(түрдің атауы, штамдар №, объектілер саны)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(микроорганизмді себу немесе оны жою)</w:t>
      </w:r>
    </w:p>
    <w:p>
      <w:pPr>
        <w:spacing w:after="0"/>
        <w:ind w:left="0"/>
        <w:jc w:val="both"/>
      </w:pPr>
      <w:r>
        <w:rPr>
          <w:rFonts w:ascii="Times New Roman"/>
          <w:b w:val="false"/>
          <w:i w:val="false"/>
          <w:color w:val="000000"/>
          <w:sz w:val="28"/>
        </w:rPr>
        <w:t xml:space="preserve">мақсатында құрғақ микроорганизм бар ампуланы(ларды) аштық. </w:t>
      </w:r>
    </w:p>
    <w:p>
      <w:pPr>
        <w:spacing w:after="0"/>
        <w:ind w:left="0"/>
        <w:jc w:val="both"/>
      </w:pPr>
      <w:r>
        <w:rPr>
          <w:rFonts w:ascii="Times New Roman"/>
          <w:b w:val="false"/>
          <w:i w:val="false"/>
          <w:color w:val="000000"/>
          <w:sz w:val="28"/>
        </w:rPr>
        <w:t>Патогенді микроорганизмнің қалдықтары бар ампула(лар)</w:t>
      </w:r>
    </w:p>
    <w:p>
      <w:pPr>
        <w:spacing w:after="0"/>
        <w:ind w:left="0"/>
        <w:jc w:val="both"/>
      </w:pPr>
      <w:r>
        <w:rPr>
          <w:rFonts w:ascii="Times New Roman"/>
          <w:b w:val="false"/>
          <w:i w:val="false"/>
          <w:color w:val="000000"/>
          <w:sz w:val="28"/>
        </w:rPr>
        <w:t>______________________________________________________________автоклавтау арқылы</w:t>
      </w:r>
    </w:p>
    <w:p>
      <w:pPr>
        <w:spacing w:after="0"/>
        <w:ind w:left="0"/>
        <w:jc w:val="both"/>
      </w:pPr>
      <w:r>
        <w:rPr>
          <w:rFonts w:ascii="Times New Roman"/>
          <w:b w:val="false"/>
          <w:i w:val="false"/>
          <w:color w:val="000000"/>
          <w:sz w:val="28"/>
        </w:rPr>
        <w:t xml:space="preserve">          (күні)                           (автоклавтау режимі) </w:t>
      </w:r>
    </w:p>
    <w:p>
      <w:pPr>
        <w:spacing w:after="0"/>
        <w:ind w:left="0"/>
        <w:jc w:val="both"/>
      </w:pPr>
      <w:r>
        <w:rPr>
          <w:rFonts w:ascii="Times New Roman"/>
          <w:b w:val="false"/>
          <w:i w:val="false"/>
          <w:color w:val="000000"/>
          <w:sz w:val="28"/>
        </w:rPr>
        <w:t>немесе ____________________________________________________________батыру арқылы</w:t>
      </w:r>
    </w:p>
    <w:p>
      <w:pPr>
        <w:spacing w:after="0"/>
        <w:ind w:left="0"/>
        <w:jc w:val="both"/>
      </w:pPr>
      <w:r>
        <w:rPr>
          <w:rFonts w:ascii="Times New Roman"/>
          <w:b w:val="false"/>
          <w:i w:val="false"/>
          <w:color w:val="000000"/>
          <w:sz w:val="28"/>
        </w:rPr>
        <w:t>(дезинфекциялық ерітіндінің атауы, оның шоғырлануы, зарарсыздандыру уақыты)</w:t>
      </w:r>
    </w:p>
    <w:p>
      <w:pPr>
        <w:spacing w:after="0"/>
        <w:ind w:left="0"/>
        <w:jc w:val="both"/>
      </w:pPr>
      <w:r>
        <w:rPr>
          <w:rFonts w:ascii="Times New Roman"/>
          <w:b w:val="false"/>
          <w:i w:val="false"/>
          <w:color w:val="000000"/>
          <w:sz w:val="28"/>
        </w:rPr>
        <w:t xml:space="preserve">зарарсыздандырылды. </w:t>
      </w:r>
    </w:p>
    <w:p>
      <w:pPr>
        <w:spacing w:after="0"/>
        <w:ind w:left="0"/>
        <w:jc w:val="both"/>
      </w:pPr>
      <w:r>
        <w:rPr>
          <w:rFonts w:ascii="Times New Roman"/>
          <w:b w:val="false"/>
          <w:i w:val="false"/>
          <w:color w:val="000000"/>
          <w:sz w:val="28"/>
        </w:rPr>
        <w:t xml:space="preserve">Ампуланы(ларды) ашу күні ___________________________ </w:t>
      </w:r>
    </w:p>
    <w:p>
      <w:pPr>
        <w:spacing w:after="0"/>
        <w:ind w:left="0"/>
        <w:jc w:val="both"/>
      </w:pPr>
      <w:r>
        <w:rPr>
          <w:rFonts w:ascii="Times New Roman"/>
          <w:b w:val="false"/>
          <w:i w:val="false"/>
          <w:color w:val="000000"/>
          <w:sz w:val="28"/>
        </w:rPr>
        <w:t>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қорғауды</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Микробиологиялық зертхана</w:t>
            </w:r>
            <w:r>
              <w:br/>
            </w:r>
            <w:r>
              <w:rPr>
                <w:rFonts w:ascii="Times New Roman"/>
                <w:b w:val="false"/>
                <w:i w:val="false"/>
                <w:color w:val="000000"/>
                <w:sz w:val="20"/>
              </w:rPr>
              <w:t>меңгерушісі</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w:t>
            </w:r>
          </w:p>
        </w:tc>
      </w:tr>
    </w:tbl>
    <w:bookmarkStart w:name="z392" w:id="330"/>
    <w:p>
      <w:pPr>
        <w:spacing w:after="0"/>
        <w:ind w:left="0"/>
        <w:jc w:val="left"/>
      </w:pPr>
      <w:r>
        <w:rPr>
          <w:rFonts w:ascii="Times New Roman"/>
          <w:b/>
          <w:i w:val="false"/>
          <w:color w:val="000000"/>
        </w:rPr>
        <w:t xml:space="preserve"> Патогендігі І-II топтардағы патогенді биологиялық агенттерді (ПБА) уақытша сақтауға беру(сақтудан алу) актісі</w:t>
      </w:r>
    </w:p>
    <w:bookmarkEnd w:id="330"/>
    <w:bookmarkStart w:name="z393" w:id="331"/>
    <w:p>
      <w:pPr>
        <w:spacing w:after="0"/>
        <w:ind w:left="0"/>
        <w:jc w:val="both"/>
      </w:pPr>
      <w:r>
        <w:rPr>
          <w:rFonts w:ascii="Times New Roman"/>
          <w:b w:val="false"/>
          <w:i w:val="false"/>
          <w:color w:val="000000"/>
          <w:sz w:val="28"/>
        </w:rPr>
        <w:t>
                                                                                                             20___жылғы __________ №___</w:t>
      </w:r>
    </w:p>
    <w:bookmarkEnd w:id="331"/>
    <w:p>
      <w:pPr>
        <w:spacing w:after="0"/>
        <w:ind w:left="0"/>
        <w:jc w:val="both"/>
      </w:pPr>
      <w:bookmarkStart w:name="z394" w:id="332"/>
      <w:r>
        <w:rPr>
          <w:rFonts w:ascii="Times New Roman"/>
          <w:b w:val="false"/>
          <w:i w:val="false"/>
          <w:color w:val="000000"/>
          <w:sz w:val="28"/>
        </w:rPr>
        <w:t>
      Біз, төменде қол қоюшылар, _______________________________________________________</w:t>
      </w:r>
    </w:p>
    <w:bookmarkEnd w:id="33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(микроорганизмді беретін адамның лауазымы, тегі, аты, әкесінің аты (бар болған жағдайда),</w:t>
      </w:r>
    </w:p>
    <w:p>
      <w:pPr>
        <w:spacing w:after="0"/>
        <w:ind w:left="0"/>
        <w:jc w:val="both"/>
      </w:pPr>
      <w:r>
        <w:rPr>
          <w:rFonts w:ascii="Times New Roman"/>
          <w:b w:val="false"/>
          <w:i w:val="false"/>
          <w:color w:val="000000"/>
          <w:sz w:val="28"/>
        </w:rPr>
        <w:t xml:space="preserve">беру орны) </w:t>
      </w:r>
    </w:p>
    <w:p>
      <w:pPr>
        <w:spacing w:after="0"/>
        <w:ind w:left="0"/>
        <w:jc w:val="both"/>
      </w:pPr>
      <w:r>
        <w:rPr>
          <w:rFonts w:ascii="Times New Roman"/>
          <w:b w:val="false"/>
          <w:i w:val="false"/>
          <w:color w:val="000000"/>
          <w:sz w:val="28"/>
        </w:rPr>
        <w:t>Микробиологиялық зертхана (бөлім) меңгерушісінің өкіміне сәйкес</w:t>
      </w:r>
    </w:p>
    <w:p>
      <w:pPr>
        <w:spacing w:after="0"/>
        <w:ind w:left="0"/>
        <w:jc w:val="both"/>
      </w:pPr>
      <w:r>
        <w:rPr>
          <w:rFonts w:ascii="Times New Roman"/>
          <w:b w:val="false"/>
          <w:i w:val="false"/>
          <w:color w:val="000000"/>
          <w:sz w:val="28"/>
        </w:rPr>
        <w:t>___________________________________________________________________қаптамаланған</w:t>
      </w:r>
    </w:p>
    <w:p>
      <w:pPr>
        <w:spacing w:after="0"/>
        <w:ind w:left="0"/>
        <w:jc w:val="both"/>
      </w:pPr>
      <w:r>
        <w:rPr>
          <w:rFonts w:ascii="Times New Roman"/>
          <w:b w:val="false"/>
          <w:i w:val="false"/>
          <w:color w:val="000000"/>
          <w:sz w:val="28"/>
        </w:rPr>
        <w:t>________________________________________________________________ мөрімен мөрлеген</w:t>
      </w:r>
    </w:p>
    <w:p>
      <w:pPr>
        <w:spacing w:after="0"/>
        <w:ind w:left="0"/>
        <w:jc w:val="both"/>
      </w:pPr>
      <w:r>
        <w:rPr>
          <w:rFonts w:ascii="Times New Roman"/>
          <w:b w:val="false"/>
          <w:i w:val="false"/>
          <w:color w:val="000000"/>
          <w:sz w:val="28"/>
        </w:rPr>
        <w:t xml:space="preserve"> (мөр бедері, мөр иесінің тегі, аты, әкесінің аты (бар болған жағдайда)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(түрдің атауы, штамдар №, объектілер саны, беру шарттары: қайта себу құқығымен немесе</w:t>
      </w:r>
    </w:p>
    <w:p>
      <w:pPr>
        <w:spacing w:after="0"/>
        <w:ind w:left="0"/>
        <w:jc w:val="both"/>
      </w:pPr>
      <w:r>
        <w:rPr>
          <w:rFonts w:ascii="Times New Roman"/>
          <w:b w:val="false"/>
          <w:i w:val="false"/>
          <w:color w:val="000000"/>
          <w:sz w:val="28"/>
        </w:rPr>
        <w:t>құқығынсыз)</w:t>
      </w:r>
    </w:p>
    <w:p>
      <w:pPr>
        <w:spacing w:after="0"/>
        <w:ind w:left="0"/>
        <w:jc w:val="both"/>
      </w:pPr>
      <w:r>
        <w:rPr>
          <w:rFonts w:ascii="Times New Roman"/>
          <w:b w:val="false"/>
          <w:i w:val="false"/>
          <w:color w:val="000000"/>
          <w:sz w:val="28"/>
        </w:rPr>
        <w:t xml:space="preserve">микроорганизмді беруді жүргізу туралы осы актіні жасадық. </w:t>
      </w:r>
    </w:p>
    <w:p>
      <w:pPr>
        <w:spacing w:after="0"/>
        <w:ind w:left="0"/>
        <w:jc w:val="both"/>
      </w:pPr>
      <w:bookmarkStart w:name="z395" w:id="333"/>
      <w:r>
        <w:rPr>
          <w:rFonts w:ascii="Times New Roman"/>
          <w:b w:val="false"/>
          <w:i w:val="false"/>
          <w:color w:val="000000"/>
          <w:sz w:val="28"/>
        </w:rPr>
        <w:t>
      Көрсетілген микроорганизмдер ____________________________________________________</w:t>
      </w:r>
    </w:p>
    <w:bookmarkEnd w:id="333"/>
    <w:p>
      <w:pPr>
        <w:spacing w:after="0"/>
        <w:ind w:left="0"/>
        <w:jc w:val="both"/>
      </w:pPr>
      <w:r>
        <w:rPr>
          <w:rFonts w:ascii="Times New Roman"/>
          <w:b w:val="false"/>
          <w:i w:val="false"/>
          <w:color w:val="000000"/>
          <w:sz w:val="28"/>
        </w:rPr>
        <w:t xml:space="preserve">                                                         (бөлменің, сейфтің және тоңазытқыштың №) </w:t>
      </w:r>
    </w:p>
    <w:p>
      <w:pPr>
        <w:spacing w:after="0"/>
        <w:ind w:left="0"/>
        <w:jc w:val="both"/>
      </w:pPr>
      <w:r>
        <w:rPr>
          <w:rFonts w:ascii="Times New Roman"/>
          <w:b w:val="false"/>
          <w:i w:val="false"/>
          <w:color w:val="000000"/>
          <w:sz w:val="28"/>
        </w:rPr>
        <w:t xml:space="preserve">Бірге берілді ___________________________________________________________________ </w:t>
      </w:r>
    </w:p>
    <w:p>
      <w:pPr>
        <w:spacing w:after="0"/>
        <w:ind w:left="0"/>
        <w:jc w:val="both"/>
      </w:pPr>
      <w:r>
        <w:rPr>
          <w:rFonts w:ascii="Times New Roman"/>
          <w:b w:val="false"/>
          <w:i w:val="false"/>
          <w:color w:val="000000"/>
          <w:sz w:val="28"/>
        </w:rPr>
        <w:t xml:space="preserve">                                     (есепке алу құжаттамасының атауы, сейфтің кілті) </w:t>
      </w:r>
    </w:p>
    <w:p>
      <w:pPr>
        <w:spacing w:after="0"/>
        <w:ind w:left="0"/>
        <w:jc w:val="both"/>
      </w:pPr>
      <w:r>
        <w:rPr>
          <w:rFonts w:ascii="Times New Roman"/>
          <w:b w:val="false"/>
          <w:i w:val="false"/>
          <w:color w:val="000000"/>
          <w:sz w:val="28"/>
        </w:rPr>
        <w:t>Беру күні _______________________________________________________________________</w:t>
      </w:r>
    </w:p>
    <w:p>
      <w:pPr>
        <w:spacing w:after="0"/>
        <w:ind w:left="0"/>
        <w:jc w:val="both"/>
      </w:pPr>
      <w:r>
        <w:rPr>
          <w:rFonts w:ascii="Times New Roman"/>
          <w:b w:val="false"/>
          <w:i w:val="false"/>
          <w:color w:val="000000"/>
          <w:sz w:val="28"/>
        </w:rPr>
        <w:t>Тапсырды: 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Қабылдады: 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қорғауды</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w:t>
            </w:r>
          </w:p>
        </w:tc>
      </w:tr>
    </w:tbl>
    <w:bookmarkStart w:name="z399" w:id="334"/>
    <w:p>
      <w:pPr>
        <w:spacing w:after="0"/>
        <w:ind w:left="0"/>
        <w:jc w:val="left"/>
      </w:pPr>
      <w:r>
        <w:rPr>
          <w:rFonts w:ascii="Times New Roman"/>
          <w:b/>
          <w:i w:val="false"/>
          <w:color w:val="000000"/>
        </w:rPr>
        <w:t xml:space="preserve"> Патогендігі І-II топтардағы патогенді биологиялық агенттерді және патогендігі III-IV топтардағы коллекциялық микроорганизмдерді микробиологиялық зертхана (ұйым) ішінде беру актісі</w:t>
      </w:r>
    </w:p>
    <w:bookmarkEnd w:id="334"/>
    <w:bookmarkStart w:name="z400" w:id="335"/>
    <w:p>
      <w:pPr>
        <w:spacing w:after="0"/>
        <w:ind w:left="0"/>
        <w:jc w:val="both"/>
      </w:pPr>
      <w:r>
        <w:rPr>
          <w:rFonts w:ascii="Times New Roman"/>
          <w:b w:val="false"/>
          <w:i w:val="false"/>
          <w:color w:val="000000"/>
          <w:sz w:val="28"/>
        </w:rPr>
        <w:t>
                                                                                                            20___жылғы __________ №___</w:t>
      </w:r>
    </w:p>
    <w:bookmarkEnd w:id="335"/>
    <w:p>
      <w:pPr>
        <w:spacing w:after="0"/>
        <w:ind w:left="0"/>
        <w:jc w:val="both"/>
      </w:pPr>
      <w:bookmarkStart w:name="z401" w:id="336"/>
      <w:r>
        <w:rPr>
          <w:rFonts w:ascii="Times New Roman"/>
          <w:b w:val="false"/>
          <w:i w:val="false"/>
          <w:color w:val="000000"/>
          <w:sz w:val="28"/>
        </w:rPr>
        <w:t>
      Біз, төменде қол қоюшылар, _______________________________________________________</w:t>
      </w:r>
    </w:p>
    <w:bookmarkEnd w:id="33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(патогенді микроорганизмді беретін адамның лауазымы, тегі, аты, әкесінің аты (бар болған</w:t>
      </w:r>
    </w:p>
    <w:p>
      <w:pPr>
        <w:spacing w:after="0"/>
        <w:ind w:left="0"/>
        <w:jc w:val="both"/>
      </w:pPr>
      <w:r>
        <w:rPr>
          <w:rFonts w:ascii="Times New Roman"/>
          <w:b w:val="false"/>
          <w:i w:val="false"/>
          <w:color w:val="000000"/>
          <w:sz w:val="28"/>
        </w:rPr>
        <w:t xml:space="preserve"> жағдайда), беру орны)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(патогенді микроорганизмді алған адамның лауазымы, тегі, аты, әкесінің аты (бар болған жағдайда)) </w:t>
      </w:r>
    </w:p>
    <w:p>
      <w:pPr>
        <w:spacing w:after="0"/>
        <w:ind w:left="0"/>
        <w:jc w:val="both"/>
      </w:pPr>
      <w:r>
        <w:rPr>
          <w:rFonts w:ascii="Times New Roman"/>
          <w:b w:val="false"/>
          <w:i w:val="false"/>
          <w:color w:val="000000"/>
          <w:sz w:val="28"/>
        </w:rPr>
        <w:t xml:space="preserve">_______________________________________________ микробиологиялық зертхана (бөлім) </w:t>
      </w:r>
    </w:p>
    <w:p>
      <w:pPr>
        <w:spacing w:after="0"/>
        <w:ind w:left="0"/>
        <w:jc w:val="both"/>
      </w:pPr>
      <w:r>
        <w:rPr>
          <w:rFonts w:ascii="Times New Roman"/>
          <w:b w:val="false"/>
          <w:i w:val="false"/>
          <w:color w:val="000000"/>
          <w:sz w:val="28"/>
        </w:rPr>
        <w:t>меңгерушісінің өкіміне сәйкес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(түрдің атауы, штамдар №, объектілер саны, беру шарттары: қайта себу құқығымен немесе </w:t>
      </w:r>
    </w:p>
    <w:p>
      <w:pPr>
        <w:spacing w:after="0"/>
        <w:ind w:left="0"/>
        <w:jc w:val="both"/>
      </w:pPr>
      <w:r>
        <w:rPr>
          <w:rFonts w:ascii="Times New Roman"/>
          <w:b w:val="false"/>
          <w:i w:val="false"/>
          <w:color w:val="000000"/>
          <w:sz w:val="28"/>
        </w:rPr>
        <w:t xml:space="preserve">құқығынсыз) патогенді микроорганизмді беруді жүргізу туралы осы актіні жасадық. </w:t>
      </w:r>
    </w:p>
    <w:p>
      <w:pPr>
        <w:spacing w:after="0"/>
        <w:ind w:left="0"/>
        <w:jc w:val="both"/>
      </w:pPr>
      <w:r>
        <w:rPr>
          <w:rFonts w:ascii="Times New Roman"/>
          <w:b w:val="false"/>
          <w:i w:val="false"/>
          <w:color w:val="000000"/>
          <w:sz w:val="28"/>
        </w:rPr>
        <w:t>Беру күні ___________________________________________________________________</w:t>
      </w:r>
    </w:p>
    <w:p>
      <w:pPr>
        <w:spacing w:after="0"/>
        <w:ind w:left="0"/>
        <w:jc w:val="both"/>
      </w:pPr>
      <w:r>
        <w:rPr>
          <w:rFonts w:ascii="Times New Roman"/>
          <w:b w:val="false"/>
          <w:i w:val="false"/>
          <w:color w:val="000000"/>
          <w:sz w:val="28"/>
        </w:rPr>
        <w:t xml:space="preserve">Тапсырды: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Қабылдады: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қорғауды</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7-қосымша</w:t>
            </w:r>
          </w:p>
        </w:tc>
      </w:tr>
    </w:tbl>
    <w:bookmarkStart w:name="z403" w:id="337"/>
    <w:p>
      <w:pPr>
        <w:spacing w:after="0"/>
        <w:ind w:left="0"/>
        <w:jc w:val="left"/>
      </w:pPr>
      <w:r>
        <w:rPr>
          <w:rFonts w:ascii="Times New Roman"/>
          <w:b/>
          <w:i w:val="false"/>
          <w:color w:val="000000"/>
        </w:rPr>
        <w:t xml:space="preserve"> Патогендігі І- IV топтардағы патогенді биологиялық агенттерді ұйым шегінен тыс беру актісі</w:t>
      </w:r>
    </w:p>
    <w:bookmarkEnd w:id="337"/>
    <w:bookmarkStart w:name="z404" w:id="338"/>
    <w:p>
      <w:pPr>
        <w:spacing w:after="0"/>
        <w:ind w:left="0"/>
        <w:jc w:val="both"/>
      </w:pPr>
      <w:r>
        <w:rPr>
          <w:rFonts w:ascii="Times New Roman"/>
          <w:b w:val="false"/>
          <w:i w:val="false"/>
          <w:color w:val="000000"/>
          <w:sz w:val="28"/>
        </w:rPr>
        <w:t>
                                                                                                              20___жылғы __________ №___</w:t>
      </w:r>
    </w:p>
    <w:bookmarkEnd w:id="338"/>
    <w:p>
      <w:pPr>
        <w:spacing w:after="0"/>
        <w:ind w:left="0"/>
        <w:jc w:val="both"/>
      </w:pPr>
      <w:bookmarkStart w:name="z405" w:id="339"/>
      <w:r>
        <w:rPr>
          <w:rFonts w:ascii="Times New Roman"/>
          <w:b w:val="false"/>
          <w:i w:val="false"/>
          <w:color w:val="000000"/>
          <w:sz w:val="28"/>
        </w:rPr>
        <w:t>
      Біз, төменде қол қоюшылар, _______________________________________________________</w:t>
      </w:r>
    </w:p>
    <w:bookmarkEnd w:id="33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(патогенді микроорганизмді беретін адамның лауазымы, тегі, аты, әкесінің аты (бар болған</w:t>
      </w:r>
    </w:p>
    <w:p>
      <w:pPr>
        <w:spacing w:after="0"/>
        <w:ind w:left="0"/>
        <w:jc w:val="both"/>
      </w:pPr>
      <w:r>
        <w:rPr>
          <w:rFonts w:ascii="Times New Roman"/>
          <w:b w:val="false"/>
          <w:i w:val="false"/>
          <w:color w:val="000000"/>
          <w:sz w:val="28"/>
        </w:rPr>
        <w:t xml:space="preserve"> жағдайда), беру орны)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(патогенді микроорганизмді алған адамның лауазымы, тегі, аты, әкесінің аты (бар болған</w:t>
      </w:r>
    </w:p>
    <w:p>
      <w:pPr>
        <w:spacing w:after="0"/>
        <w:ind w:left="0"/>
        <w:jc w:val="both"/>
      </w:pPr>
      <w:r>
        <w:rPr>
          <w:rFonts w:ascii="Times New Roman"/>
          <w:b w:val="false"/>
          <w:i w:val="false"/>
          <w:color w:val="000000"/>
          <w:sz w:val="28"/>
        </w:rPr>
        <w:t>жағдайда)) ұйым басшысының өкіміне сәйкес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______ ____________________________________________________________________ </w:t>
      </w:r>
    </w:p>
    <w:p>
      <w:pPr>
        <w:spacing w:after="0"/>
        <w:ind w:left="0"/>
        <w:jc w:val="both"/>
      </w:pPr>
      <w:r>
        <w:rPr>
          <w:rFonts w:ascii="Times New Roman"/>
          <w:b w:val="false"/>
          <w:i w:val="false"/>
          <w:color w:val="000000"/>
          <w:sz w:val="28"/>
        </w:rPr>
        <w:t xml:space="preserve">            (түрдің атауы, штамдар №, объектілер саны, қаптама түрі) </w:t>
      </w:r>
    </w:p>
    <w:p>
      <w:pPr>
        <w:spacing w:after="0"/>
        <w:ind w:left="0"/>
        <w:jc w:val="both"/>
      </w:pPr>
      <w:r>
        <w:rPr>
          <w:rFonts w:ascii="Times New Roman"/>
          <w:b w:val="false"/>
          <w:i w:val="false"/>
          <w:color w:val="000000"/>
          <w:sz w:val="28"/>
        </w:rPr>
        <w:t xml:space="preserve">патогенді микроорганизмді беруді жүргізу туралы осы актіні жасадық. </w:t>
      </w:r>
    </w:p>
    <w:p>
      <w:pPr>
        <w:spacing w:after="0"/>
        <w:ind w:left="0"/>
        <w:jc w:val="both"/>
      </w:pPr>
      <w:r>
        <w:rPr>
          <w:rFonts w:ascii="Times New Roman"/>
          <w:b w:val="false"/>
          <w:i w:val="false"/>
          <w:color w:val="000000"/>
          <w:sz w:val="28"/>
        </w:rPr>
        <w:t>Беру күні ___________________________________________________________________</w:t>
      </w:r>
    </w:p>
    <w:p>
      <w:pPr>
        <w:spacing w:after="0"/>
        <w:ind w:left="0"/>
        <w:jc w:val="both"/>
      </w:pPr>
      <w:r>
        <w:rPr>
          <w:rFonts w:ascii="Times New Roman"/>
          <w:b w:val="false"/>
          <w:i w:val="false"/>
          <w:color w:val="000000"/>
          <w:sz w:val="28"/>
        </w:rPr>
        <w:t xml:space="preserve">Тапсырды: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Қабылдады:_____________________________________________________________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қорғауды</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bookmarkStart w:name="z408" w:id="340"/>
      <w:r>
        <w:rPr>
          <w:rFonts w:ascii="Times New Roman"/>
          <w:b w:val="false"/>
          <w:i w:val="false"/>
          <w:color w:val="000000"/>
          <w:sz w:val="28"/>
        </w:rPr>
        <w:t>
      Типографияда дайындалған</w:t>
      </w:r>
    </w:p>
    <w:bookmarkEnd w:id="340"/>
    <w:p>
      <w:pPr>
        <w:spacing w:after="0"/>
        <w:ind w:left="0"/>
        <w:jc w:val="both"/>
      </w:pPr>
      <w:r>
        <w:rPr>
          <w:rFonts w:ascii="Times New Roman"/>
          <w:b w:val="false"/>
          <w:i w:val="false"/>
          <w:color w:val="000000"/>
          <w:sz w:val="28"/>
        </w:rPr>
        <w:t xml:space="preserve">ұйымның мөртабаны </w:t>
      </w:r>
    </w:p>
    <w:p>
      <w:pPr>
        <w:spacing w:after="0"/>
        <w:ind w:left="0"/>
        <w:jc w:val="both"/>
      </w:pPr>
      <w:r>
        <w:rPr>
          <w:rFonts w:ascii="Times New Roman"/>
          <w:b w:val="false"/>
          <w:i w:val="false"/>
          <w:color w:val="000000"/>
          <w:sz w:val="28"/>
        </w:rPr>
        <w:t>Бақылау қызметтеріне</w:t>
      </w:r>
    </w:p>
    <w:bookmarkStart w:name="z409" w:id="341"/>
    <w:p>
      <w:pPr>
        <w:spacing w:after="0"/>
        <w:ind w:left="0"/>
        <w:jc w:val="left"/>
      </w:pPr>
      <w:r>
        <w:rPr>
          <w:rFonts w:ascii="Times New Roman"/>
          <w:b/>
          <w:i w:val="false"/>
          <w:color w:val="000000"/>
        </w:rPr>
        <w:t xml:space="preserve"> Арнайы жүкті тасымалдауға ілеспе құжат</w:t>
      </w:r>
    </w:p>
    <w:bookmarkEnd w:id="341"/>
    <w:p>
      <w:pPr>
        <w:spacing w:after="0"/>
        <w:ind w:left="0"/>
        <w:jc w:val="both"/>
      </w:pPr>
      <w:bookmarkStart w:name="z410" w:id="342"/>
      <w:r>
        <w:rPr>
          <w:rFonts w:ascii="Times New Roman"/>
          <w:b w:val="false"/>
          <w:i w:val="false"/>
          <w:color w:val="000000"/>
          <w:sz w:val="28"/>
        </w:rPr>
        <w:t xml:space="preserve">
      _____________________________________________________________________ өкілі(дері) </w:t>
      </w:r>
    </w:p>
    <w:bookmarkEnd w:id="342"/>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лауазымы)</w:t>
      </w:r>
    </w:p>
    <w:p>
      <w:pPr>
        <w:spacing w:after="0"/>
        <w:ind w:left="0"/>
        <w:jc w:val="both"/>
      </w:pPr>
      <w:r>
        <w:rPr>
          <w:rFonts w:ascii="Times New Roman"/>
          <w:b w:val="false"/>
          <w:i w:val="false"/>
          <w:color w:val="000000"/>
          <w:sz w:val="28"/>
        </w:rPr>
        <w:t>оның ішінде ол (олар) ___________________________________________________________</w:t>
      </w:r>
    </w:p>
    <w:p>
      <w:pPr>
        <w:spacing w:after="0"/>
        <w:ind w:left="0"/>
        <w:jc w:val="both"/>
      </w:pPr>
      <w:r>
        <w:rPr>
          <w:rFonts w:ascii="Times New Roman"/>
          <w:b w:val="false"/>
          <w:i w:val="false"/>
          <w:color w:val="000000"/>
          <w:sz w:val="28"/>
        </w:rPr>
        <w:t>арнайы жүк-жөнелтілімді ________________________________________________________</w:t>
      </w:r>
    </w:p>
    <w:p>
      <w:pPr>
        <w:spacing w:after="0"/>
        <w:ind w:left="0"/>
        <w:jc w:val="both"/>
      </w:pPr>
      <w:r>
        <w:rPr>
          <w:rFonts w:ascii="Times New Roman"/>
          <w:b w:val="false"/>
          <w:i w:val="false"/>
          <w:color w:val="000000"/>
          <w:sz w:val="28"/>
        </w:rPr>
        <w:t xml:space="preserve">                                                             (микроорганизмнің атауы)</w:t>
      </w:r>
    </w:p>
    <w:p>
      <w:pPr>
        <w:spacing w:after="0"/>
        <w:ind w:left="0"/>
        <w:jc w:val="both"/>
      </w:pPr>
      <w:r>
        <w:rPr>
          <w:rFonts w:ascii="Times New Roman"/>
          <w:b w:val="false"/>
          <w:i w:val="false"/>
          <w:color w:val="000000"/>
          <w:sz w:val="28"/>
        </w:rPr>
        <w:t>______________________________________________________ жеткізуі үшін берілді.</w:t>
      </w:r>
    </w:p>
    <w:p>
      <w:pPr>
        <w:spacing w:after="0"/>
        <w:ind w:left="0"/>
        <w:jc w:val="both"/>
      </w:pPr>
      <w:r>
        <w:rPr>
          <w:rFonts w:ascii="Times New Roman"/>
          <w:b w:val="false"/>
          <w:i w:val="false"/>
          <w:color w:val="000000"/>
          <w:sz w:val="28"/>
        </w:rPr>
        <w:t>Арнайы жүк ______________________________________________________ қаптамаланған</w:t>
      </w:r>
    </w:p>
    <w:p>
      <w:pPr>
        <w:spacing w:after="0"/>
        <w:ind w:left="0"/>
        <w:jc w:val="both"/>
      </w:pPr>
      <w:r>
        <w:rPr>
          <w:rFonts w:ascii="Times New Roman"/>
          <w:b w:val="false"/>
          <w:i w:val="false"/>
          <w:color w:val="000000"/>
          <w:sz w:val="28"/>
        </w:rPr>
        <w:t xml:space="preserve">                                   (қаптама түрі) </w:t>
      </w:r>
    </w:p>
    <w:p>
      <w:pPr>
        <w:spacing w:after="0"/>
        <w:ind w:left="0"/>
        <w:jc w:val="both"/>
      </w:pPr>
      <w:r>
        <w:rPr>
          <w:rFonts w:ascii="Times New Roman"/>
          <w:b w:val="false"/>
          <w:i w:val="false"/>
          <w:color w:val="000000"/>
          <w:sz w:val="28"/>
        </w:rPr>
        <w:t>_________________________________________ бедері бар сүргіш мөрмен мөрленген</w:t>
      </w:r>
    </w:p>
    <w:p>
      <w:pPr>
        <w:spacing w:after="0"/>
        <w:ind w:left="0"/>
        <w:jc w:val="both"/>
      </w:pPr>
      <w:r>
        <w:rPr>
          <w:rFonts w:ascii="Times New Roman"/>
          <w:b w:val="false"/>
          <w:i w:val="false"/>
          <w:color w:val="000000"/>
          <w:sz w:val="28"/>
        </w:rPr>
        <w:t xml:space="preserve"> (микробиологиялық зертхана атауы) </w:t>
      </w:r>
    </w:p>
    <w:p>
      <w:pPr>
        <w:spacing w:after="0"/>
        <w:ind w:left="0"/>
        <w:jc w:val="both"/>
      </w:pPr>
      <w:r>
        <w:rPr>
          <w:rFonts w:ascii="Times New Roman"/>
          <w:b w:val="false"/>
          <w:i w:val="false"/>
          <w:color w:val="000000"/>
          <w:sz w:val="28"/>
        </w:rPr>
        <w:t>№ __________________ және ақ матамен қапталған және сондай бедері бар мөрмен</w:t>
      </w:r>
    </w:p>
    <w:p>
      <w:pPr>
        <w:spacing w:after="0"/>
        <w:ind w:left="0"/>
        <w:jc w:val="both"/>
      </w:pPr>
      <w:r>
        <w:rPr>
          <w:rFonts w:ascii="Times New Roman"/>
          <w:b w:val="false"/>
          <w:i w:val="false"/>
          <w:color w:val="000000"/>
          <w:sz w:val="28"/>
        </w:rPr>
        <w:t xml:space="preserve">мөрленген  ағаштан жасалған жөнелтілім жәшігіне салынған. </w:t>
      </w:r>
    </w:p>
    <w:p>
      <w:pPr>
        <w:spacing w:after="0"/>
        <w:ind w:left="0"/>
        <w:jc w:val="both"/>
      </w:pPr>
      <w:r>
        <w:rPr>
          <w:rFonts w:ascii="Times New Roman"/>
          <w:b w:val="false"/>
          <w:i w:val="false"/>
          <w:color w:val="000000"/>
          <w:sz w:val="28"/>
        </w:rPr>
        <w:t xml:space="preserve">Арнайы жүк жарылысқа қауіпті емес, өртке қауіпті емес! </w:t>
      </w:r>
    </w:p>
    <w:p>
      <w:pPr>
        <w:spacing w:after="0"/>
        <w:ind w:left="0"/>
        <w:jc w:val="both"/>
      </w:pPr>
      <w:r>
        <w:rPr>
          <w:rFonts w:ascii="Times New Roman"/>
          <w:b w:val="false"/>
          <w:i w:val="false"/>
          <w:color w:val="000000"/>
          <w:sz w:val="28"/>
        </w:rPr>
        <w:t xml:space="preserve">Арнайы жүкті _________________________________ тасымалдауға рұқсат етілген. </w:t>
      </w:r>
    </w:p>
    <w:p>
      <w:pPr>
        <w:spacing w:after="0"/>
        <w:ind w:left="0"/>
        <w:jc w:val="both"/>
      </w:pPr>
      <w:r>
        <w:rPr>
          <w:rFonts w:ascii="Times New Roman"/>
          <w:b w:val="false"/>
          <w:i w:val="false"/>
          <w:color w:val="000000"/>
          <w:sz w:val="28"/>
        </w:rPr>
        <w:t xml:space="preserve">                                       (көлік түрі)</w:t>
      </w:r>
    </w:p>
    <w:p>
      <w:pPr>
        <w:spacing w:after="0"/>
        <w:ind w:left="0"/>
        <w:jc w:val="both"/>
      </w:pPr>
      <w:r>
        <w:rPr>
          <w:rFonts w:ascii="Times New Roman"/>
          <w:b w:val="false"/>
          <w:i w:val="false"/>
          <w:color w:val="000000"/>
          <w:sz w:val="28"/>
        </w:rPr>
        <w:t xml:space="preserve">Ұйым басшысы 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Елтаңбасы бар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