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a8f2" w14:textId="c74a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есептеу қағидаларын бекіту туралы" Қазақстан Республикасы Еңбек және халықты әлеуметтік қорғау министрінің 2012 жылғы 4 мамырдағы № 168-ө-м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22 қыркүйектегі № 384 бұйрығы. Қазақстан Республикасының Әділет министрлігінде 2022 жылғы 23 қыркүйекте № 29784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есептеу қағидаларын бекіту туралы" Қазақстан Республикасы Еңбек және халықты әлеуметтік қорғау министрінің 2012 жылғы 4 мамырдағы № 168-ө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7706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2011 жылғы 25 мамырдағы № 571 қаулысымен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қағидаларының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есептеу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есептеу қағидалары (бұдан әрі – Қағидалар) Қазақстан Республикасы Үкіметінің 2011 жылғы 25 мамырдағы № 571 қаулысымен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төлемдерді жүзеге асыру қағидаларының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"4. Ең төменгi жалақы өсімінің жинақталған деңгейін есептеу (ЕТЖжинақ) заңды тұлға банкрот деп танылған жылдан кейінгі әр жыл үшін ең төменгi жалақының өсу коэффициенттерін мынадай формула бойынша көбейту арқылы жүргізіледі:</w:t>
      </w:r>
    </w:p>
    <w:bookmarkEnd w:id="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06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ЕТЖn – заңды тұлға банкрот деп танылған жылдан кейінгі қаржы жылының 1 қаңтарына Қазақстан Республикасының республикалық бюджет туралы заңында белгіленген және қолданыстағы ең төменгі жалақы мөлшері;</w:t>
      </w:r>
    </w:p>
    <w:p>
      <w:pPr>
        <w:spacing w:after="0"/>
        <w:ind w:left="0"/>
        <w:jc w:val="both"/>
      </w:pPr>
      <w:r>
        <w:rPr>
          <w:rFonts w:ascii="Times New Roman"/>
          <w:b w:val="false"/>
          <w:i w:val="false"/>
          <w:color w:val="000000"/>
          <w:sz w:val="28"/>
        </w:rPr>
        <w:t>
      n – заңды тұлға банкрот деп танылған жылдан кейінгі жыл;</w:t>
      </w:r>
    </w:p>
    <w:p>
      <w:pPr>
        <w:spacing w:after="0"/>
        <w:ind w:left="0"/>
        <w:jc w:val="both"/>
      </w:pPr>
      <w:r>
        <w:rPr>
          <w:rFonts w:ascii="Times New Roman"/>
          <w:b w:val="false"/>
          <w:i w:val="false"/>
          <w:color w:val="000000"/>
          <w:sz w:val="28"/>
        </w:rPr>
        <w:t>
      (n + x) – ай сайынғы төлемдер түріндегі әлеуметтік көмекті тағайындауға өтініш білдірген (қайта есептеген) жыл.</w:t>
      </w:r>
    </w:p>
    <w:p>
      <w:pPr>
        <w:spacing w:after="0"/>
        <w:ind w:left="0"/>
        <w:jc w:val="both"/>
      </w:pPr>
      <w:r>
        <w:rPr>
          <w:rFonts w:ascii="Times New Roman"/>
          <w:b w:val="false"/>
          <w:i w:val="false"/>
          <w:color w:val="000000"/>
          <w:sz w:val="28"/>
        </w:rPr>
        <w:t>
      Бұл ретте ЕТЖжинақ үтiрден кейiн үш белгiге дейiн дөңгелектенедi. Егер төртiншi белгi 5-ке тең немесе одан көп болса, онда үшiншi белгiге бiр бiрлiк қосылады.</w:t>
      </w:r>
    </w:p>
    <w:p>
      <w:pPr>
        <w:spacing w:after="0"/>
        <w:ind w:left="0"/>
        <w:jc w:val="both"/>
      </w:pPr>
      <w:r>
        <w:rPr>
          <w:rFonts w:ascii="Times New Roman"/>
          <w:b w:val="false"/>
          <w:i w:val="false"/>
          <w:color w:val="000000"/>
          <w:sz w:val="28"/>
        </w:rPr>
        <w:t>
      Егер заңды тұлға 2021 жылғы 31 желтоқсаннан кейін банкрот деп танылса, ЕТЖжинақ мәні 1-ге тең.";</w:t>
      </w:r>
    </w:p>
    <w:bookmarkStart w:name="z10" w:id="2"/>
    <w:p>
      <w:pPr>
        <w:spacing w:after="0"/>
        <w:ind w:left="0"/>
        <w:jc w:val="both"/>
      </w:pPr>
      <w:r>
        <w:rPr>
          <w:rFonts w:ascii="Times New Roman"/>
          <w:b w:val="false"/>
          <w:i w:val="false"/>
          <w:color w:val="000000"/>
          <w:sz w:val="28"/>
        </w:rPr>
        <w:t>
      мынадай мазмұндағы 4-1-тармақпен толықтырылсын:</w:t>
      </w:r>
    </w:p>
    <w:bookmarkEnd w:id="2"/>
    <w:bookmarkStart w:name="z11" w:id="3"/>
    <w:p>
      <w:pPr>
        <w:spacing w:after="0"/>
        <w:ind w:left="0"/>
        <w:jc w:val="both"/>
      </w:pPr>
      <w:r>
        <w:rPr>
          <w:rFonts w:ascii="Times New Roman"/>
          <w:b w:val="false"/>
          <w:i w:val="false"/>
          <w:color w:val="000000"/>
          <w:sz w:val="28"/>
        </w:rPr>
        <w:t>
      "4-1. Айлық есептік көрсеткіштің (АЕКжинақ) өсімінің жинақталған деңгейін есептеу ай сайынғы төлемдер (қайта есептеу) түрінде әлеуметтік көмек тағайындауға жүгінген жылға дейінгі әрбір жыл үшін айлық есептік көрсеткіштің 14 еселенген мөлшерінің өсу коэффициенттерін көбейту жолымен жүргізіледі.</w:t>
      </w:r>
    </w:p>
    <w:bookmarkEnd w:id="3"/>
    <w:p>
      <w:pPr>
        <w:spacing w:after="0"/>
        <w:ind w:left="0"/>
        <w:jc w:val="both"/>
      </w:pPr>
      <w:r>
        <w:rPr>
          <w:rFonts w:ascii="Times New Roman"/>
          <w:b w:val="false"/>
          <w:i w:val="false"/>
          <w:color w:val="000000"/>
          <w:sz w:val="28"/>
        </w:rPr>
        <w:t>
      Айлық есептік көрсеткіштің 14 еселенген мөлшерінің өсу коэффициентін есептеу тиісті қаржы жылының Қазақстан Республикасының республикалық бюджет туралы заңында белгіленген айлық есептік көрсеткіштің 14 еселенген мөлшерін қаржы жылының алдындағы Қазақстан Республикасының республикалық бюджет туралы заңында белгіленген айлық есептік көрсеткіштің 14 еселенген мөлшеріне бөлу арқылы жүргізіледі.</w:t>
      </w:r>
    </w:p>
    <w:p>
      <w:pPr>
        <w:spacing w:after="0"/>
        <w:ind w:left="0"/>
        <w:jc w:val="both"/>
      </w:pPr>
      <w:r>
        <w:rPr>
          <w:rFonts w:ascii="Times New Roman"/>
          <w:b w:val="false"/>
          <w:i w:val="false"/>
          <w:color w:val="000000"/>
          <w:sz w:val="28"/>
        </w:rPr>
        <w:t>
      Бұл ретте ЕТЖжинақ үтiрден кейiн үш белгiге дейiн дөңгелектенедi. Егер төртiншi белгi 5-ке тең немесе одан көп болса, онда үшiншi белгiге бiр бiрлiк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"5.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(АТ) түріндегі әлеуметтік көмек ай сайынғы төлем мөлшерін (АСТМ) ЕТЖжинаққа және АЕКжинаққа көбейту арқылы айқындалады:</w:t>
      </w:r>
    </w:p>
    <w:bookmarkEnd w:id="4"/>
    <w:p>
      <w:pPr>
        <w:spacing w:after="0"/>
        <w:ind w:left="0"/>
        <w:jc w:val="both"/>
      </w:pPr>
      <w:r>
        <w:rPr>
          <w:rFonts w:ascii="Times New Roman"/>
          <w:b w:val="false"/>
          <w:i w:val="false"/>
          <w:color w:val="000000"/>
          <w:sz w:val="28"/>
        </w:rPr>
        <w:t>
      АТ = АСТМ * ЕТЖжинақ*АЕКжинақ";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"8. Ай сайынғы төлемдер түріндегі әлеуметтік көмек мөлшерін жыл сайын арттыру Қазақстан Республикасы Ұлттық Банкі ұсынатын инфляцияның болжамды деңгейінің орташа мәніне пропорционалды түрде жүзеге асырылады.".</w:t>
      </w:r>
    </w:p>
    <w:bookmarkEnd w:id="5"/>
    <w:bookmarkStart w:name="z16"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Қазақстан Республикасының заңнамасында белгіленген тәртіппен:</w:t>
      </w:r>
    </w:p>
    <w:bookmarkEnd w:id="6"/>
    <w:bookmarkStart w:name="z17"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8"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Н.Е. Сағындықоваға жүктелсін.</w:t>
      </w:r>
    </w:p>
    <w:bookmarkEnd w:id="9"/>
    <w:bookmarkStart w:name="z2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w:t>
      </w:r>
    </w:p>
    <w:bookmarkEnd w:id="10"/>
    <w:p>
      <w:pPr>
        <w:spacing w:after="0"/>
        <w:ind w:left="0"/>
        <w:jc w:val="both"/>
      </w:pPr>
      <w:r>
        <w:rPr>
          <w:rFonts w:ascii="Times New Roman"/>
          <w:b w:val="false"/>
          <w:i w:val="false"/>
          <w:color w:val="000000"/>
          <w:sz w:val="28"/>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азаматына ай сайынғы төлемдер түріндегі әлеуметтік көмекті есептеу кезінде:</w:t>
      </w:r>
    </w:p>
    <w:p>
      <w:pPr>
        <w:spacing w:after="0"/>
        <w:ind w:left="0"/>
        <w:jc w:val="both"/>
      </w:pPr>
      <w:r>
        <w:rPr>
          <w:rFonts w:ascii="Times New Roman"/>
          <w:b w:val="false"/>
          <w:i w:val="false"/>
          <w:color w:val="000000"/>
          <w:sz w:val="28"/>
        </w:rPr>
        <w:t>
      ЕТЖжинақ есебі 2022 жылғы 1 қаңтарға дейін Қағидалардың 4-тармағына сәйкес;</w:t>
      </w:r>
    </w:p>
    <w:p>
      <w:pPr>
        <w:spacing w:after="0"/>
        <w:ind w:left="0"/>
        <w:jc w:val="both"/>
      </w:pPr>
      <w:r>
        <w:rPr>
          <w:rFonts w:ascii="Times New Roman"/>
          <w:b w:val="false"/>
          <w:i w:val="false"/>
          <w:color w:val="000000"/>
          <w:sz w:val="28"/>
        </w:rPr>
        <w:t>
      АЕКжинақ есебі 2022 жылғы 1 қаңтардан бастап Қағидалардың 4-1-тармағына сәйкес жүргізіледі.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