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bf8a" w14:textId="efcb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айдындарына балық жіберу, су объектілерін балық шаруашылық мелиорациялау жөніндегі жұмыстарды жүргізу қағидаларын бекіту туралы" Қазақстан Республикасы Ауыл шаруашылығы министрінің 2015 жылғы 14 қазандағы № 18-05/928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25 тамыздағы № 581 бұйрығы. Қазақстан Республикасының Әділет министрлігінде 2022 жылғы 1 қыркүйекте № 29377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"Су айдындарына балық жіберу, су объектілерін балық шаруашылық мелиорациялау жөніндегі жұмыстарды жүргізу қағидаларын бекіту туралы" Қазақстан Республикасы Ауыл шаруашылығы министрінің 2015 жылғы 14 қазандағы № 18-05/928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12267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Су айдындарына балық жіберу, су объектілерін балық шаруашылық мелиорациялау жөніндегі жұмыстарды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 Бекіре тұқымдас балық түрлерінің өсімін молайту жөніндегі мемлекеттік тапсырысты орындайтын өсімін молайту кешенінің мемлекеттік кәсіпорындарын қоспағанда, мемлекеттік тапсырыс шеңберінде су айдындарына балық жіберу жұмыстарын жүргізу кезінде тиісті облыстың жануарлар дүниесін қорғау, өсімін молайту және пайдалану саласындағы уәкілетті органның ведомствосының аумақтық бөлімшесі (бұдан әрі – аумақтық бөлімше) немесе жергілікті атқарушы орган ғылыми ұйыммен, сондай-ақ кәсіпорынмен немесе су айдындарына балық жіберу жөніндегі жұмыстарды жоспарлап отырған жеке және (немесе) заңды тұлғалармен бірге бірлесіп, олардың басталуына кемінде күнтізбелік отыз күн уақыт қалғанда алдын ала су айдынына балық жіберу орнын айқындайды.</w:t>
      </w:r>
    </w:p>
    <w:bookmarkEnd w:id="1"/>
    <w:p>
      <w:pPr>
        <w:spacing w:after="0"/>
        <w:ind w:left="0"/>
        <w:jc w:val="both"/>
      </w:pPr>
      <w:r>
        <w:rPr>
          <w:rFonts w:ascii="Times New Roman"/>
          <w:b w:val="false"/>
          <w:i w:val="false"/>
          <w:color w:val="000000"/>
          <w:sz w:val="28"/>
        </w:rPr>
        <w:t xml:space="preserve">
      Балық жіберу орнын соңғы келісу олардың басталуына кемінде екі жұмыс күні қалғанда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үш данада балық жіберу орнын келісу актісімен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"8. Мемлекеттік кәсіпорындар немесе жеке және (немесе) заңды тұлғалар жүргізетін су айдындарына балық жіберу жөніндегі жұмыстарды балық ресурстарының өсімін молайту жөніндегі мемлекеттік тапсырысты ұйымдастырушыға байланысты аумақтық бөлімше немесе жергілікті атқарушы орган құрған комиссия қабылдайды.</w:t>
      </w:r>
    </w:p>
    <w:bookmarkEnd w:id="2"/>
    <w:p>
      <w:pPr>
        <w:spacing w:after="0"/>
        <w:ind w:left="0"/>
        <w:jc w:val="both"/>
      </w:pPr>
      <w:r>
        <w:rPr>
          <w:rFonts w:ascii="Times New Roman"/>
          <w:b w:val="false"/>
          <w:i w:val="false"/>
          <w:color w:val="000000"/>
          <w:sz w:val="28"/>
        </w:rPr>
        <w:t>
      Комиссияны аумақтық бөлімше құрған жағдайда оның құрамына аумақтық бөлімшенің (комиссияның төрағасы), жергілікті атқарушы органның, балық аулаушылардың және балық шаруашылығы субъектілерінің қоғамдық бірлестіктерінің республикалық қауымдастығы және ғылыми ұйымның өкілдері кіреді.</w:t>
      </w:r>
    </w:p>
    <w:p>
      <w:pPr>
        <w:spacing w:after="0"/>
        <w:ind w:left="0"/>
        <w:jc w:val="both"/>
      </w:pPr>
      <w:r>
        <w:rPr>
          <w:rFonts w:ascii="Times New Roman"/>
          <w:b w:val="false"/>
          <w:i w:val="false"/>
          <w:color w:val="000000"/>
          <w:sz w:val="28"/>
        </w:rPr>
        <w:t>
      Комиссияны жергілікті атқарушы орган құрған жағдайда оның құрамына жергілікті атқарушы органның (комиссияның төрағасы), аумақтық бөлімшенің, балық аулаушылардың және балық шаруашылығы субъектілерінің қоғамдық бірлестіктерінің республикалық қауымдастығы және ғылыми ұйымның өкілдері кіреді.</w:t>
      </w:r>
    </w:p>
    <w:p>
      <w:pPr>
        <w:spacing w:after="0"/>
        <w:ind w:left="0"/>
        <w:jc w:val="both"/>
      </w:pPr>
      <w:r>
        <w:rPr>
          <w:rFonts w:ascii="Times New Roman"/>
          <w:b w:val="false"/>
          <w:i w:val="false"/>
          <w:color w:val="000000"/>
          <w:sz w:val="28"/>
        </w:rPr>
        <w:t>
      Мемлекеттік кәсіпорындар, жеке және заңды тұлғалар мемлекеттік тапсырыс шеңберіндегі су айдындарына балық жіберу жөніндегі жұмыстардың ашықтығы мен айқындығы мақсатында олар басталардан кемінде екі жұмыс күні бұрын мерзімді баспасөз басылымдарында және (немесе) әлеуметтік желілерде хабарландыру жариялау арқылы азаматтар мен қоғамдық ұйымдардың өкілдерін шақырады.";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"10. Мемлекеттік кәсіпорындар, жеке және заңды тұлғалар аумақтық бөлімшені және (немесе) жергілікті атқарушы органды су айдындарына балық жіберу жөніндегі алдағы жұмыстар туралы олар басталғанға дейін кемінде екі жұмыс күні бұрын хабардар етеді.</w:t>
      </w:r>
    </w:p>
    <w:bookmarkEnd w:id="3"/>
    <w:p>
      <w:pPr>
        <w:spacing w:after="0"/>
        <w:ind w:left="0"/>
        <w:jc w:val="both"/>
      </w:pPr>
      <w:r>
        <w:rPr>
          <w:rFonts w:ascii="Times New Roman"/>
          <w:b w:val="false"/>
          <w:i w:val="false"/>
          <w:color w:val="000000"/>
          <w:sz w:val="28"/>
        </w:rPr>
        <w:t>
      Аумақтық бөлімше және (немесе) жергілікті атқарушы атқарушы мемлекеттік кәсіпорындардан, жеке және заңды тұлғалардан ақпарат алған күннен бастап комиссия мүшелеріне су айдындарына балық жіберу жөніндегі алдағы жұмыстар туралы хабарлайды.".</w:t>
      </w:r>
    </w:p>
    <w:bookmarkStart w:name="z10"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2"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