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b940" w14:textId="762b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12 сәуірдегі № 201 бұйрығы. Қазақстан Республикасының Әділет министрлігінде 2022 жылғы 19 сәуірде № 27651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 </w:t>
      </w:r>
    </w:p>
    <w:bookmarkStart w:name="z1" w:id="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 - 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2022 жылғы 12 сәуірдегі </w:t>
            </w:r>
            <w:r>
              <w:br/>
            </w:r>
            <w:r>
              <w:rPr>
                <w:rFonts w:ascii="Times New Roman"/>
                <w:b w:val="false"/>
                <w:i w:val="false"/>
                <w:color w:val="000000"/>
                <w:sz w:val="20"/>
              </w:rPr>
              <w:t>№ 201 Бұйрыққа қосымша</w:t>
            </w:r>
          </w:p>
        </w:tc>
      </w:tr>
    </w:tbl>
    <w:bookmarkStart w:name="z6" w:id="4"/>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4"/>
    <w:bookmarkStart w:name="z7" w:id="5"/>
    <w:p>
      <w:pPr>
        <w:spacing w:after="0"/>
        <w:ind w:left="0"/>
        <w:jc w:val="both"/>
      </w:pPr>
      <w:r>
        <w:rPr>
          <w:rFonts w:ascii="Times New Roman"/>
          <w:b w:val="false"/>
          <w:i w:val="false"/>
          <w:color w:val="000000"/>
          <w:sz w:val="28"/>
        </w:rPr>
        <w:t xml:space="preserve">
      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тіркелген) мынадай өзгерістер енгізілсін: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5" w:id="7"/>
    <w:p>
      <w:pPr>
        <w:spacing w:after="0"/>
        <w:ind w:left="0"/>
        <w:jc w:val="both"/>
      </w:pPr>
      <w:r>
        <w:rPr>
          <w:rFonts w:ascii="Times New Roman"/>
          <w:b w:val="false"/>
          <w:i w:val="false"/>
          <w:color w:val="000000"/>
          <w:sz w:val="28"/>
        </w:rPr>
        <w:t xml:space="preserve">
      "5."Ұшуларды орындау құқығына куәлік беру (Жалпы мақсаттағы авиация пайдаланушы)" мемлекеттік көрсетілетін қызметі алу үшін өтініш беруші www.egov.kz "электрондық үкімет" веб-порталы (бұдан әрі – портал) арқылы ұшуды орындауды бастаудың жоспарланған күніне дейін 60 (алпыс) жұмыс күні бұрын: "Қазақстанның авиациялық әкімшілігі" акционерлік қоғамына (бұдан әрі – уәкілетті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мақсаттағы авиацияны пайдаланушыларға ұшуды орындау құқығына куәлік алуға арналған өтінімді (бұдан әрі –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"Ұшуларды орындау құқығына куәлік беру (Жалпы мақсаттағы авиация пайдаланушы)" мемлекеттік көрсетілетін қызмет стандартының (бұдан әрі – Стандарт) 8-тармағында көзделген құжаттарды жібереді.</w:t>
      </w:r>
    </w:p>
    <w:bookmarkEnd w:id="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Стандартта жазылған. </w:t>
      </w:r>
    </w:p>
    <w:p>
      <w:pPr>
        <w:spacing w:after="0"/>
        <w:ind w:left="0"/>
        <w:jc w:val="both"/>
      </w:pPr>
      <w:r>
        <w:rPr>
          <w:rFonts w:ascii="Times New Roman"/>
          <w:b w:val="false"/>
          <w:i w:val="false"/>
          <w:color w:val="000000"/>
          <w:sz w:val="28"/>
        </w:rPr>
        <w:t>
      Өтініш беруші барлық қажетті құжаттарды электрондық түрде портал арқылы берген кезде-өтініш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Өтініш беруші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 көрсету жөніндегі өтінімді тіркеу келесі жұмыс күні жүзеге асырылады. </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Өтініш берушіден ақпараттық жүйелерден алынатын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"10. Зерттеп-қарау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4 (төрт) жұмыс күні ішінде Пайдаланушыны зерттеп-қарау актісі (бұдан әрі – Акт) өтініш беруші объектілерінің нақты жай-күйін, қорытындыларды, ұсынымдарды және пайдаланушыны ұшуға жіберу не жібермеу туралы қорытындыны көрсете отырып, екі данада жасалады. Зерттеп-қарау актісіне Комиссия мүшелері қол қояды, ол жалпы мақсаттағы авиацияны пайдаланушыларға ұшуды орындау құқығына куәлік беру үшін негіз болып табылады және өтінім берушіге танысу үшін ұсынылады.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xml:space="preserve">
      Тыңдау қорытындылары бойынша мемлекеттік қызмет көрсету нәтижесі не мемлекеттік қызмет көрсетуден дәлелді бас тарту қалыптастырылады. </w:t>
      </w:r>
    </w:p>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көрсетілетін қызметтің нәтижесі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"15. Актіні алғаннан кейін уәкілетті ұйым 3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ұшуды орындау құқығына куәлік беруді жүзеге асырады.</w:t>
      </w:r>
    </w:p>
    <w:bookmarkStart w:name="z12" w:id="8"/>
    <w:p>
      <w:pPr>
        <w:spacing w:after="0"/>
        <w:ind w:left="0"/>
        <w:jc w:val="both"/>
      </w:pPr>
      <w:r>
        <w:rPr>
          <w:rFonts w:ascii="Times New Roman"/>
          <w:b w:val="false"/>
          <w:i w:val="false"/>
          <w:color w:val="000000"/>
          <w:sz w:val="28"/>
        </w:rPr>
        <w:t>
      16. Уәкілетті ұйым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Start w:name="z14" w:id="9"/>
    <w:p>
      <w:pPr>
        <w:spacing w:after="0"/>
        <w:ind w:left="0"/>
        <w:jc w:val="both"/>
      </w:pPr>
      <w:r>
        <w:rPr>
          <w:rFonts w:ascii="Times New Roman"/>
          <w:b w:val="false"/>
          <w:i w:val="false"/>
          <w:color w:val="000000"/>
          <w:sz w:val="28"/>
        </w:rPr>
        <w:t xml:space="preserve">
      22.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9"/>
    <w:p>
      <w:pPr>
        <w:spacing w:after="0"/>
        <w:ind w:left="0"/>
        <w:jc w:val="both"/>
      </w:pPr>
      <w:r>
        <w:rPr>
          <w:rFonts w:ascii="Times New Roman"/>
          <w:b w:val="false"/>
          <w:i w:val="false"/>
          <w:color w:val="000000"/>
          <w:sz w:val="28"/>
        </w:rPr>
        <w:t>
      1) уәкілетті ұйымның - оны тіркеген күннен бастап 5 (бес) жұмыс күні ішінде;</w:t>
      </w:r>
    </w:p>
    <w:p>
      <w:pPr>
        <w:spacing w:after="0"/>
        <w:ind w:left="0"/>
        <w:jc w:val="both"/>
      </w:pPr>
      <w:r>
        <w:rPr>
          <w:rFonts w:ascii="Times New Roman"/>
          <w:b w:val="false"/>
          <w:i w:val="false"/>
          <w:color w:val="000000"/>
          <w:sz w:val="28"/>
        </w:rPr>
        <w:t>
      2)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Start w:name="z15" w:id="10"/>
    <w:p>
      <w:pPr>
        <w:spacing w:after="0"/>
        <w:ind w:left="0"/>
        <w:jc w:val="both"/>
      </w:pPr>
      <w:r>
        <w:rPr>
          <w:rFonts w:ascii="Times New Roman"/>
          <w:b w:val="false"/>
          <w:i w:val="false"/>
          <w:color w:val="000000"/>
          <w:sz w:val="28"/>
        </w:rPr>
        <w:t>
      23.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 </w:t>
      </w:r>
    </w:p>
    <w:bookmarkEnd w:id="10"/>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түскен күннен бастап 3 (үш) жұмыс күнінен кешіктірмей шағым жасалған лауазымды адам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 </w:t>
      </w:r>
    </w:p>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ұзарту себептерін көрсете отырып, шағымды қарау мерзімінің ұзартылғаны туралы шағым берген өтініш берушіге жазбаша нысанда (шағым қағаз жеткізгіште берілген кезде) немесе электрондық нысанда (шағым электрондық түрде берілген кезде) хабарлайды.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7" w:id="11"/>
    <w:p>
      <w:pPr>
        <w:spacing w:after="0"/>
        <w:ind w:left="0"/>
        <w:jc w:val="both"/>
      </w:pPr>
      <w:r>
        <w:rPr>
          <w:rFonts w:ascii="Times New Roman"/>
          <w:b w:val="false"/>
          <w:i w:val="false"/>
          <w:color w:val="000000"/>
          <w:sz w:val="28"/>
        </w:rPr>
        <w:t xml:space="preserve">
      2.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мынадай өзгерістер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жіберу </w:t>
      </w:r>
      <w:r>
        <w:rPr>
          <w:rFonts w:ascii="Times New Roman"/>
          <w:b w:val="false"/>
          <w:i w:val="false"/>
          <w:color w:val="000000"/>
          <w:sz w:val="28"/>
        </w:rPr>
        <w:t>қағидаларында</w:t>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 </w:t>
      </w:r>
    </w:p>
    <w:bookmarkStart w:name="z46" w:id="13"/>
    <w:p>
      <w:pPr>
        <w:spacing w:after="0"/>
        <w:ind w:left="0"/>
        <w:jc w:val="both"/>
      </w:pPr>
      <w:r>
        <w:rPr>
          <w:rFonts w:ascii="Times New Roman"/>
          <w:b w:val="false"/>
          <w:i w:val="false"/>
          <w:color w:val="000000"/>
          <w:sz w:val="28"/>
        </w:rPr>
        <w:t>
      "7. Өтініш беруші "Авиациялық жұмыстарды орындау құқығына арналған куәлік беру" мемлекеттік көрсетілетін қызметті бастапқыда алу үшін өтініш беруші www.egov.kz "электрондық үкіметтің" веб-порталы (бұдан әрі – портал) арқылы ұшуды орындаудың жоспарланған күніне дейін 40 (қырық) жұмыс күні ішінде уәкілетті ұйымға осы Қағидаларға 1-қосымшаға сәйкес нысан бойынша пайдаланушыны авиациялық жұмыстарды орындауға рұқсат алуға өтінімді (бұдан әрі – өтінім) және осы Қағидаларға 2-қосымшаға сәйкес "Авиациялық жұмыстарды орындау құқығына арналған куәлік беру" мемлекеттік көрсетілетін қызмет стандартының (бұдан әрі – Стандарт) 8-тармағында көзделген құжаттар тізбесіне сәйкес құжаттар топтамасын жібереді.</w:t>
      </w:r>
    </w:p>
    <w:bookmarkEnd w:id="13"/>
    <w:p>
      <w:pPr>
        <w:spacing w:after="0"/>
        <w:ind w:left="0"/>
        <w:jc w:val="both"/>
      </w:pPr>
      <w:r>
        <w:rPr>
          <w:rFonts w:ascii="Times New Roman"/>
          <w:b w:val="false"/>
          <w:i w:val="false"/>
          <w:color w:val="000000"/>
          <w:sz w:val="28"/>
        </w:rPr>
        <w:t>
      Куәлікті кезекті алу үшін өтініш беруші осы тармақта көзделген тәртіппен өтінімді және өзгерістер мен жаңартулар болған Стандарттың 8-тармағында көзделген тізбеге сәйкес құжаттар топтамасын ұсынады.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Стандартта жазылған.</w:t>
      </w:r>
    </w:p>
    <w:bookmarkStart w:name="z20" w:id="14"/>
    <w:p>
      <w:pPr>
        <w:spacing w:after="0"/>
        <w:ind w:left="0"/>
        <w:jc w:val="both"/>
      </w:pPr>
      <w:r>
        <w:rPr>
          <w:rFonts w:ascii="Times New Roman"/>
          <w:b w:val="false"/>
          <w:i w:val="false"/>
          <w:color w:val="000000"/>
          <w:sz w:val="28"/>
        </w:rPr>
        <w:t>
      8. Өтініш беруші барлық қажетті электрондық құжаттарды портал арқылы берген кезде-өтініш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4"/>
    <w:bookmarkStart w:name="z21" w:id="15"/>
    <w:p>
      <w:pPr>
        <w:spacing w:after="0"/>
        <w:ind w:left="0"/>
        <w:jc w:val="both"/>
      </w:pPr>
      <w:r>
        <w:rPr>
          <w:rFonts w:ascii="Times New Roman"/>
          <w:b w:val="false"/>
          <w:i w:val="false"/>
          <w:color w:val="000000"/>
          <w:sz w:val="28"/>
        </w:rPr>
        <w:t>
      8-1. Уәкілетті ұйым құжаттар мен мәліметтерді олар келіп түскен күні тіркеуді жүзеге асырады.</w:t>
      </w:r>
    </w:p>
    <w:bookmarkEnd w:id="15"/>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мәліметтерді, авиациялық жұмыстарды орындауға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Уәкілетті ұйым электрондық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 </w:t>
      </w:r>
    </w:p>
    <w:p>
      <w:pPr>
        <w:spacing w:after="0"/>
        <w:ind w:left="0"/>
        <w:jc w:val="both"/>
      </w:pPr>
      <w:r>
        <w:rPr>
          <w:rFonts w:ascii="Times New Roman"/>
          <w:b w:val="false"/>
          <w:i w:val="false"/>
          <w:color w:val="000000"/>
          <w:sz w:val="28"/>
        </w:rPr>
        <w:t>
      Ақпараттық жүйелерден алынуы мүмкін құжаттарды өтініш берушіден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Уәкілетті ұйым өтінім беруші ұсынған құжаттарды осы Қағидалардың сәйкестігіне 15 (он бес) жұмыс күні ішінде қарайды.</w:t>
      </w:r>
    </w:p>
    <w:bookmarkStart w:name="z23" w:id="16"/>
    <w:p>
      <w:pPr>
        <w:spacing w:after="0"/>
        <w:ind w:left="0"/>
        <w:jc w:val="both"/>
      </w:pPr>
      <w:r>
        <w:rPr>
          <w:rFonts w:ascii="Times New Roman"/>
          <w:b w:val="false"/>
          <w:i w:val="false"/>
          <w:color w:val="000000"/>
          <w:sz w:val="28"/>
        </w:rPr>
        <w:t xml:space="preserve">
      10. Құжаттар Стандарттың 8-тармағының талаптарына сәйкес келген кезде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сертификаттық зерттеп-қарауды жүргізу туралы өтінім бойынша шешім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 Сертификаттық зерттеп-қарау нәтижелері бойынша уәкілетті ұйым 3 (үш) жұмыс күні ішінде:</w:t>
      </w:r>
    </w:p>
    <w:p>
      <w:pPr>
        <w:spacing w:after="0"/>
        <w:ind w:left="0"/>
        <w:jc w:val="both"/>
      </w:pPr>
      <w:r>
        <w:rPr>
          <w:rFonts w:ascii="Times New Roman"/>
          <w:b w:val="false"/>
          <w:i w:val="false"/>
          <w:color w:val="000000"/>
          <w:sz w:val="28"/>
        </w:rPr>
        <w:t xml:space="preserve">
      1) сертификаттық зерттеп-қарау актісі оң болған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авиациялық жұмыстарды орындау құқығына куәлікті ресімдейді;</w:t>
      </w:r>
    </w:p>
    <w:p>
      <w:pPr>
        <w:spacing w:after="0"/>
        <w:ind w:left="0"/>
        <w:jc w:val="both"/>
      </w:pPr>
      <w:r>
        <w:rPr>
          <w:rFonts w:ascii="Times New Roman"/>
          <w:b w:val="false"/>
          <w:i w:val="false"/>
          <w:color w:val="000000"/>
          <w:sz w:val="28"/>
        </w:rPr>
        <w:t>
      2)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xml:space="preserve">
      Тыңдау қорытындылары бойынша мемлекеттік қызмет көрсету нәтижесі не мемлекеттік қызмет көрсетуден дәлелді бас тарту қалыптастырылады. </w:t>
      </w:r>
    </w:p>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көрсетілетін қызметтің нәтижесі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w:t>
      </w:r>
      <w:r>
        <w:rPr>
          <w:rFonts w:ascii="Times New Roman"/>
          <w:b w:val="false"/>
          <w:i w:val="false"/>
          <w:color w:val="000000"/>
          <w:sz w:val="28"/>
        </w:rPr>
        <w:t xml:space="preserve"> мынадай редакцияда жазылсын: </w:t>
      </w:r>
    </w:p>
    <w:bookmarkStart w:name="z47" w:id="17"/>
    <w:p>
      <w:pPr>
        <w:spacing w:after="0"/>
        <w:ind w:left="0"/>
        <w:jc w:val="both"/>
      </w:pPr>
      <w:r>
        <w:rPr>
          <w:rFonts w:ascii="Times New Roman"/>
          <w:b w:val="false"/>
          <w:i w:val="false"/>
          <w:color w:val="000000"/>
          <w:sz w:val="28"/>
        </w:rPr>
        <w:t>
      "19-1.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17"/>
    <w:bookmarkStart w:name="z26" w:id="18"/>
    <w:p>
      <w:pPr>
        <w:spacing w:after="0"/>
        <w:ind w:left="0"/>
        <w:jc w:val="both"/>
      </w:pPr>
      <w:r>
        <w:rPr>
          <w:rFonts w:ascii="Times New Roman"/>
          <w:b w:val="false"/>
          <w:i w:val="false"/>
          <w:color w:val="000000"/>
          <w:sz w:val="28"/>
        </w:rPr>
        <w:t xml:space="preserve">
      19-2.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шағымы:</w:t>
      </w:r>
    </w:p>
    <w:bookmarkEnd w:id="18"/>
    <w:p>
      <w:pPr>
        <w:spacing w:after="0"/>
        <w:ind w:left="0"/>
        <w:jc w:val="both"/>
      </w:pPr>
      <w:r>
        <w:rPr>
          <w:rFonts w:ascii="Times New Roman"/>
          <w:b w:val="false"/>
          <w:i w:val="false"/>
          <w:color w:val="000000"/>
          <w:sz w:val="28"/>
        </w:rPr>
        <w:t>
      1) уәкілетті ұйымның шағымы тіркелген күнінен бастап 5 (бес) жұмыс күні ішінде; </w:t>
      </w:r>
    </w:p>
    <w:p>
      <w:pPr>
        <w:spacing w:after="0"/>
        <w:ind w:left="0"/>
        <w:jc w:val="both"/>
      </w:pPr>
      <w:r>
        <w:rPr>
          <w:rFonts w:ascii="Times New Roman"/>
          <w:b w:val="false"/>
          <w:i w:val="false"/>
          <w:color w:val="000000"/>
          <w:sz w:val="28"/>
        </w:rPr>
        <w:t>
      2)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Start w:name="z27" w:id="19"/>
    <w:p>
      <w:pPr>
        <w:spacing w:after="0"/>
        <w:ind w:left="0"/>
        <w:jc w:val="both"/>
      </w:pPr>
      <w:r>
        <w:rPr>
          <w:rFonts w:ascii="Times New Roman"/>
          <w:b w:val="false"/>
          <w:i w:val="false"/>
          <w:color w:val="000000"/>
          <w:sz w:val="28"/>
        </w:rPr>
        <w:t>
      19-3.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  </w:t>
      </w:r>
    </w:p>
    <w:bookmarkEnd w:id="19"/>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 </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 </w:t>
      </w:r>
    </w:p>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29" w:id="20"/>
    <w:p>
      <w:pPr>
        <w:spacing w:after="0"/>
        <w:ind w:left="0"/>
        <w:jc w:val="both"/>
      </w:pPr>
      <w:r>
        <w:rPr>
          <w:rFonts w:ascii="Times New Roman"/>
          <w:b w:val="false"/>
          <w:i w:val="false"/>
          <w:color w:val="000000"/>
          <w:sz w:val="28"/>
        </w:rPr>
        <w:t xml:space="preserve">
      3.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 болып тіркелген) мынадай өзгерістер енгізілсін:</w:t>
      </w:r>
    </w:p>
    <w:bookmarkEnd w:id="20"/>
    <w:bookmarkStart w:name="z30" w:id="21"/>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11. "Өтінім беруші ұшуларды орындауды бастаудың жоспарланған күніне дейін 60 (алпыс) жұмыс күні мерзімінде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 сертификатын алу үшін "электрондық үкіметтің" www.egov.kz (бұдан әрі - портал) веб-порталына өтінімді жібереді.</w:t>
      </w:r>
    </w:p>
    <w:bookmarkEnd w:id="22"/>
    <w:bookmarkStart w:name="z33" w:id="23"/>
    <w:p>
      <w:pPr>
        <w:spacing w:after="0"/>
        <w:ind w:left="0"/>
        <w:jc w:val="both"/>
      </w:pPr>
      <w:r>
        <w:rPr>
          <w:rFonts w:ascii="Times New Roman"/>
          <w:b w:val="false"/>
          <w:i w:val="false"/>
          <w:color w:val="000000"/>
          <w:sz w:val="28"/>
        </w:rPr>
        <w:t xml:space="preserve">
      12. Өтінімге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"Пайдаланушы сертификатын беру" мемлекеттік көрсетілетін қызмет стандартының (бұдан әрі – Стандарт) 8-тармағында көрсетілген құжаттар қоса беріледі.</w:t>
      </w:r>
    </w:p>
    <w:bookmarkEnd w:id="23"/>
    <w:p>
      <w:pPr>
        <w:spacing w:after="0"/>
        <w:ind w:left="0"/>
        <w:jc w:val="both"/>
      </w:pPr>
      <w:r>
        <w:rPr>
          <w:rFonts w:ascii="Times New Roman"/>
          <w:b w:val="false"/>
          <w:i w:val="false"/>
          <w:color w:val="000000"/>
          <w:sz w:val="28"/>
        </w:rPr>
        <w:t>
      Уәкілетті ұйым құжаттар мен мәліметтерді олар келіп түскен күні тіркеуді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авиациялық жұмыстарды орындауға арналған куәлік, азаматтық әуе кемесін мемлекеттік тіркеу, ұшуға жарамдылық сертификаты, шу бойынша әуе кемесі туралы мәліметтерді, радиохабар беру аппаратурасын пайдалануға рұқсатты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құжаттарды "электрондық үкіметтің"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34" w:id="24"/>
    <w:p>
      <w:pPr>
        <w:spacing w:after="0"/>
        <w:ind w:left="0"/>
        <w:jc w:val="both"/>
      </w:pPr>
      <w:r>
        <w:rPr>
          <w:rFonts w:ascii="Times New Roman"/>
          <w:b w:val="false"/>
          <w:i w:val="false"/>
          <w:color w:val="000000"/>
          <w:sz w:val="28"/>
        </w:rPr>
        <w:t>
      13. Кезекті пайдаланушы сертификатын алу үшін өтініш беруші өзгерістер болған және/немесе толықтырулар енгізілген Стандарттың 8-тармағында көрсетілген құжаттармен бірге өтінімді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Пайдаланушы сертификатын беру үшін пайдаланушы сертификатын беру туралы қорытындысы бар сертификаттық зерттеп-қарау актісі негіз болып табылады.</w:t>
      </w:r>
    </w:p>
    <w:p>
      <w:pPr>
        <w:spacing w:after="0"/>
        <w:ind w:left="0"/>
        <w:jc w:val="both"/>
      </w:pPr>
      <w:r>
        <w:rPr>
          <w:rFonts w:ascii="Times New Roman"/>
          <w:b w:val="false"/>
          <w:i w:val="false"/>
          <w:color w:val="000000"/>
          <w:sz w:val="28"/>
        </w:rPr>
        <w:t xml:space="preserve">
      Уәкілетті ұйым 3 (үш) жұмыс күні мерзімінде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пайдаланушы сертификатын ресімдеуді және беруді жүргізеді немесе теріс шешім қабылданған жағдайда өтініш берушіге мемлекеттік қызмет көрсетуден дәлелді бас тарту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көрсетілетін қызметтің нәтижесі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Пайдаланушының сертификатын беруден бас тарту үшін Стандарттың 9-тармағында келтірілген жағдайларда пайдаланушының сертификатын беруден бас тарту туралы қорытындысы бар сертификаттық зерттеп-қарау тексеру актісі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 </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оны тіркеген күннен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 </w:t>
      </w:r>
    </w:p>
    <w:p>
      <w:pPr>
        <w:spacing w:after="0"/>
        <w:ind w:left="0"/>
        <w:jc w:val="both"/>
      </w:pPr>
      <w:r>
        <w:rPr>
          <w:rFonts w:ascii="Times New Roman"/>
          <w:b w:val="false"/>
          <w:i w:val="false"/>
          <w:color w:val="000000"/>
          <w:sz w:val="28"/>
        </w:rPr>
        <w:t>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 </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 </w:t>
      </w:r>
    </w:p>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bookmarkStart w:name="z40" w:id="25"/>
    <w:p>
      <w:pPr>
        <w:spacing w:after="0"/>
        <w:ind w:left="0"/>
        <w:jc w:val="left"/>
      </w:pPr>
      <w:r>
        <w:rPr>
          <w:rFonts w:ascii="Times New Roman"/>
          <w:b/>
          <w:i w:val="false"/>
          <w:color w:val="000000"/>
        </w:rPr>
        <w:t xml:space="preserve"> Ұшуларды орындау құқығына куәлік беру (Жалпы мақсаттағы авиация пайдаланушы)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(жалпы мақсаттағы авиация пайдаланушы) (бұдан әрі - куәлік) беру – 60 (алпыс) жұмыс күні;</w:t>
            </w:r>
          </w:p>
          <w:p>
            <w:pPr>
              <w:spacing w:after="20"/>
              <w:ind w:left="20"/>
              <w:jc w:val="both"/>
            </w:pPr>
            <w:r>
              <w:rPr>
                <w:rFonts w:ascii="Times New Roman"/>
                <w:b w:val="false"/>
                <w:i w:val="false"/>
                <w:color w:val="000000"/>
                <w:sz w:val="20"/>
              </w:rPr>
              <w:t>
ұшуды орындау құқығына куәліктің телнұсқасын (жалпы мақсаттағы авиацияны пайдаланушы ) (бұдан әрі - куәліктің телнұсқасы)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пайдаланушыларға ұшуды орындау құқығына куәлік (куәліктің телнұсқасы) немесе мемлекеттік қызметті көрсетуден бас тарту туралы дәлелді жауабы:</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тәулік бойы жөндеу жұмыстарын жүргізумен байланысты техникалық үзілістерді қоспағанда (көрсетілетін өтініш беруші жұмыс уақыты аяқталғаннан кейін, демалыс күндері және мереке күндері Қазақстан Республикасының еңбек заңнамасына сәйкес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2) уәкілетті ұйымның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алу үшін (жалпы мақсаттағы авиация пайдаланушысы):</w:t>
            </w:r>
          </w:p>
          <w:p>
            <w:pPr>
              <w:spacing w:after="20"/>
              <w:ind w:left="20"/>
              <w:jc w:val="both"/>
            </w:pPr>
            <w:r>
              <w:rPr>
                <w:rFonts w:ascii="Times New Roman"/>
                <w:b w:val="false"/>
                <w:i w:val="false"/>
                <w:color w:val="000000"/>
                <w:sz w:val="20"/>
              </w:rPr>
              <w:t xml:space="preserve">
1) мынадай құжаттарды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2) Қазақстан Республикасы Жоғарғы Кеңесінің қаулысымен ратификацияланған Халықаралық азаматтық авиация туралы конвенцияның 6-қосымшасына сәйкес ұшуды жүргізу жөніндегі нұсқаулықтың электрондық көшермесі;</w:t>
            </w:r>
          </w:p>
          <w:p>
            <w:pPr>
              <w:spacing w:after="20"/>
              <w:ind w:left="20"/>
              <w:jc w:val="both"/>
            </w:pPr>
            <w:r>
              <w:rPr>
                <w:rFonts w:ascii="Times New Roman"/>
                <w:b w:val="false"/>
                <w:i w:val="false"/>
                <w:color w:val="000000"/>
                <w:sz w:val="20"/>
              </w:rPr>
              <w:t>
3) Қазақстан Республикасы Жоғарғы Кеңесінің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нұсқаулығы немесе техникалық қызмет көрсету жөніндегі ұйымға арналған шарттың электрондық көшірмесі;</w:t>
            </w:r>
          </w:p>
          <w:p>
            <w:pPr>
              <w:spacing w:after="20"/>
              <w:ind w:left="20"/>
              <w:jc w:val="both"/>
            </w:pPr>
            <w:r>
              <w:rPr>
                <w:rFonts w:ascii="Times New Roman"/>
                <w:b w:val="false"/>
                <w:i w:val="false"/>
                <w:color w:val="000000"/>
                <w:sz w:val="20"/>
              </w:rPr>
              <w:t>
4) ұшуды қамтамасыз етуге арналған шарттардың электрондық көшірмесі;</w:t>
            </w:r>
          </w:p>
          <w:p>
            <w:pPr>
              <w:spacing w:after="20"/>
              <w:ind w:left="20"/>
              <w:jc w:val="both"/>
            </w:pPr>
            <w:r>
              <w:rPr>
                <w:rFonts w:ascii="Times New Roman"/>
                <w:b w:val="false"/>
                <w:i w:val="false"/>
                <w:color w:val="000000"/>
                <w:sz w:val="20"/>
              </w:rPr>
              <w:t>
5)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6) пайдалану ерекшеліктерінің жобасының электрондық көшірмесі;</w:t>
            </w:r>
          </w:p>
          <w:p>
            <w:pPr>
              <w:spacing w:after="20"/>
              <w:ind w:left="20"/>
              <w:jc w:val="both"/>
            </w:pPr>
            <w:r>
              <w:rPr>
                <w:rFonts w:ascii="Times New Roman"/>
                <w:b w:val="false"/>
                <w:i w:val="false"/>
                <w:color w:val="000000"/>
                <w:sz w:val="20"/>
              </w:rPr>
              <w:t>
7) әуе кемесін экипажсыз жалға алу шарттарының (келісімшарттың) электрондық көшірмесі (жалға алынған әуе кемесі болған жағдайда).</w:t>
            </w:r>
          </w:p>
          <w:p>
            <w:pPr>
              <w:spacing w:after="20"/>
              <w:ind w:left="20"/>
              <w:jc w:val="both"/>
            </w:pPr>
            <w:r>
              <w:rPr>
                <w:rFonts w:ascii="Times New Roman"/>
                <w:b w:val="false"/>
                <w:i w:val="false"/>
                <w:color w:val="000000"/>
                <w:sz w:val="20"/>
              </w:rPr>
              <w:t>
Жеке тұлға құжаттарды портал арқылы берген кезде жоғарыда көрсетілген құжаттарды электрондық түрде қоса бере отырып, осы Қағидалардың 1-қосымшасына сәйкес нысан бойынша өтінім ұсынылады.</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дара кәсіпкер ретінде мемлекеттік тіркеу туралы, ұшуды орындау құқығына куәлік (куәліктің телнұсқасы) туралы мәліметтерді көрсетілетін уакілетті ұйымның тиісті мемлекеттік ақпараттық жүйелерден "электрондық үкіметтің" шлюзі (қажет болған жағдайда) арқылы алады.</w:t>
            </w:r>
          </w:p>
          <w:p>
            <w:pPr>
              <w:spacing w:after="20"/>
              <w:ind w:left="20"/>
              <w:jc w:val="both"/>
            </w:pPr>
            <w:r>
              <w:rPr>
                <w:rFonts w:ascii="Times New Roman"/>
                <w:b w:val="false"/>
                <w:i w:val="false"/>
                <w:color w:val="000000"/>
                <w:sz w:val="20"/>
              </w:rPr>
              <w:t>
Куәліктің телнұсқасын алу үшін көрсетілетін өтініш беруші уәкілетті ұйымның еркін нысандағы өтінімін, қажетті негіздемені және бұрын берілген куәлікті қоса береді.</w:t>
            </w:r>
          </w:p>
          <w:p>
            <w:pPr>
              <w:spacing w:after="20"/>
              <w:ind w:left="20"/>
              <w:jc w:val="both"/>
            </w:pPr>
            <w:r>
              <w:rPr>
                <w:rFonts w:ascii="Times New Roman"/>
                <w:b w:val="false"/>
                <w:i w:val="false"/>
                <w:color w:val="000000"/>
                <w:sz w:val="20"/>
              </w:rPr>
              <w:t>
Өтініш беруші барлық қажетті құжаттарды портал арқылы өтініш берушінің "жеке кабинетіне" берген жағдайда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алу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өтініш берушіге қатысты заңды күшіне енген сот шешімі бар, соның негізінде өтініш берушінің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Министрліктің - www. miid. gov. kz интернет- ресурстарында, "Мемлекеттік көрсетілетін қызметтер" деген бөлімінде орналастырылған;</w:t>
            </w:r>
          </w:p>
          <w:p>
            <w:pPr>
              <w:spacing w:after="20"/>
              <w:ind w:left="20"/>
              <w:jc w:val="both"/>
            </w:pPr>
            <w:r>
              <w:rPr>
                <w:rFonts w:ascii="Times New Roman"/>
                <w:b w:val="false"/>
                <w:i w:val="false"/>
                <w:color w:val="000000"/>
                <w:sz w:val="20"/>
              </w:rPr>
              <w:t>
Өтініш берушінің ЭЦҚ-сы болған жағдайда, мемлекеттік көрсетілетін қызметті портал арқылы электрондық нысанда алу мүмкіндігі болады. Өтініш берушінің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не Министрліктің мынадай телефондары бойынша 8 (7172) 75-48-41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Пайдаланушыны</w:t>
            </w:r>
            <w:r>
              <w:br/>
            </w:r>
            <w:r>
              <w:rPr>
                <w:rFonts w:ascii="Times New Roman"/>
                <w:b w:val="false"/>
                <w:i w:val="false"/>
                <w:color w:val="000000"/>
                <w:sz w:val="20"/>
              </w:rPr>
              <w:t>авиациялық жұмыстарға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42" w:id="26"/>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көрсетілетін қызмет стандарты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 – 40 (қырық)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 (куәліктің телнұсқасы)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ақылы негізде көрсетіледі. Алымды төлеу "Салық және бюджетке төленетін басқа да міндетті төлемдер туралы" Қазақстан Республикасы Кодексінің 554-бабы 7-тармағының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жүзеге асырылады (Салық кодексі).</w:t>
            </w:r>
          </w:p>
          <w:p>
            <w:pPr>
              <w:spacing w:after="20"/>
              <w:ind w:left="20"/>
              <w:jc w:val="both"/>
            </w:pPr>
            <w:r>
              <w:rPr>
                <w:rFonts w:ascii="Times New Roman"/>
                <w:b w:val="false"/>
                <w:i w:val="false"/>
                <w:color w:val="000000"/>
                <w:sz w:val="20"/>
              </w:rPr>
              <w:t>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 қоспағанда, дүйсенбіден бастап жұма аралығында сағат 9-00-ден 18-30-ға дейін, түскі үзіліс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сенімхат бойынша оның уәкілетті өкіліне) жүгінген кезде мынадай құжаттар ұсынылады: бастапқы куәлікті алу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мемлекеттік қызметтер көрсеткені үшін төлемді растайтын мәліметтер;</w:t>
            </w:r>
          </w:p>
          <w:p>
            <w:pPr>
              <w:spacing w:after="20"/>
              <w:ind w:left="20"/>
              <w:jc w:val="both"/>
            </w:pPr>
            <w:r>
              <w:rPr>
                <w:rFonts w:ascii="Times New Roman"/>
                <w:b w:val="false"/>
                <w:i w:val="false"/>
                <w:color w:val="000000"/>
                <w:sz w:val="20"/>
              </w:rPr>
              <w:t>
3) ұшуды жүргізу жөнінде нұсқаулық;</w:t>
            </w:r>
          </w:p>
          <w:p>
            <w:pPr>
              <w:spacing w:after="20"/>
              <w:ind w:left="20"/>
              <w:jc w:val="both"/>
            </w:pPr>
            <w:r>
              <w:rPr>
                <w:rFonts w:ascii="Times New Roman"/>
                <w:b w:val="false"/>
                <w:i w:val="false"/>
                <w:color w:val="000000"/>
                <w:sz w:val="20"/>
              </w:rPr>
              <w:t>
4) техникалық қызмет көрсетуді реттеу жөніндегі пайдаланушының нұсқаулығы;</w:t>
            </w:r>
          </w:p>
          <w:p>
            <w:pPr>
              <w:spacing w:after="20"/>
              <w:ind w:left="20"/>
              <w:jc w:val="both"/>
            </w:pPr>
            <w:r>
              <w:rPr>
                <w:rFonts w:ascii="Times New Roman"/>
                <w:b w:val="false"/>
                <w:i w:val="false"/>
                <w:color w:val="000000"/>
                <w:sz w:val="20"/>
              </w:rPr>
              <w:t>
5) әуе кемелеріне техникалық қызмет көрсету бағдарламасы (регламенті);</w:t>
            </w:r>
          </w:p>
          <w:p>
            <w:pPr>
              <w:spacing w:after="20"/>
              <w:ind w:left="20"/>
              <w:jc w:val="both"/>
            </w:pPr>
            <w:r>
              <w:rPr>
                <w:rFonts w:ascii="Times New Roman"/>
                <w:b w:val="false"/>
                <w:i w:val="false"/>
                <w:color w:val="000000"/>
                <w:sz w:val="20"/>
              </w:rPr>
              <w:t>
6)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көшірмелері;</w:t>
            </w:r>
          </w:p>
          <w:p>
            <w:pPr>
              <w:spacing w:after="20"/>
              <w:ind w:left="20"/>
              <w:jc w:val="both"/>
            </w:pPr>
            <w:r>
              <w:rPr>
                <w:rFonts w:ascii="Times New Roman"/>
                <w:b w:val="false"/>
                <w:i w:val="false"/>
                <w:color w:val="000000"/>
                <w:sz w:val="20"/>
              </w:rPr>
              <w:t>
7) пайдаланушының басшысы бекітетін Әуе кемелерін бояу үлгілері мен мәтіндік сипаттамасы;</w:t>
            </w:r>
          </w:p>
          <w:p>
            <w:pPr>
              <w:spacing w:after="20"/>
              <w:ind w:left="20"/>
              <w:jc w:val="both"/>
            </w:pPr>
            <w:r>
              <w:rPr>
                <w:rFonts w:ascii="Times New Roman"/>
                <w:b w:val="false"/>
                <w:i w:val="false"/>
                <w:color w:val="000000"/>
                <w:sz w:val="20"/>
              </w:rPr>
              <w:t>
8) пайдаланушының авиациялық қауіпсіздік бағдарламасы;</w:t>
            </w:r>
          </w:p>
          <w:p>
            <w:pPr>
              <w:spacing w:after="20"/>
              <w:ind w:left="20"/>
              <w:jc w:val="both"/>
            </w:pPr>
            <w:r>
              <w:rPr>
                <w:rFonts w:ascii="Times New Roman"/>
                <w:b w:val="false"/>
                <w:i w:val="false"/>
                <w:color w:val="000000"/>
                <w:sz w:val="20"/>
              </w:rPr>
              <w:t>
9) куәлікті кезекті алу үшін: өтініш беруші осы жолда көрсетілген құжаттармен бірге өзгерістер мен жаңартулар болған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және (немесе) ұсынылған материалдардың, объектілердің, деректердің және мемлекеттік қызмет көрсетуге қажетті мәліметтердің Заңның </w:t>
            </w:r>
            <w:r>
              <w:rPr>
                <w:rFonts w:ascii="Times New Roman"/>
                <w:b w:val="false"/>
                <w:i w:val="false"/>
                <w:color w:val="000000"/>
                <w:sz w:val="20"/>
              </w:rPr>
              <w:t>16-бабының</w:t>
            </w:r>
            <w:r>
              <w:rPr>
                <w:rFonts w:ascii="Times New Roman"/>
                <w:b w:val="false"/>
                <w:i w:val="false"/>
                <w:color w:val="000000"/>
                <w:sz w:val="20"/>
              </w:rPr>
              <w:t xml:space="preserve"> 7-тармағында көзделген талаптарға сәйкес келмеуі;</w:t>
            </w:r>
          </w:p>
          <w:p>
            <w:pPr>
              <w:spacing w:after="20"/>
              <w:ind w:left="20"/>
              <w:jc w:val="both"/>
            </w:pPr>
            <w:r>
              <w:rPr>
                <w:rFonts w:ascii="Times New Roman"/>
                <w:b w:val="false"/>
                <w:i w:val="false"/>
                <w:color w:val="000000"/>
                <w:sz w:val="20"/>
              </w:rPr>
              <w:t>
2) өтініш берушіге қатысты белгілі бір мемлекеттік қызметті алуды талап ететін қызметке немесе қызметтің жекелеген түрлеріне тыйым салу туралы сот шешімінің (үкімінің) заңды күшіне енуі.</w:t>
            </w:r>
          </w:p>
          <w:p>
            <w:pPr>
              <w:spacing w:after="20"/>
              <w:ind w:left="20"/>
              <w:jc w:val="both"/>
            </w:pPr>
            <w:r>
              <w:rPr>
                <w:rFonts w:ascii="Times New Roman"/>
                <w:b w:val="false"/>
                <w:i w:val="false"/>
                <w:color w:val="000000"/>
                <w:sz w:val="20"/>
              </w:rPr>
              <w:t>
3) пайдаланушының авиациялық жұмыстарға рұқсатын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өтініш берушіге қатысты оған осы қызмет түрін көрсетуге тыйым салатын сот шешімі болған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w:t>
            </w:r>
          </w:p>
          <w:p>
            <w:pPr>
              <w:spacing w:after="20"/>
              <w:ind w:left="20"/>
              <w:jc w:val="both"/>
            </w:pPr>
            <w:r>
              <w:rPr>
                <w:rFonts w:ascii="Times New Roman"/>
                <w:b w:val="false"/>
                <w:i w:val="false"/>
                <w:color w:val="000000"/>
                <w:sz w:val="20"/>
              </w:rPr>
              <w:t>
Министрліктің - www.​miid.​gov.​kz интернет-ресурстарында, "Мемлекеттік көрсетілетін қызметтер" бөлімінде орналасқан; Өөтініш берушінің ЭЦҚ-сы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Көрсетілетін өтініш беруші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телефондары: 1414, 8 800 080 7777 немесе Министрліктің телефондары 8 (7172) 75-48-41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 w:id="27"/>
    <w:p>
      <w:pPr>
        <w:spacing w:after="0"/>
        <w:ind w:left="0"/>
        <w:jc w:val="left"/>
      </w:pPr>
      <w:r>
        <w:rPr>
          <w:rFonts w:ascii="Times New Roman"/>
          <w:b/>
          <w:i w:val="false"/>
          <w:color w:val="000000"/>
        </w:rPr>
        <w:t xml:space="preserve"> "Пайдаланушы сертификатын беру" мемлекеттік көрсетілетін қызмет стандарты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Уакілетті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құжаттар топтамасымен өтінімді көрсетілетін тапсырған сәттен бастап, сондай-ақ порталға жүгінген кезде:</w:t>
            </w:r>
          </w:p>
          <w:p>
            <w:pPr>
              <w:spacing w:after="20"/>
              <w:ind w:left="20"/>
              <w:jc w:val="both"/>
            </w:pPr>
            <w:r>
              <w:rPr>
                <w:rFonts w:ascii="Times New Roman"/>
                <w:b w:val="false"/>
                <w:i w:val="false"/>
                <w:color w:val="000000"/>
                <w:sz w:val="20"/>
              </w:rPr>
              <w:t>
пайдаланушы сертификатын (бұдан әрі - сертификат) беру - 60 (алпыс) жұмыс күні;</w:t>
            </w:r>
          </w:p>
          <w:p>
            <w:pPr>
              <w:spacing w:after="20"/>
              <w:ind w:left="20"/>
              <w:jc w:val="both"/>
            </w:pPr>
            <w:r>
              <w:rPr>
                <w:rFonts w:ascii="Times New Roman"/>
                <w:b w:val="false"/>
                <w:i w:val="false"/>
                <w:color w:val="000000"/>
                <w:sz w:val="20"/>
              </w:rPr>
              <w:t>
пайдаланушы сертификатының телнұсқасын (бұдан әрі - сертификат телнұсқасы)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(сертификат телнұсқасын) беру немесе Қағидалардың 25-тармағында көзделген жағдайлар мен негіздер бойынша мемлекеттік қызметті көрсету нәтижесі беруден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уәкілетті ұйымның басшысының немесе ол уәкілетті берген лауазымды тұлғаның электрондық цифрлық қолтаңбасымен (бұдан әрі - ЭЦҚ) қол қойылған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берушінің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 (бұдан әрі – өтініш беруші).</w:t>
            </w:r>
          </w:p>
          <w:p>
            <w:pPr>
              <w:spacing w:after="20"/>
              <w:ind w:left="20"/>
              <w:jc w:val="both"/>
            </w:pPr>
            <w:r>
              <w:rPr>
                <w:rFonts w:ascii="Times New Roman"/>
                <w:b w:val="false"/>
                <w:i w:val="false"/>
                <w:color w:val="000000"/>
                <w:sz w:val="20"/>
              </w:rPr>
              <w:t xml:space="preserve">
Пайдаланушыны сертификаттау үшін алымды төлеу "Салық және бюджетке төленетін басқа да міндетті төлемдер туралы" (Салық кодексі) Қазақстан Республикасы Кодексінің 554-бабының 7-тармағының </w:t>
            </w:r>
            <w:r>
              <w:rPr>
                <w:rFonts w:ascii="Times New Roman"/>
                <w:b w:val="false"/>
                <w:i w:val="false"/>
                <w:color w:val="000000"/>
                <w:sz w:val="20"/>
              </w:rPr>
              <w:t>1) тармақшасымен</w:t>
            </w:r>
            <w:r>
              <w:rPr>
                <w:rFonts w:ascii="Times New Roman"/>
                <w:b w:val="false"/>
                <w:i w:val="false"/>
                <w:color w:val="000000"/>
                <w:sz w:val="20"/>
              </w:rPr>
              <w:t xml:space="preserve"> айқындалатын тәртіпте және мөлшерде жүзеге асырылады.</w:t>
            </w:r>
          </w:p>
          <w:p>
            <w:pPr>
              <w:spacing w:after="20"/>
              <w:ind w:left="20"/>
              <w:jc w:val="both"/>
            </w:pPr>
            <w:r>
              <w:rPr>
                <w:rFonts w:ascii="Times New Roman"/>
                <w:b w:val="false"/>
                <w:i w:val="false"/>
                <w:color w:val="000000"/>
                <w:sz w:val="20"/>
              </w:rPr>
              <w:t>
Пайдаланушыны сертификаттау үшін алым мөлшерлемелері штат санына байланысты мыналарды құрайды:</w:t>
            </w:r>
          </w:p>
          <w:p>
            <w:pPr>
              <w:spacing w:after="20"/>
              <w:ind w:left="20"/>
              <w:jc w:val="both"/>
            </w:pPr>
            <w:r>
              <w:rPr>
                <w:rFonts w:ascii="Times New Roman"/>
                <w:b w:val="false"/>
                <w:i w:val="false"/>
                <w:color w:val="000000"/>
                <w:sz w:val="20"/>
              </w:rPr>
              <w:t>
50 адамды қоса алғанға дейін - алым төленетін күні қолданыстағы 1144 айлық есептік көрсеткіш;</w:t>
            </w:r>
          </w:p>
          <w:p>
            <w:pPr>
              <w:spacing w:after="20"/>
              <w:ind w:left="20"/>
              <w:jc w:val="both"/>
            </w:pPr>
            <w:r>
              <w:rPr>
                <w:rFonts w:ascii="Times New Roman"/>
                <w:b w:val="false"/>
                <w:i w:val="false"/>
                <w:color w:val="000000"/>
                <w:sz w:val="20"/>
              </w:rPr>
              <w:t>
51 адамнан 200 адамды қоса алғанға дейін - алым төленетін күні қолданыстағы 1232 айлық есептік көрсеткіш;</w:t>
            </w:r>
          </w:p>
          <w:p>
            <w:pPr>
              <w:spacing w:after="20"/>
              <w:ind w:left="20"/>
              <w:jc w:val="both"/>
            </w:pPr>
            <w:r>
              <w:rPr>
                <w:rFonts w:ascii="Times New Roman"/>
                <w:b w:val="false"/>
                <w:i w:val="false"/>
                <w:color w:val="000000"/>
                <w:sz w:val="20"/>
              </w:rPr>
              <w:t>
201 адамнан 400 адамды қоса алғанға дейін - алым төленетін күні қолданыстағы 1272 айлық есептік көрсеткіш;</w:t>
            </w:r>
          </w:p>
          <w:p>
            <w:pPr>
              <w:spacing w:after="20"/>
              <w:ind w:left="20"/>
              <w:jc w:val="both"/>
            </w:pPr>
            <w:r>
              <w:rPr>
                <w:rFonts w:ascii="Times New Roman"/>
                <w:b w:val="false"/>
                <w:i w:val="false"/>
                <w:color w:val="000000"/>
                <w:sz w:val="20"/>
              </w:rPr>
              <w:t>
401 адамнан 600 адамды қоса алғанға дейін - алым төленетін күні қолданыстағы 1319 айлық есептік көрсеткіш;</w:t>
            </w:r>
          </w:p>
          <w:p>
            <w:pPr>
              <w:spacing w:after="20"/>
              <w:ind w:left="20"/>
              <w:jc w:val="both"/>
            </w:pPr>
            <w:r>
              <w:rPr>
                <w:rFonts w:ascii="Times New Roman"/>
                <w:b w:val="false"/>
                <w:i w:val="false"/>
                <w:color w:val="000000"/>
                <w:sz w:val="20"/>
              </w:rPr>
              <w:t>
601 адамнан 1200 адамды қоса алғанға дейін - алым төленетін күні қолданыстағы 1363 айлық есептік көрсеткіш;</w:t>
            </w:r>
          </w:p>
          <w:p>
            <w:pPr>
              <w:spacing w:after="20"/>
              <w:ind w:left="20"/>
              <w:jc w:val="both"/>
            </w:pPr>
            <w:r>
              <w:rPr>
                <w:rFonts w:ascii="Times New Roman"/>
                <w:b w:val="false"/>
                <w:i w:val="false"/>
                <w:color w:val="000000"/>
                <w:sz w:val="20"/>
              </w:rPr>
              <w:t>
1201 адамнан 2000 адамды қоса алғанға дейін - алым төленетін күні қолданыстағы 1407 айлық есептік көрсеткіш;</w:t>
            </w:r>
          </w:p>
          <w:p>
            <w:pPr>
              <w:spacing w:after="20"/>
              <w:ind w:left="20"/>
              <w:jc w:val="both"/>
            </w:pPr>
            <w:r>
              <w:rPr>
                <w:rFonts w:ascii="Times New Roman"/>
                <w:b w:val="false"/>
                <w:i w:val="false"/>
                <w:color w:val="000000"/>
                <w:sz w:val="20"/>
              </w:rPr>
              <w:t>
2001 адамнан астам - алым төленетін күні қолданыстағы 1458 айлық есептік көрсеткіш.</w:t>
            </w:r>
          </w:p>
          <w:p>
            <w:pPr>
              <w:spacing w:after="20"/>
              <w:ind w:left="20"/>
              <w:jc w:val="both"/>
            </w:pPr>
            <w:r>
              <w:rPr>
                <w:rFonts w:ascii="Times New Roman"/>
                <w:b w:val="false"/>
                <w:i w:val="false"/>
                <w:color w:val="000000"/>
                <w:sz w:val="20"/>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ұйымның – Қазақстан Республикасының Еңбек кодексіне сәйкес (бұдан әрі - Кодекс)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тәулік бойы жөндеу жұмыстарын жүргізу мен байланыстағы техникалық үзілістерді қоспағанда (өтініш беруші жұмыс уақыты аяқталғаннан кейін, демалыс күндері және Кодекске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Уәкілетті ұйымның қызмет көрсету шарттары:</w:t>
            </w:r>
          </w:p>
          <w:p>
            <w:pPr>
              <w:spacing w:after="20"/>
              <w:ind w:left="20"/>
              <w:jc w:val="both"/>
            </w:pPr>
            <w:r>
              <w:rPr>
                <w:rFonts w:ascii="Times New Roman"/>
                <w:b w:val="false"/>
                <w:i w:val="false"/>
                <w:color w:val="000000"/>
                <w:sz w:val="20"/>
              </w:rPr>
              <w:t>
1) уәкілетті ұйымның интернет-ресурсында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сертификат алу үшін өтініш беруші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өтініш берушінің ЭЦҚ-сымен куәландырылған электрондық құжат нысанындағы өтінімді мыналарды қоса бере отырып ұсынады:</w:t>
            </w:r>
          </w:p>
          <w:p>
            <w:pPr>
              <w:spacing w:after="20"/>
              <w:ind w:left="20"/>
              <w:jc w:val="both"/>
            </w:pPr>
            <w:r>
              <w:rPr>
                <w:rFonts w:ascii="Times New Roman"/>
                <w:b w:val="false"/>
                <w:i w:val="false"/>
                <w:color w:val="000000"/>
                <w:sz w:val="20"/>
              </w:rPr>
              <w:t>
1) электрондық көшірмелері:</w:t>
            </w:r>
          </w:p>
          <w:p>
            <w:pPr>
              <w:spacing w:after="20"/>
              <w:ind w:left="20"/>
              <w:jc w:val="both"/>
            </w:pPr>
            <w:r>
              <w:rPr>
                <w:rFonts w:ascii="Times New Roman"/>
                <w:b w:val="false"/>
                <w:i w:val="false"/>
                <w:color w:val="000000"/>
                <w:sz w:val="20"/>
              </w:rPr>
              <w:t>
ЭҮТШ арқылы осындай төлем жағдайын қоспағанда, мемлекеттік қызмет көрсету үшін төлем жүргізілгенін растайтын құжат;</w:t>
            </w:r>
          </w:p>
          <w:p>
            <w:pPr>
              <w:spacing w:after="20"/>
              <w:ind w:left="20"/>
              <w:jc w:val="both"/>
            </w:pPr>
            <w:r>
              <w:rPr>
                <w:rFonts w:ascii="Times New Roman"/>
                <w:b w:val="false"/>
                <w:i w:val="false"/>
                <w:color w:val="000000"/>
                <w:sz w:val="20"/>
              </w:rPr>
              <w:t>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p>
          <w:p>
            <w:pPr>
              <w:spacing w:after="20"/>
              <w:ind w:left="20"/>
              <w:jc w:val="both"/>
            </w:pPr>
            <w:r>
              <w:rPr>
                <w:rFonts w:ascii="Times New Roman"/>
                <w:b w:val="false"/>
                <w:i w:val="false"/>
                <w:color w:val="000000"/>
                <w:sz w:val="20"/>
              </w:rPr>
              <w:t>
өтініш берушінің жарғысы және құрылтай шарты;</w:t>
            </w:r>
          </w:p>
          <w:p>
            <w:pPr>
              <w:spacing w:after="20"/>
              <w:ind w:left="20"/>
              <w:jc w:val="both"/>
            </w:pPr>
            <w:r>
              <w:rPr>
                <w:rFonts w:ascii="Times New Roman"/>
                <w:b w:val="false"/>
                <w:i w:val="false"/>
                <w:color w:val="000000"/>
                <w:sz w:val="20"/>
              </w:rPr>
              <w:t>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p>
          <w:p>
            <w:pPr>
              <w:spacing w:after="20"/>
              <w:ind w:left="20"/>
              <w:jc w:val="both"/>
            </w:pPr>
            <w:r>
              <w:rPr>
                <w:rFonts w:ascii="Times New Roman"/>
                <w:b w:val="false"/>
                <w:i w:val="false"/>
                <w:color w:val="000000"/>
                <w:sz w:val="20"/>
              </w:rPr>
              <w:t>
мынадай басшылардың және/немесе жауапты тұлғалардың тағайындалғанын растайтын құжаттар:</w:t>
            </w:r>
          </w:p>
          <w:p>
            <w:pPr>
              <w:spacing w:after="20"/>
              <w:ind w:left="20"/>
              <w:jc w:val="both"/>
            </w:pPr>
            <w:r>
              <w:rPr>
                <w:rFonts w:ascii="Times New Roman"/>
                <w:b w:val="false"/>
                <w:i w:val="false"/>
                <w:color w:val="000000"/>
                <w:sz w:val="20"/>
              </w:rPr>
              <w:t>
ұшу қауіпсіздігі жөніндегі қызмет;</w:t>
            </w:r>
          </w:p>
          <w:p>
            <w:pPr>
              <w:spacing w:after="20"/>
              <w:ind w:left="20"/>
              <w:jc w:val="both"/>
            </w:pPr>
            <w:r>
              <w:rPr>
                <w:rFonts w:ascii="Times New Roman"/>
                <w:b w:val="false"/>
                <w:i w:val="false"/>
                <w:color w:val="000000"/>
                <w:sz w:val="20"/>
              </w:rPr>
              <w:t>
ұшу қызметі;</w:t>
            </w:r>
          </w:p>
          <w:p>
            <w:pPr>
              <w:spacing w:after="20"/>
              <w:ind w:left="20"/>
              <w:jc w:val="both"/>
            </w:pPr>
            <w:r>
              <w:rPr>
                <w:rFonts w:ascii="Times New Roman"/>
                <w:b w:val="false"/>
                <w:i w:val="false"/>
                <w:color w:val="000000"/>
                <w:sz w:val="20"/>
              </w:rPr>
              <w:t>
ұшуға жарамдылықты қолдау жөніндегі қызмет;</w:t>
            </w:r>
          </w:p>
          <w:p>
            <w:pPr>
              <w:spacing w:after="20"/>
              <w:ind w:left="20"/>
              <w:jc w:val="both"/>
            </w:pPr>
            <w:r>
              <w:rPr>
                <w:rFonts w:ascii="Times New Roman"/>
                <w:b w:val="false"/>
                <w:i w:val="false"/>
                <w:color w:val="000000"/>
                <w:sz w:val="20"/>
              </w:rPr>
              <w:t>
жерүсті қамтамасыз ету жөніндегі;</w:t>
            </w:r>
          </w:p>
          <w:p>
            <w:pPr>
              <w:spacing w:after="20"/>
              <w:ind w:left="20"/>
              <w:jc w:val="both"/>
            </w:pPr>
            <w:r>
              <w:rPr>
                <w:rFonts w:ascii="Times New Roman"/>
                <w:b w:val="false"/>
                <w:i w:val="false"/>
                <w:color w:val="000000"/>
                <w:sz w:val="20"/>
              </w:rPr>
              <w:t>
персоналды даярлау жөніндегі;</w:t>
            </w:r>
          </w:p>
          <w:p>
            <w:pPr>
              <w:spacing w:after="20"/>
              <w:ind w:left="20"/>
              <w:jc w:val="both"/>
            </w:pPr>
            <w:r>
              <w:rPr>
                <w:rFonts w:ascii="Times New Roman"/>
                <w:b w:val="false"/>
                <w:i w:val="false"/>
                <w:color w:val="000000"/>
                <w:sz w:val="20"/>
              </w:rPr>
              <w:t>
авиациялық қауіпсіздік жөніндегі;</w:t>
            </w:r>
          </w:p>
          <w:p>
            <w:pPr>
              <w:spacing w:after="20"/>
              <w:ind w:left="20"/>
              <w:jc w:val="both"/>
            </w:pPr>
            <w:r>
              <w:rPr>
                <w:rFonts w:ascii="Times New Roman"/>
                <w:b w:val="false"/>
                <w:i w:val="false"/>
                <w:color w:val="000000"/>
                <w:sz w:val="20"/>
              </w:rPr>
              <w:t>
бортсеріктер қызметі (бар болса);</w:t>
            </w:r>
          </w:p>
          <w:p>
            <w:pPr>
              <w:spacing w:after="20"/>
              <w:ind w:left="20"/>
              <w:jc w:val="both"/>
            </w:pPr>
            <w:r>
              <w:rPr>
                <w:rFonts w:ascii="Times New Roman"/>
                <w:b w:val="false"/>
                <w:i w:val="false"/>
                <w:color w:val="000000"/>
                <w:sz w:val="20"/>
              </w:rPr>
              <w:t>
сапаны бақылау жөніндегі;</w:t>
            </w:r>
          </w:p>
          <w:p>
            <w:pPr>
              <w:spacing w:after="20"/>
              <w:ind w:left="20"/>
              <w:jc w:val="both"/>
            </w:pPr>
            <w:r>
              <w:rPr>
                <w:rFonts w:ascii="Times New Roman"/>
                <w:b w:val="false"/>
                <w:i w:val="false"/>
                <w:color w:val="000000"/>
                <w:sz w:val="20"/>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p>
          <w:p>
            <w:pPr>
              <w:spacing w:after="20"/>
              <w:ind w:left="20"/>
              <w:jc w:val="both"/>
            </w:pPr>
            <w:r>
              <w:rPr>
                <w:rFonts w:ascii="Times New Roman"/>
                <w:b w:val="false"/>
                <w:i w:val="false"/>
                <w:color w:val="000000"/>
                <w:sz w:val="20"/>
              </w:rPr>
              <w:t>
әуе кемелерін бояу үлгілері мен мәтіндік сипаттамасы;</w:t>
            </w:r>
          </w:p>
          <w:p>
            <w:pPr>
              <w:spacing w:after="20"/>
              <w:ind w:left="20"/>
              <w:jc w:val="both"/>
            </w:pPr>
            <w:r>
              <w:rPr>
                <w:rFonts w:ascii="Times New Roman"/>
                <w:b w:val="false"/>
                <w:i w:val="false"/>
                <w:color w:val="000000"/>
                <w:sz w:val="20"/>
              </w:rPr>
              <w:t>
сыртқы ұйымдармен жасалған ұшуға жарамдылықты қолдау шарттары;</w:t>
            </w:r>
          </w:p>
          <w:p>
            <w:pPr>
              <w:spacing w:after="20"/>
              <w:ind w:left="20"/>
              <w:jc w:val="both"/>
            </w:pPr>
            <w:r>
              <w:rPr>
                <w:rFonts w:ascii="Times New Roman"/>
                <w:b w:val="false"/>
                <w:i w:val="false"/>
                <w:color w:val="000000"/>
                <w:sz w:val="20"/>
              </w:rPr>
              <w:t>
бекіту мен келісудің титул парақтары:</w:t>
            </w:r>
          </w:p>
          <w:p>
            <w:pPr>
              <w:spacing w:after="20"/>
              <w:ind w:left="20"/>
              <w:jc w:val="both"/>
            </w:pPr>
            <w:r>
              <w:rPr>
                <w:rFonts w:ascii="Times New Roman"/>
                <w:b w:val="false"/>
                <w:i w:val="false"/>
                <w:color w:val="000000"/>
                <w:sz w:val="20"/>
              </w:rPr>
              <w:t>
ұшуларды жүргізу жөніндегі нұсқау;</w:t>
            </w:r>
          </w:p>
          <w:p>
            <w:pPr>
              <w:spacing w:after="20"/>
              <w:ind w:left="20"/>
              <w:jc w:val="both"/>
            </w:pPr>
            <w:r>
              <w:rPr>
                <w:rFonts w:ascii="Times New Roman"/>
                <w:b w:val="false"/>
                <w:i w:val="false"/>
                <w:color w:val="000000"/>
                <w:sz w:val="20"/>
              </w:rPr>
              <w:t>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p>
          <w:p>
            <w:pPr>
              <w:spacing w:after="20"/>
              <w:ind w:left="20"/>
              <w:jc w:val="both"/>
            </w:pPr>
            <w:r>
              <w:rPr>
                <w:rFonts w:ascii="Times New Roman"/>
                <w:b w:val="false"/>
                <w:i w:val="false"/>
                <w:color w:val="000000"/>
                <w:sz w:val="20"/>
              </w:rPr>
              <w:t>
техникалық қызмет көрсетуді реттеу бойынша пайдаланушының нұсқауы;</w:t>
            </w:r>
          </w:p>
          <w:p>
            <w:pPr>
              <w:spacing w:after="20"/>
              <w:ind w:left="20"/>
              <w:jc w:val="both"/>
            </w:pPr>
            <w:r>
              <w:rPr>
                <w:rFonts w:ascii="Times New Roman"/>
                <w:b w:val="false"/>
                <w:i w:val="false"/>
                <w:color w:val="000000"/>
                <w:sz w:val="20"/>
              </w:rPr>
              <w:t>
әуе кемелеріне техникалық қызмет көрсету бағдарламасы (регламент);</w:t>
            </w:r>
          </w:p>
          <w:p>
            <w:pPr>
              <w:spacing w:after="20"/>
              <w:ind w:left="20"/>
              <w:jc w:val="both"/>
            </w:pPr>
            <w:r>
              <w:rPr>
                <w:rFonts w:ascii="Times New Roman"/>
                <w:b w:val="false"/>
                <w:i w:val="false"/>
                <w:color w:val="000000"/>
                <w:sz w:val="20"/>
              </w:rPr>
              <w:t>
пайдаланушының авиациялық қауіпсіздік бағдарламасы;</w:t>
            </w:r>
          </w:p>
          <w:p>
            <w:pPr>
              <w:spacing w:after="20"/>
              <w:ind w:left="20"/>
              <w:jc w:val="both"/>
            </w:pPr>
            <w:r>
              <w:rPr>
                <w:rFonts w:ascii="Times New Roman"/>
                <w:b w:val="false"/>
                <w:i w:val="false"/>
                <w:color w:val="000000"/>
                <w:sz w:val="20"/>
              </w:rPr>
              <w:t>
2) өтініш берушінің электрондық түрдегі ақпараты, ол мынаны қамтиды:</w:t>
            </w:r>
          </w:p>
          <w:p>
            <w:pPr>
              <w:spacing w:after="20"/>
              <w:ind w:left="20"/>
              <w:jc w:val="both"/>
            </w:pPr>
            <w:r>
              <w:rPr>
                <w:rFonts w:ascii="Times New Roman"/>
                <w:b w:val="false"/>
                <w:i w:val="false"/>
                <w:color w:val="000000"/>
                <w:sz w:val="20"/>
              </w:rPr>
              <w:t>
өтініш берушінің негізгі деректері мен құрылтайшысы;</w:t>
            </w:r>
          </w:p>
          <w:p>
            <w:pPr>
              <w:spacing w:after="20"/>
              <w:ind w:left="20"/>
              <w:jc w:val="both"/>
            </w:pPr>
            <w:r>
              <w:rPr>
                <w:rFonts w:ascii="Times New Roman"/>
                <w:b w:val="false"/>
                <w:i w:val="false"/>
                <w:color w:val="000000"/>
                <w:sz w:val="20"/>
              </w:rPr>
              <w:t>
жоспарланатын коммерциялық әуе тасымалының / жұмыстардың түрлері;</w:t>
            </w:r>
          </w:p>
          <w:p>
            <w:pPr>
              <w:spacing w:after="20"/>
              <w:ind w:left="20"/>
              <w:jc w:val="both"/>
            </w:pPr>
            <w:r>
              <w:rPr>
                <w:rFonts w:ascii="Times New Roman"/>
                <w:b w:val="false"/>
                <w:i w:val="false"/>
                <w:color w:val="000000"/>
                <w:sz w:val="20"/>
              </w:rPr>
              <w:t>
ұшу жұмысын ұйымдастыру;</w:t>
            </w:r>
          </w:p>
          <w:p>
            <w:pPr>
              <w:spacing w:after="20"/>
              <w:ind w:left="20"/>
              <w:jc w:val="both"/>
            </w:pPr>
            <w:r>
              <w:rPr>
                <w:rFonts w:ascii="Times New Roman"/>
                <w:b w:val="false"/>
                <w:i w:val="false"/>
                <w:color w:val="000000"/>
                <w:sz w:val="20"/>
              </w:rPr>
              <w:t>
ұшуға жарамдылықты қолдау жүйесі;</w:t>
            </w:r>
          </w:p>
          <w:p>
            <w:pPr>
              <w:spacing w:after="20"/>
              <w:ind w:left="20"/>
              <w:jc w:val="both"/>
            </w:pPr>
            <w:r>
              <w:rPr>
                <w:rFonts w:ascii="Times New Roman"/>
                <w:b w:val="false"/>
                <w:i w:val="false"/>
                <w:color w:val="000000"/>
                <w:sz w:val="20"/>
              </w:rPr>
              <w:t>
ұшуды қамтамасыз ету;</w:t>
            </w:r>
          </w:p>
          <w:p>
            <w:pPr>
              <w:spacing w:after="20"/>
              <w:ind w:left="20"/>
              <w:jc w:val="both"/>
            </w:pPr>
            <w:r>
              <w:rPr>
                <w:rFonts w:ascii="Times New Roman"/>
                <w:b w:val="false"/>
                <w:i w:val="false"/>
                <w:color w:val="000000"/>
                <w:sz w:val="20"/>
              </w:rPr>
              <w:t>
ұшу персоналы мен техникалық персоналдың даярлығы;</w:t>
            </w:r>
          </w:p>
          <w:p>
            <w:pPr>
              <w:spacing w:after="20"/>
              <w:ind w:left="20"/>
              <w:jc w:val="both"/>
            </w:pPr>
            <w:r>
              <w:rPr>
                <w:rFonts w:ascii="Times New Roman"/>
                <w:b w:val="false"/>
                <w:i w:val="false"/>
                <w:color w:val="000000"/>
                <w:sz w:val="20"/>
              </w:rPr>
              <w:t>
техникалық қызмет көрсету объектілерінің даярлығы;</w:t>
            </w:r>
          </w:p>
          <w:p>
            <w:pPr>
              <w:spacing w:after="20"/>
              <w:ind w:left="20"/>
              <w:jc w:val="both"/>
            </w:pPr>
            <w:r>
              <w:rPr>
                <w:rFonts w:ascii="Times New Roman"/>
                <w:b w:val="false"/>
                <w:i w:val="false"/>
                <w:color w:val="000000"/>
                <w:sz w:val="20"/>
              </w:rPr>
              <w:t>
әуе кемелерінің даярлығы;</w:t>
            </w:r>
          </w:p>
          <w:p>
            <w:pPr>
              <w:spacing w:after="20"/>
              <w:ind w:left="20"/>
              <w:jc w:val="both"/>
            </w:pPr>
            <w:r>
              <w:rPr>
                <w:rFonts w:ascii="Times New Roman"/>
                <w:b w:val="false"/>
                <w:i w:val="false"/>
                <w:color w:val="000000"/>
                <w:sz w:val="20"/>
              </w:rPr>
              <w:t>
авариялық эвакуацияны демонстрациялау және демонстрациялық ұшуды өткізу жоспары;</w:t>
            </w:r>
          </w:p>
          <w:p>
            <w:pPr>
              <w:spacing w:after="20"/>
              <w:ind w:left="20"/>
              <w:jc w:val="both"/>
            </w:pPr>
            <w:r>
              <w:rPr>
                <w:rFonts w:ascii="Times New Roman"/>
                <w:b w:val="false"/>
                <w:i w:val="false"/>
                <w:color w:val="000000"/>
                <w:sz w:val="20"/>
              </w:rPr>
              <w:t>
типі, моделі, сериясы, ұлттық және тіркеу белгілері көрсетілген әуе кемелерінің тізімі;</w:t>
            </w:r>
          </w:p>
          <w:p>
            <w:pPr>
              <w:spacing w:after="20"/>
              <w:ind w:left="20"/>
              <w:jc w:val="both"/>
            </w:pPr>
            <w:r>
              <w:rPr>
                <w:rFonts w:ascii="Times New Roman"/>
                <w:b w:val="false"/>
                <w:i w:val="false"/>
                <w:color w:val="000000"/>
                <w:sz w:val="20"/>
              </w:rPr>
              <w:t>
авиациялық персонал;</w:t>
            </w:r>
          </w:p>
          <w:p>
            <w:pPr>
              <w:spacing w:after="20"/>
              <w:ind w:left="20"/>
              <w:jc w:val="both"/>
            </w:pPr>
            <w:r>
              <w:rPr>
                <w:rFonts w:ascii="Times New Roman"/>
                <w:b w:val="false"/>
                <w:i w:val="false"/>
                <w:color w:val="000000"/>
                <w:sz w:val="20"/>
              </w:rPr>
              <w:t>
ұшуды жер үстінде қамтамасыз ету;</w:t>
            </w:r>
          </w:p>
          <w:p>
            <w:pPr>
              <w:spacing w:after="20"/>
              <w:ind w:left="20"/>
              <w:jc w:val="both"/>
            </w:pPr>
            <w:r>
              <w:rPr>
                <w:rFonts w:ascii="Times New Roman"/>
                <w:b w:val="false"/>
                <w:i w:val="false"/>
                <w:color w:val="000000"/>
                <w:sz w:val="20"/>
              </w:rPr>
              <w:t>
жұмыс түрлері көрсетілген сыртқы ұйымдармен жасалған техникалық қызмет көрсету шарттарының тізбесі;</w:t>
            </w:r>
          </w:p>
          <w:p>
            <w:pPr>
              <w:spacing w:after="20"/>
              <w:ind w:left="20"/>
              <w:jc w:val="both"/>
            </w:pPr>
            <w:r>
              <w:rPr>
                <w:rFonts w:ascii="Times New Roman"/>
                <w:b w:val="false"/>
                <w:i w:val="false"/>
                <w:color w:val="000000"/>
                <w:sz w:val="20"/>
              </w:rPr>
              <w:t>
пайдаланушы сертификатың телнұсқасын алу үшін:</w:t>
            </w:r>
          </w:p>
          <w:p>
            <w:pPr>
              <w:spacing w:after="20"/>
              <w:ind w:left="20"/>
              <w:jc w:val="both"/>
            </w:pPr>
            <w:r>
              <w:rPr>
                <w:rFonts w:ascii="Times New Roman"/>
                <w:b w:val="false"/>
                <w:i w:val="false"/>
                <w:color w:val="000000"/>
                <w:sz w:val="20"/>
              </w:rPr>
              <w:t>
өтініш берушінің қажетті негіздемені және бұрын берілген пайдаланушы сертификатының электрондық көшірмесін қоса берген еркін нысандағы өтінімі.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ұшу жөніндегі нұсқаулық;</w:t>
            </w:r>
          </w:p>
          <w:p>
            <w:pPr>
              <w:spacing w:after="20"/>
              <w:ind w:left="20"/>
              <w:jc w:val="both"/>
            </w:pPr>
            <w:r>
              <w:rPr>
                <w:rFonts w:ascii="Times New Roman"/>
                <w:b w:val="false"/>
                <w:i w:val="false"/>
                <w:color w:val="000000"/>
                <w:sz w:val="20"/>
              </w:rPr>
              <w:t>
ең жоғары сертификатталған ұшу массасы бес мың жеті жүз килограмнан асатын әуе кемелерін пайдаланатын пайдаланушыларға арналған ұшу қауіпсіздігін басқару жөніндегі нұсқаулық, пайдаланушының техникалық қызмет көрсетуді реттеу жөніндегі нұсқаулығы, әуе кемелеріне техникалық қызмет көрсету бағдарламаларын (регламент) және пайдаланушының авиациялық қауіпсіздік бағдарламаларын пайдаланушы электрондық форматта Қазақстанның авиациялық әкімшілігінің frontoffice@ caakz. com веб-сайтына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заңнамасымен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өтініш берушінің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7-тармағымен көзделген талаптарға сәйкес келмеуі;</w:t>
            </w:r>
          </w:p>
          <w:p>
            <w:pPr>
              <w:spacing w:after="20"/>
              <w:ind w:left="20"/>
              <w:jc w:val="both"/>
            </w:pP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өтініш берушіге қатысты заңды күшіне енген сот шешімінің болуы, оның негізінде көрсетілетін өтініш берушінің мемлекеттік көрсетілетін қызметті алумен байланысты арнаулы құқығынан айырылуы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w:t>
            </w:r>
          </w:p>
          <w:p>
            <w:pPr>
              <w:spacing w:after="20"/>
              <w:ind w:left="20"/>
              <w:jc w:val="both"/>
            </w:pPr>
            <w:r>
              <w:rPr>
                <w:rFonts w:ascii="Times New Roman"/>
                <w:b w:val="false"/>
                <w:i w:val="false"/>
                <w:color w:val="000000"/>
                <w:sz w:val="20"/>
              </w:rPr>
              <w:t>
1) Министрліктің - www. miid. gov. kz, www. miid.gоv. kz, "Мемлекеттік көрсетілетін қызметтер" деген бөлімінде;</w:t>
            </w:r>
          </w:p>
          <w:p>
            <w:pPr>
              <w:spacing w:after="20"/>
              <w:ind w:left="20"/>
              <w:jc w:val="both"/>
            </w:pPr>
            <w:r>
              <w:rPr>
                <w:rFonts w:ascii="Times New Roman"/>
                <w:b w:val="false"/>
                <w:i w:val="false"/>
                <w:color w:val="000000"/>
                <w:sz w:val="20"/>
              </w:rPr>
              <w:t>
2) Мемлекеттік корпорацияның: www. gov4c. kz орналастырылған.</w:t>
            </w:r>
          </w:p>
          <w:p>
            <w:pPr>
              <w:spacing w:after="20"/>
              <w:ind w:left="20"/>
              <w:jc w:val="both"/>
            </w:pPr>
            <w:r>
              <w:rPr>
                <w:rFonts w:ascii="Times New Roman"/>
                <w:b w:val="false"/>
                <w:i w:val="false"/>
                <w:color w:val="000000"/>
                <w:sz w:val="20"/>
              </w:rPr>
              <w:t>
Өтініш берушінің ЭЦҚ-сы болған жағдайда,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Өтініш берушінің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не Министрліктің мынадай телефондары бойынша 8 (7172) 75-48-41, 75-45-89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