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ef11" w14:textId="95de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даму жоспарын, Елдің аумақтық даму жоспарын, саланы/аяны дамыту тұжырымдамасын, мемлекеттік органдардың даму жоспарларын, облыстың, республикалық маңызы бар қаланың, астананың даму жоспарларын әзірлеу, мониторингтеу,іске асыру, бағалау және бақылау әдістемесін бекіту туралы" Қазақстан Республикасы Ұлттық экономика министрінің 2021 жылғы 25 қазандағы № 93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2022 жылғы 6 сәуірдегі № 32 бұйрығы. Қазақстан Республикасының Әділет министрлігінде 2022 жылғы 8 сәуірде № 27487 болып тіркелді. Күші жойылды - Қазақстан Республикасы Премьер-Министрінің орынбасары - Ұлттық экономика министрінің 2026 жылғы 4 наурыздағы № 15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04.03.2026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Ұлттық даму жоспарын, Елдің аумақтық даму жоспарын, саланы/аяны дамыту тұжырымдамасын,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Қазақстан Республикасы Ұлттық экономика министрінің 2021 жылғы 25 қазандағы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24908 болып тіркелген)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 бекітілсін.";</w:t>
      </w:r>
    </w:p>
    <w:bookmarkStart w:name="z5"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даму жоспарын, елдің аумақтық даму жоспарын, саланы/аяны дамыту тұжырымдамасын,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w:t>
      </w:r>
      <w:r>
        <w:rPr>
          <w:rFonts w:ascii="Times New Roman"/>
          <w:b w:val="false"/>
          <w:i w:val="false"/>
          <w:color w:val="000000"/>
          <w:sz w:val="28"/>
        </w:rPr>
        <w:t>әдістемесінде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 (бұдан әрі – Әдістеме)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Қазақстан Республикасының Ұлттық даму жоспарын, Елдің аумақтық даму жоспарын, саланы/аяны дамыту тұжырымдамасын (бұдан әрі – тұжырымдама), мемлекеттік органдардың даму жоспарларын, облыстың, республикалық маңызы бар қаланың, астананың даму жоспарларын (бұдан әрі – МЖЖ құжаттары) әзірлеу, іске асыру, мониторингтеу, бағалау және бақылау жүргізу жөніндегі тәсілдерді ашады.";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"тұжырымдама үшін – нысаналы индикаторлар/күтілетін нәтижелер";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 МЖЖ құжаттарының нысаналы индикаторлары мен нәтижелер көрсеткіштерін есептеу әдістемесін әзірлеуші мемлекеттік орган мемлекеттік жоспарлау жөніндегі, мемлекеттік статистика саласындағы уәкілетті органдармен келісу бойынша МЖЖ тиісті құжаты бекітілген күннен бастап бір айлық мерзімде әзірлейді. МЖЖ құжаттарының нысаналы индикаторлары мен нәтижелер көрсеткіштерін есептеу әдістемесі осы Әдістемеге 1-1-қосымшаға сәйкес нысан бойынша қалыптастырылады.";</w:t>
      </w:r>
    </w:p>
    <w:bookmarkStart w:name="z10" w:id="2"/>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5-параграфының</w:t>
      </w:r>
      <w:r>
        <w:rPr>
          <w:rFonts w:ascii="Times New Roman"/>
          <w:b w:val="false"/>
          <w:i w:val="false"/>
          <w:color w:val="000000"/>
          <w:sz w:val="28"/>
        </w:rPr>
        <w:t xml:space="preserve"> атауы мынадай редакцияда жазылсын:</w:t>
      </w:r>
    </w:p>
    <w:bookmarkEnd w:id="2"/>
    <w:p>
      <w:pPr>
        <w:spacing w:after="0"/>
        <w:ind w:left="0"/>
        <w:jc w:val="both"/>
      </w:pPr>
      <w:r>
        <w:rPr>
          <w:rFonts w:ascii="Times New Roman"/>
          <w:b w:val="false"/>
          <w:i w:val="false"/>
          <w:color w:val="000000"/>
          <w:sz w:val="28"/>
        </w:rPr>
        <w:t>
      "5-параграф. Тұжырымдама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"103. Қазақстан Республикасы Президентінің Әкімшілігіне жіберілетін тұжырымдама жобасына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стратегиялық жоспарлау жөніндегі уәкілетті органның қорытындысы міндетті түрде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112-тармақтың </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"112. Стратегиялық бағыттар реттелетін салаларды немесе қызмет салаларын талдау негізінде қалыптастырылады, ондағы өзгерістер Ұлттық жоспарда белгіленген стратегиялық көрсеткіштерге, сондай-ақ Қазақстан Республикасы Ұлттық қауіпсіздік стратегиясының, тұжырымдаманың және ұлттық жобалардың мақсаттарына, нысаналы индикаторларына, міндеттері мен нәтижелер көрсеткіштеріне қол жеткізу үшін аса маңызды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"127. Облыстың, республикалық маңызы бар қаланың, астананың даму жоспары Қазақстанның 2050 жылға дейінгі даму стратегиясы, Жалпыұлттық басымдықтар, Қазақстан Республикасының Ұлттық даму жоспары, Елдің аумақтық даму жоспары, Қазақстан Республикасының Ұлттық қауіпсіздік стратегиясы, тұжырымдама мен ұлттық жобалар негізінде бесжылдық кезеңге әзірленеді.";</w:t>
      </w:r>
    </w:p>
    <w:bookmarkStart w:name="z14" w:id="3"/>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3-параграфының</w:t>
      </w:r>
      <w:r>
        <w:rPr>
          <w:rFonts w:ascii="Times New Roman"/>
          <w:b w:val="false"/>
          <w:i w:val="false"/>
          <w:color w:val="000000"/>
          <w:sz w:val="28"/>
        </w:rPr>
        <w:t xml:space="preserve"> атауы мынадай редакцияда жазылсын:</w:t>
      </w:r>
    </w:p>
    <w:bookmarkEnd w:id="3"/>
    <w:p>
      <w:pPr>
        <w:spacing w:after="0"/>
        <w:ind w:left="0"/>
        <w:jc w:val="both"/>
      </w:pPr>
      <w:r>
        <w:rPr>
          <w:rFonts w:ascii="Times New Roman"/>
          <w:b w:val="false"/>
          <w:i w:val="false"/>
          <w:color w:val="000000"/>
          <w:sz w:val="28"/>
        </w:rPr>
        <w:t>
      "3-параграф. Тұжырымдаманы іске асыру жөніндегі іс-қимылдар жоспарын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"174. Тұжырымдаманы іске асыру жөніндегі іс-қимылдар жоспары (бұдан әрі – іс-қимылдар жоспары) тұжырымдамаға қосымша болып табылады және тұжырымдаманы іске асыру жөніндегі іс-қимылдарды ұйымдастыру және үйлестіру мақсатында оның мақсаттарына, міндеттеріне уақтылы және толыққанды қол жеткізу және жоспарланған нәтижелерді алу үшін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"177. Тұжырымдаманы іске асыру жөніндегі іс-қимыл жоспары Тұжырымдаманы іске асыруға қатысатын мемлекеттік органдардың ұсыныстары негізінде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"227. Тұжырымдаманы іске асыру туралы есеп осы Әдістемеге 12-қосымшаға сәйкес нысан бойынша толтырылады.";</w:t>
      </w:r>
    </w:p>
    <w:bookmarkStart w:name="z18" w:id="4"/>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3-параграфының</w:t>
      </w:r>
      <w:r>
        <w:rPr>
          <w:rFonts w:ascii="Times New Roman"/>
          <w:b w:val="false"/>
          <w:i w:val="false"/>
          <w:color w:val="000000"/>
          <w:sz w:val="28"/>
        </w:rPr>
        <w:t xml:space="preserve"> атауы мынадай редакцияда жазылсын:</w:t>
      </w:r>
    </w:p>
    <w:bookmarkEnd w:id="4"/>
    <w:p>
      <w:pPr>
        <w:spacing w:after="0"/>
        <w:ind w:left="0"/>
        <w:jc w:val="both"/>
      </w:pPr>
      <w:r>
        <w:rPr>
          <w:rFonts w:ascii="Times New Roman"/>
          <w:b w:val="false"/>
          <w:i w:val="false"/>
          <w:color w:val="000000"/>
          <w:sz w:val="28"/>
        </w:rPr>
        <w:t>
      "3-параграф. Тұжырымдаманы іске асыру туралы есепті ұсыну";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және </w:t>
      </w:r>
      <w:r>
        <w:rPr>
          <w:rFonts w:ascii="Times New Roman"/>
          <w:b w:val="false"/>
          <w:i w:val="false"/>
          <w:color w:val="000000"/>
          <w:sz w:val="28"/>
        </w:rPr>
        <w:t>255-тармақтар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"254. Бірлесіп орындаушылар өз құзыреті шегінде есепті жылдан кейінгі жылдың 15 сәуіріне дейін бірінші басшының қолы қойылған тұжырымдаманы іске асыру барысы туралы есепті әзірлеуші мемлекеттік органға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ұсынады.</w:t>
      </w:r>
    </w:p>
    <w:bookmarkStart w:name="z20" w:id="5"/>
    <w:p>
      <w:pPr>
        <w:spacing w:after="0"/>
        <w:ind w:left="0"/>
        <w:jc w:val="both"/>
      </w:pPr>
      <w:r>
        <w:rPr>
          <w:rFonts w:ascii="Times New Roman"/>
          <w:b w:val="false"/>
          <w:i w:val="false"/>
          <w:color w:val="000000"/>
          <w:sz w:val="28"/>
        </w:rPr>
        <w:t>
      255. Әзірлеуші мемлекеттік орган бірлесіп орындаушылардан алынған іске асырылу барысы туралы ақпараттың негізінде осы Әдістемеге 12-қосымшаға сәйкес нысан бойынша тұжырымдаманы іске асыру туралы есепті қалыптастырады.";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22"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1-1-қосымшамен толықтырылсын;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оң жақ жоғарғы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 елдің</w:t>
            </w:r>
            <w:r>
              <w:br/>
            </w:r>
            <w:r>
              <w:rPr>
                <w:rFonts w:ascii="Times New Roman"/>
                <w:b w:val="false"/>
                <w:i w:val="false"/>
                <w:color w:val="000000"/>
                <w:sz w:val="20"/>
              </w:rPr>
              <w:t>аумақтық даму жоспарын,</w:t>
            </w:r>
            <w:r>
              <w:br/>
            </w:r>
            <w:r>
              <w:rPr>
                <w:rFonts w:ascii="Times New Roman"/>
                <w:b w:val="false"/>
                <w:i w:val="false"/>
                <w:color w:val="000000"/>
                <w:sz w:val="20"/>
              </w:rPr>
              <w:t>тұжырымдамаларды,</w:t>
            </w:r>
            <w:r>
              <w:br/>
            </w:r>
            <w:r>
              <w:rPr>
                <w:rFonts w:ascii="Times New Roman"/>
                <w:b w:val="false"/>
                <w:i w:val="false"/>
                <w:color w:val="000000"/>
                <w:sz w:val="20"/>
              </w:rPr>
              <w:t>мемлекеттік органдардың даму</w:t>
            </w:r>
            <w:r>
              <w:br/>
            </w:r>
            <w:r>
              <w:rPr>
                <w:rFonts w:ascii="Times New Roman"/>
                <w:b w:val="false"/>
                <w:i w:val="false"/>
                <w:color w:val="000000"/>
                <w:sz w:val="20"/>
              </w:rPr>
              <w:t xml:space="preserve">жоспарларын, облыстың, </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даму</w:t>
            </w:r>
            <w:r>
              <w:br/>
            </w:r>
            <w:r>
              <w:rPr>
                <w:rFonts w:ascii="Times New Roman"/>
                <w:b w:val="false"/>
                <w:i w:val="false"/>
                <w:color w:val="000000"/>
                <w:sz w:val="20"/>
              </w:rPr>
              <w:t>жоспарларын әзірлеу,</w:t>
            </w:r>
            <w:r>
              <w:br/>
            </w:r>
            <w:r>
              <w:rPr>
                <w:rFonts w:ascii="Times New Roman"/>
                <w:b w:val="false"/>
                <w:i w:val="false"/>
                <w:color w:val="000000"/>
                <w:sz w:val="20"/>
              </w:rPr>
              <w:t>мониторингтеу, іске асыру,</w:t>
            </w:r>
            <w:r>
              <w:br/>
            </w:r>
            <w:r>
              <w:rPr>
                <w:rFonts w:ascii="Times New Roman"/>
                <w:b w:val="false"/>
                <w:i w:val="false"/>
                <w:color w:val="000000"/>
                <w:sz w:val="20"/>
              </w:rPr>
              <w:t>бағалау және бақылау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 елдің</w:t>
            </w:r>
            <w:r>
              <w:br/>
            </w:r>
            <w:r>
              <w:rPr>
                <w:rFonts w:ascii="Times New Roman"/>
                <w:b w:val="false"/>
                <w:i w:val="false"/>
                <w:color w:val="000000"/>
                <w:sz w:val="20"/>
              </w:rPr>
              <w:t>аумақтық даму жоспарын,</w:t>
            </w:r>
            <w:r>
              <w:br/>
            </w:r>
            <w:r>
              <w:rPr>
                <w:rFonts w:ascii="Times New Roman"/>
                <w:b w:val="false"/>
                <w:i w:val="false"/>
                <w:color w:val="000000"/>
                <w:sz w:val="20"/>
              </w:rPr>
              <w:t>тұжырымдамаларды,</w:t>
            </w:r>
            <w:r>
              <w:br/>
            </w:r>
            <w:r>
              <w:rPr>
                <w:rFonts w:ascii="Times New Roman"/>
                <w:b w:val="false"/>
                <w:i w:val="false"/>
                <w:color w:val="000000"/>
                <w:sz w:val="20"/>
              </w:rPr>
              <w:t>мемлекеттік органдардың даму</w:t>
            </w:r>
            <w:r>
              <w:br/>
            </w:r>
            <w:r>
              <w:rPr>
                <w:rFonts w:ascii="Times New Roman"/>
                <w:b w:val="false"/>
                <w:i w:val="false"/>
                <w:color w:val="000000"/>
                <w:sz w:val="20"/>
              </w:rPr>
              <w:t>жоспарларын, облыстың,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даму</w:t>
            </w:r>
            <w:r>
              <w:br/>
            </w:r>
            <w:r>
              <w:rPr>
                <w:rFonts w:ascii="Times New Roman"/>
                <w:b w:val="false"/>
                <w:i w:val="false"/>
                <w:color w:val="000000"/>
                <w:sz w:val="20"/>
              </w:rPr>
              <w:t>жоспарларын әзірлеу,</w:t>
            </w:r>
            <w:r>
              <w:br/>
            </w:r>
            <w:r>
              <w:rPr>
                <w:rFonts w:ascii="Times New Roman"/>
                <w:b w:val="false"/>
                <w:i w:val="false"/>
                <w:color w:val="000000"/>
                <w:sz w:val="20"/>
              </w:rPr>
              <w:t>мониторингтеу, іске асыру,</w:t>
            </w:r>
            <w:r>
              <w:br/>
            </w:r>
            <w:r>
              <w:rPr>
                <w:rFonts w:ascii="Times New Roman"/>
                <w:b w:val="false"/>
                <w:i w:val="false"/>
                <w:color w:val="000000"/>
                <w:sz w:val="20"/>
              </w:rPr>
              <w:t>бағалау және бақылау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 xml:space="preserve"> оң жақ жоғарғы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 елдің</w:t>
            </w:r>
            <w:r>
              <w:br/>
            </w:r>
            <w:r>
              <w:rPr>
                <w:rFonts w:ascii="Times New Roman"/>
                <w:b w:val="false"/>
                <w:i w:val="false"/>
                <w:color w:val="000000"/>
                <w:sz w:val="20"/>
              </w:rPr>
              <w:t>аумақтық даму жоспарын,</w:t>
            </w:r>
            <w:r>
              <w:br/>
            </w:r>
            <w:r>
              <w:rPr>
                <w:rFonts w:ascii="Times New Roman"/>
                <w:b w:val="false"/>
                <w:i w:val="false"/>
                <w:color w:val="000000"/>
                <w:sz w:val="20"/>
              </w:rPr>
              <w:t>тұжырымдамаларды,</w:t>
            </w:r>
            <w:r>
              <w:br/>
            </w:r>
            <w:r>
              <w:rPr>
                <w:rFonts w:ascii="Times New Roman"/>
                <w:b w:val="false"/>
                <w:i w:val="false"/>
                <w:color w:val="000000"/>
                <w:sz w:val="20"/>
              </w:rPr>
              <w:t>мемлекеттік органдардың даму</w:t>
            </w:r>
            <w:r>
              <w:br/>
            </w:r>
            <w:r>
              <w:rPr>
                <w:rFonts w:ascii="Times New Roman"/>
                <w:b w:val="false"/>
                <w:i w:val="false"/>
                <w:color w:val="000000"/>
                <w:sz w:val="20"/>
              </w:rPr>
              <w:t>жоспарларын, облыстың,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даму</w:t>
            </w:r>
            <w:r>
              <w:br/>
            </w:r>
            <w:r>
              <w:rPr>
                <w:rFonts w:ascii="Times New Roman"/>
                <w:b w:val="false"/>
                <w:i w:val="false"/>
                <w:color w:val="000000"/>
                <w:sz w:val="20"/>
              </w:rPr>
              <w:t>жоспарларын әзірлеу,</w:t>
            </w:r>
            <w:r>
              <w:br/>
            </w:r>
            <w:r>
              <w:rPr>
                <w:rFonts w:ascii="Times New Roman"/>
                <w:b w:val="false"/>
                <w:i w:val="false"/>
                <w:color w:val="000000"/>
                <w:sz w:val="20"/>
              </w:rPr>
              <w:t>мониторингтеу, іске асыру,</w:t>
            </w:r>
            <w:r>
              <w:br/>
            </w:r>
            <w:r>
              <w:rPr>
                <w:rFonts w:ascii="Times New Roman"/>
                <w:b w:val="false"/>
                <w:i w:val="false"/>
                <w:color w:val="000000"/>
                <w:sz w:val="20"/>
              </w:rPr>
              <w:t>бағалау және бақылау</w:t>
            </w:r>
            <w:r>
              <w:br/>
            </w:r>
            <w:r>
              <w:rPr>
                <w:rFonts w:ascii="Times New Roman"/>
                <w:b w:val="false"/>
                <w:i w:val="false"/>
                <w:color w:val="000000"/>
                <w:sz w:val="20"/>
              </w:rPr>
              <w:t>әдістемесіне 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 xml:space="preserve"> оң жақ жоғарғы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 елдің</w:t>
            </w:r>
            <w:r>
              <w:br/>
            </w:r>
            <w:r>
              <w:rPr>
                <w:rFonts w:ascii="Times New Roman"/>
                <w:b w:val="false"/>
                <w:i w:val="false"/>
                <w:color w:val="000000"/>
                <w:sz w:val="20"/>
              </w:rPr>
              <w:t>аумақтық даму жоспарын,</w:t>
            </w:r>
            <w:r>
              <w:br/>
            </w:r>
            <w:r>
              <w:rPr>
                <w:rFonts w:ascii="Times New Roman"/>
                <w:b w:val="false"/>
                <w:i w:val="false"/>
                <w:color w:val="000000"/>
                <w:sz w:val="20"/>
              </w:rPr>
              <w:t>тұжырымдамаларды,</w:t>
            </w:r>
            <w:r>
              <w:br/>
            </w:r>
            <w:r>
              <w:rPr>
                <w:rFonts w:ascii="Times New Roman"/>
                <w:b w:val="false"/>
                <w:i w:val="false"/>
                <w:color w:val="000000"/>
                <w:sz w:val="20"/>
              </w:rPr>
              <w:t>мемлекеттік органдардың даму</w:t>
            </w:r>
            <w:r>
              <w:br/>
            </w:r>
            <w:r>
              <w:rPr>
                <w:rFonts w:ascii="Times New Roman"/>
                <w:b w:val="false"/>
                <w:i w:val="false"/>
                <w:color w:val="000000"/>
                <w:sz w:val="20"/>
              </w:rPr>
              <w:t>жоспарларын, облыстың,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даму</w:t>
            </w:r>
            <w:r>
              <w:br/>
            </w:r>
            <w:r>
              <w:rPr>
                <w:rFonts w:ascii="Times New Roman"/>
                <w:b w:val="false"/>
                <w:i w:val="false"/>
                <w:color w:val="000000"/>
                <w:sz w:val="20"/>
              </w:rPr>
              <w:t>жоспарларын әзірлеу,</w:t>
            </w:r>
            <w:r>
              <w:br/>
            </w:r>
            <w:r>
              <w:rPr>
                <w:rFonts w:ascii="Times New Roman"/>
                <w:b w:val="false"/>
                <w:i w:val="false"/>
                <w:color w:val="000000"/>
                <w:sz w:val="20"/>
              </w:rPr>
              <w:t>мониторингтеу, іске асыру,</w:t>
            </w:r>
            <w:r>
              <w:br/>
            </w:r>
            <w:r>
              <w:rPr>
                <w:rFonts w:ascii="Times New Roman"/>
                <w:b w:val="false"/>
                <w:i w:val="false"/>
                <w:color w:val="000000"/>
                <w:sz w:val="20"/>
              </w:rPr>
              <w:t>бағалау және бақылау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 xml:space="preserve"> оң жақ жоғарғы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 елдің</w:t>
            </w:r>
            <w:r>
              <w:br/>
            </w:r>
            <w:r>
              <w:rPr>
                <w:rFonts w:ascii="Times New Roman"/>
                <w:b w:val="false"/>
                <w:i w:val="false"/>
                <w:color w:val="000000"/>
                <w:sz w:val="20"/>
              </w:rPr>
              <w:t>аумақтық даму жоспарын,</w:t>
            </w:r>
            <w:r>
              <w:br/>
            </w:r>
            <w:r>
              <w:rPr>
                <w:rFonts w:ascii="Times New Roman"/>
                <w:b w:val="false"/>
                <w:i w:val="false"/>
                <w:color w:val="000000"/>
                <w:sz w:val="20"/>
              </w:rPr>
              <w:t>тұжырымдамаларды,</w:t>
            </w:r>
            <w:r>
              <w:br/>
            </w:r>
            <w:r>
              <w:rPr>
                <w:rFonts w:ascii="Times New Roman"/>
                <w:b w:val="false"/>
                <w:i w:val="false"/>
                <w:color w:val="000000"/>
                <w:sz w:val="20"/>
              </w:rPr>
              <w:t>мемлекеттік органдардың даму</w:t>
            </w:r>
            <w:r>
              <w:br/>
            </w:r>
            <w:r>
              <w:rPr>
                <w:rFonts w:ascii="Times New Roman"/>
                <w:b w:val="false"/>
                <w:i w:val="false"/>
                <w:color w:val="000000"/>
                <w:sz w:val="20"/>
              </w:rPr>
              <w:t>жоспарларын, облыстың,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даму</w:t>
            </w:r>
            <w:r>
              <w:br/>
            </w:r>
            <w:r>
              <w:rPr>
                <w:rFonts w:ascii="Times New Roman"/>
                <w:b w:val="false"/>
                <w:i w:val="false"/>
                <w:color w:val="000000"/>
                <w:sz w:val="20"/>
              </w:rPr>
              <w:t>жоспарларын әзірлеу,</w:t>
            </w:r>
            <w:r>
              <w:br/>
            </w:r>
            <w:r>
              <w:rPr>
                <w:rFonts w:ascii="Times New Roman"/>
                <w:b w:val="false"/>
                <w:i w:val="false"/>
                <w:color w:val="000000"/>
                <w:sz w:val="20"/>
              </w:rPr>
              <w:t>мониторингтеу, іске асыру,</w:t>
            </w:r>
            <w:r>
              <w:br/>
            </w:r>
            <w:r>
              <w:rPr>
                <w:rFonts w:ascii="Times New Roman"/>
                <w:b w:val="false"/>
                <w:i w:val="false"/>
                <w:color w:val="000000"/>
                <w:sz w:val="20"/>
              </w:rPr>
              <w:t>бағалау және бақылау</w:t>
            </w:r>
            <w:r>
              <w:br/>
            </w:r>
            <w:r>
              <w:rPr>
                <w:rFonts w:ascii="Times New Roman"/>
                <w:b w:val="false"/>
                <w:i w:val="false"/>
                <w:color w:val="000000"/>
                <w:sz w:val="20"/>
              </w:rPr>
              <w:t>әдістемесіне 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 xml:space="preserve"> оң жақ жоғарғы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 елдің</w:t>
            </w:r>
            <w:r>
              <w:br/>
            </w:r>
            <w:r>
              <w:rPr>
                <w:rFonts w:ascii="Times New Roman"/>
                <w:b w:val="false"/>
                <w:i w:val="false"/>
                <w:color w:val="000000"/>
                <w:sz w:val="20"/>
              </w:rPr>
              <w:t>аумақтық даму жоспарын,</w:t>
            </w:r>
            <w:r>
              <w:br/>
            </w:r>
            <w:r>
              <w:rPr>
                <w:rFonts w:ascii="Times New Roman"/>
                <w:b w:val="false"/>
                <w:i w:val="false"/>
                <w:color w:val="000000"/>
                <w:sz w:val="20"/>
              </w:rPr>
              <w:t>тұжырымдамаларды,</w:t>
            </w:r>
            <w:r>
              <w:br/>
            </w:r>
            <w:r>
              <w:rPr>
                <w:rFonts w:ascii="Times New Roman"/>
                <w:b w:val="false"/>
                <w:i w:val="false"/>
                <w:color w:val="000000"/>
                <w:sz w:val="20"/>
              </w:rPr>
              <w:t>мемлекеттік органдардың даму</w:t>
            </w:r>
            <w:r>
              <w:br/>
            </w:r>
            <w:r>
              <w:rPr>
                <w:rFonts w:ascii="Times New Roman"/>
                <w:b w:val="false"/>
                <w:i w:val="false"/>
                <w:color w:val="000000"/>
                <w:sz w:val="20"/>
              </w:rPr>
              <w:t>жоспарларын, облыстың,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даму</w:t>
            </w:r>
            <w:r>
              <w:br/>
            </w:r>
            <w:r>
              <w:rPr>
                <w:rFonts w:ascii="Times New Roman"/>
                <w:b w:val="false"/>
                <w:i w:val="false"/>
                <w:color w:val="000000"/>
                <w:sz w:val="20"/>
              </w:rPr>
              <w:t>жоспарларын әзірлеу,</w:t>
            </w:r>
            <w:r>
              <w:br/>
            </w:r>
            <w:r>
              <w:rPr>
                <w:rFonts w:ascii="Times New Roman"/>
                <w:b w:val="false"/>
                <w:i w:val="false"/>
                <w:color w:val="000000"/>
                <w:sz w:val="20"/>
              </w:rPr>
              <w:t>мониторингтеу, іске асыру,</w:t>
            </w:r>
            <w:r>
              <w:br/>
            </w:r>
            <w:r>
              <w:rPr>
                <w:rFonts w:ascii="Times New Roman"/>
                <w:b w:val="false"/>
                <w:i w:val="false"/>
                <w:color w:val="000000"/>
                <w:sz w:val="20"/>
              </w:rPr>
              <w:t>бағалау және бақылау</w:t>
            </w:r>
            <w:r>
              <w:br/>
            </w:r>
            <w:r>
              <w:rPr>
                <w:rFonts w:ascii="Times New Roman"/>
                <w:b w:val="false"/>
                <w:i w:val="false"/>
                <w:color w:val="000000"/>
                <w:sz w:val="20"/>
              </w:rPr>
              <w:t>әдістемесіне 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 xml:space="preserve"> оң жақ жоғарғы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 елдің</w:t>
            </w:r>
            <w:r>
              <w:br/>
            </w:r>
            <w:r>
              <w:rPr>
                <w:rFonts w:ascii="Times New Roman"/>
                <w:b w:val="false"/>
                <w:i w:val="false"/>
                <w:color w:val="000000"/>
                <w:sz w:val="20"/>
              </w:rPr>
              <w:t>аумақтық даму жоспарын,</w:t>
            </w:r>
            <w:r>
              <w:br/>
            </w:r>
            <w:r>
              <w:rPr>
                <w:rFonts w:ascii="Times New Roman"/>
                <w:b w:val="false"/>
                <w:i w:val="false"/>
                <w:color w:val="000000"/>
                <w:sz w:val="20"/>
              </w:rPr>
              <w:t>тұжырымдамаларды,</w:t>
            </w:r>
            <w:r>
              <w:br/>
            </w:r>
            <w:r>
              <w:rPr>
                <w:rFonts w:ascii="Times New Roman"/>
                <w:b w:val="false"/>
                <w:i w:val="false"/>
                <w:color w:val="000000"/>
                <w:sz w:val="20"/>
              </w:rPr>
              <w:t>мемлекеттік органдардың даму</w:t>
            </w:r>
            <w:r>
              <w:br/>
            </w:r>
            <w:r>
              <w:rPr>
                <w:rFonts w:ascii="Times New Roman"/>
                <w:b w:val="false"/>
                <w:i w:val="false"/>
                <w:color w:val="000000"/>
                <w:sz w:val="20"/>
              </w:rPr>
              <w:t>жоспарларын, облыстың,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даму</w:t>
            </w:r>
            <w:r>
              <w:br/>
            </w:r>
            <w:r>
              <w:rPr>
                <w:rFonts w:ascii="Times New Roman"/>
                <w:b w:val="false"/>
                <w:i w:val="false"/>
                <w:color w:val="000000"/>
                <w:sz w:val="20"/>
              </w:rPr>
              <w:t>жоспарларын әзірлеу,</w:t>
            </w:r>
            <w:r>
              <w:br/>
            </w:r>
            <w:r>
              <w:rPr>
                <w:rFonts w:ascii="Times New Roman"/>
                <w:b w:val="false"/>
                <w:i w:val="false"/>
                <w:color w:val="000000"/>
                <w:sz w:val="20"/>
              </w:rPr>
              <w:t>мониторингтеу, іске асыру,</w:t>
            </w:r>
            <w:r>
              <w:br/>
            </w:r>
            <w:r>
              <w:rPr>
                <w:rFonts w:ascii="Times New Roman"/>
                <w:b w:val="false"/>
                <w:i w:val="false"/>
                <w:color w:val="000000"/>
                <w:sz w:val="20"/>
              </w:rPr>
              <w:t>бағалау және бақылау</w:t>
            </w:r>
            <w:r>
              <w:br/>
            </w:r>
            <w:r>
              <w:rPr>
                <w:rFonts w:ascii="Times New Roman"/>
                <w:b w:val="false"/>
                <w:i w:val="false"/>
                <w:color w:val="000000"/>
                <w:sz w:val="20"/>
              </w:rPr>
              <w:t>әдістемесіне 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 елдің</w:t>
            </w:r>
            <w:r>
              <w:br/>
            </w:r>
            <w:r>
              <w:rPr>
                <w:rFonts w:ascii="Times New Roman"/>
                <w:b w:val="false"/>
                <w:i w:val="false"/>
                <w:color w:val="000000"/>
                <w:sz w:val="20"/>
              </w:rPr>
              <w:t>аумақтық даму жоспарын,</w:t>
            </w:r>
            <w:r>
              <w:br/>
            </w:r>
            <w:r>
              <w:rPr>
                <w:rFonts w:ascii="Times New Roman"/>
                <w:b w:val="false"/>
                <w:i w:val="false"/>
                <w:color w:val="000000"/>
                <w:sz w:val="20"/>
              </w:rPr>
              <w:t>тұжырымдамаларды,</w:t>
            </w:r>
            <w:r>
              <w:br/>
            </w:r>
            <w:r>
              <w:rPr>
                <w:rFonts w:ascii="Times New Roman"/>
                <w:b w:val="false"/>
                <w:i w:val="false"/>
                <w:color w:val="000000"/>
                <w:sz w:val="20"/>
              </w:rPr>
              <w:t>мемлекеттік органдардың даму</w:t>
            </w:r>
            <w:r>
              <w:br/>
            </w:r>
            <w:r>
              <w:rPr>
                <w:rFonts w:ascii="Times New Roman"/>
                <w:b w:val="false"/>
                <w:i w:val="false"/>
                <w:color w:val="000000"/>
                <w:sz w:val="20"/>
              </w:rPr>
              <w:t>жоспарларын, облыстың,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даму</w:t>
            </w:r>
            <w:r>
              <w:br/>
            </w:r>
            <w:r>
              <w:rPr>
                <w:rFonts w:ascii="Times New Roman"/>
                <w:b w:val="false"/>
                <w:i w:val="false"/>
                <w:color w:val="000000"/>
                <w:sz w:val="20"/>
              </w:rPr>
              <w:t>жоспарларын әзірлеу,</w:t>
            </w:r>
            <w:r>
              <w:br/>
            </w:r>
            <w:r>
              <w:rPr>
                <w:rFonts w:ascii="Times New Roman"/>
                <w:b w:val="false"/>
                <w:i w:val="false"/>
                <w:color w:val="000000"/>
                <w:sz w:val="20"/>
              </w:rPr>
              <w:t>мониторингтеу, іске асыру,</w:t>
            </w:r>
            <w:r>
              <w:br/>
            </w:r>
            <w:r>
              <w:rPr>
                <w:rFonts w:ascii="Times New Roman"/>
                <w:b w:val="false"/>
                <w:i w:val="false"/>
                <w:color w:val="000000"/>
                <w:sz w:val="20"/>
              </w:rPr>
              <w:t xml:space="preserve">бағалау және бақылау </w:t>
            </w:r>
            <w:r>
              <w:br/>
            </w:r>
            <w:r>
              <w:rPr>
                <w:rFonts w:ascii="Times New Roman"/>
                <w:b w:val="false"/>
                <w:i w:val="false"/>
                <w:color w:val="000000"/>
                <w:sz w:val="20"/>
              </w:rPr>
              <w:t>әдістемесіне 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13-қосымшада</w:t>
      </w:r>
      <w:r>
        <w:rPr>
          <w:rFonts w:ascii="Times New Roman"/>
          <w:b w:val="false"/>
          <w:i w:val="false"/>
          <w:color w:val="000000"/>
          <w:sz w:val="28"/>
        </w:rPr>
        <w:t xml:space="preserve"> оң жақ жоғарғы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 елдің</w:t>
            </w:r>
            <w:r>
              <w:br/>
            </w:r>
            <w:r>
              <w:rPr>
                <w:rFonts w:ascii="Times New Roman"/>
                <w:b w:val="false"/>
                <w:i w:val="false"/>
                <w:color w:val="000000"/>
                <w:sz w:val="20"/>
              </w:rPr>
              <w:t>аумақтық даму жоспарын,</w:t>
            </w:r>
            <w:r>
              <w:br/>
            </w:r>
            <w:r>
              <w:rPr>
                <w:rFonts w:ascii="Times New Roman"/>
                <w:b w:val="false"/>
                <w:i w:val="false"/>
                <w:color w:val="000000"/>
                <w:sz w:val="20"/>
              </w:rPr>
              <w:t>тұжырымдамаларды,</w:t>
            </w:r>
            <w:r>
              <w:br/>
            </w:r>
            <w:r>
              <w:rPr>
                <w:rFonts w:ascii="Times New Roman"/>
                <w:b w:val="false"/>
                <w:i w:val="false"/>
                <w:color w:val="000000"/>
                <w:sz w:val="20"/>
              </w:rPr>
              <w:t>мемлекеттік органдардың даму</w:t>
            </w:r>
            <w:r>
              <w:br/>
            </w:r>
            <w:r>
              <w:rPr>
                <w:rFonts w:ascii="Times New Roman"/>
                <w:b w:val="false"/>
                <w:i w:val="false"/>
                <w:color w:val="000000"/>
                <w:sz w:val="20"/>
              </w:rPr>
              <w:t>жоспарларын, облыстың,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даму</w:t>
            </w:r>
            <w:r>
              <w:br/>
            </w:r>
            <w:r>
              <w:rPr>
                <w:rFonts w:ascii="Times New Roman"/>
                <w:b w:val="false"/>
                <w:i w:val="false"/>
                <w:color w:val="000000"/>
                <w:sz w:val="20"/>
              </w:rPr>
              <w:t>жоспарларын әзірлеу,</w:t>
            </w:r>
            <w:r>
              <w:br/>
            </w:r>
            <w:r>
              <w:rPr>
                <w:rFonts w:ascii="Times New Roman"/>
                <w:b w:val="false"/>
                <w:i w:val="false"/>
                <w:color w:val="000000"/>
                <w:sz w:val="20"/>
              </w:rPr>
              <w:t>мониторингтеу, іске асыру,</w:t>
            </w:r>
            <w:r>
              <w:br/>
            </w:r>
            <w:r>
              <w:rPr>
                <w:rFonts w:ascii="Times New Roman"/>
                <w:b w:val="false"/>
                <w:i w:val="false"/>
                <w:color w:val="000000"/>
                <w:sz w:val="20"/>
              </w:rPr>
              <w:t>бағалау және бақылау</w:t>
            </w:r>
            <w:r>
              <w:br/>
            </w:r>
            <w:r>
              <w:rPr>
                <w:rFonts w:ascii="Times New Roman"/>
                <w:b w:val="false"/>
                <w:i w:val="false"/>
                <w:color w:val="000000"/>
                <w:sz w:val="20"/>
              </w:rPr>
              <w:t>әдістемесіне 13-қосымша";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14-қосымшада</w:t>
      </w:r>
      <w:r>
        <w:rPr>
          <w:rFonts w:ascii="Times New Roman"/>
          <w:b w:val="false"/>
          <w:i w:val="false"/>
          <w:color w:val="000000"/>
          <w:sz w:val="28"/>
        </w:rPr>
        <w:t xml:space="preserve"> оң жақ жоғарғы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 елдің</w:t>
            </w:r>
            <w:r>
              <w:br/>
            </w:r>
            <w:r>
              <w:rPr>
                <w:rFonts w:ascii="Times New Roman"/>
                <w:b w:val="false"/>
                <w:i w:val="false"/>
                <w:color w:val="000000"/>
                <w:sz w:val="20"/>
              </w:rPr>
              <w:t>аумақтық даму жоспарын,</w:t>
            </w:r>
            <w:r>
              <w:br/>
            </w:r>
            <w:r>
              <w:rPr>
                <w:rFonts w:ascii="Times New Roman"/>
                <w:b w:val="false"/>
                <w:i w:val="false"/>
                <w:color w:val="000000"/>
                <w:sz w:val="20"/>
              </w:rPr>
              <w:t>тұжырымдамаларды,</w:t>
            </w:r>
            <w:r>
              <w:br/>
            </w:r>
            <w:r>
              <w:rPr>
                <w:rFonts w:ascii="Times New Roman"/>
                <w:b w:val="false"/>
                <w:i w:val="false"/>
                <w:color w:val="000000"/>
                <w:sz w:val="20"/>
              </w:rPr>
              <w:t>мемлекеттік органдардың даму</w:t>
            </w:r>
            <w:r>
              <w:br/>
            </w:r>
            <w:r>
              <w:rPr>
                <w:rFonts w:ascii="Times New Roman"/>
                <w:b w:val="false"/>
                <w:i w:val="false"/>
                <w:color w:val="000000"/>
                <w:sz w:val="20"/>
              </w:rPr>
              <w:t>жоспарларын, облыстың,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даму</w:t>
            </w:r>
            <w:r>
              <w:br/>
            </w:r>
            <w:r>
              <w:rPr>
                <w:rFonts w:ascii="Times New Roman"/>
                <w:b w:val="false"/>
                <w:i w:val="false"/>
                <w:color w:val="000000"/>
                <w:sz w:val="20"/>
              </w:rPr>
              <w:t>жоспарларын әзірлеу,</w:t>
            </w:r>
            <w:r>
              <w:br/>
            </w:r>
            <w:r>
              <w:rPr>
                <w:rFonts w:ascii="Times New Roman"/>
                <w:b w:val="false"/>
                <w:i w:val="false"/>
                <w:color w:val="000000"/>
                <w:sz w:val="20"/>
              </w:rPr>
              <w:t>мониторингтеу, іске асыру,</w:t>
            </w:r>
            <w:r>
              <w:br/>
            </w:r>
            <w:r>
              <w:rPr>
                <w:rFonts w:ascii="Times New Roman"/>
                <w:b w:val="false"/>
                <w:i w:val="false"/>
                <w:color w:val="000000"/>
                <w:sz w:val="20"/>
              </w:rPr>
              <w:t>бағалау және бақылау</w:t>
            </w:r>
            <w:r>
              <w:br/>
            </w:r>
            <w:r>
              <w:rPr>
                <w:rFonts w:ascii="Times New Roman"/>
                <w:b w:val="false"/>
                <w:i w:val="false"/>
                <w:color w:val="000000"/>
                <w:sz w:val="20"/>
              </w:rPr>
              <w:t>әдістемесіне</w:t>
            </w:r>
            <w:r>
              <w:br/>
            </w:r>
            <w:r>
              <w:rPr>
                <w:rFonts w:ascii="Times New Roman"/>
                <w:b w:val="false"/>
                <w:i w:val="false"/>
                <w:color w:val="000000"/>
                <w:sz w:val="20"/>
              </w:rPr>
              <w:t>14-қосымша".</w:t>
            </w:r>
          </w:p>
        </w:tc>
      </w:tr>
    </w:tbl>
    <w:bookmarkStart w:name="z37" w:id="7"/>
    <w:p>
      <w:pPr>
        <w:spacing w:after="0"/>
        <w:ind w:left="0"/>
        <w:jc w:val="both"/>
      </w:pPr>
      <w:r>
        <w:rPr>
          <w:rFonts w:ascii="Times New Roman"/>
          <w:b w:val="false"/>
          <w:i w:val="false"/>
          <w:color w:val="000000"/>
          <w:sz w:val="28"/>
        </w:rPr>
        <w:t>
      2. Стратегиялық талдау және даму департаменті заңнамада белгіленген тәртіппен:</w:t>
      </w:r>
    </w:p>
    <w:bookmarkEnd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3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3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Стратегиялық жоспарлау </w:t>
            </w:r>
          </w:p>
          <w:p>
            <w:pPr>
              <w:spacing w:after="20"/>
              <w:ind w:left="20"/>
              <w:jc w:val="both"/>
            </w:pPr>
            <w:r>
              <w:rPr>
                <w:rFonts w:ascii="Times New Roman"/>
                <w:b/>
                <w:i w:val="false"/>
                <w:color w:val="000000"/>
                <w:sz w:val="20"/>
              </w:rPr>
              <w:t>және реформалар агенттігі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6 сәуірдегі </w:t>
            </w:r>
            <w:r>
              <w:br/>
            </w:r>
            <w:r>
              <w:rPr>
                <w:rFonts w:ascii="Times New Roman"/>
                <w:b w:val="false"/>
                <w:i w:val="false"/>
                <w:color w:val="000000"/>
                <w:sz w:val="20"/>
              </w:rPr>
              <w:t>№ 32 Бұйрыққа 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 елдің</w:t>
            </w:r>
            <w:r>
              <w:br/>
            </w:r>
            <w:r>
              <w:rPr>
                <w:rFonts w:ascii="Times New Roman"/>
                <w:b w:val="false"/>
                <w:i w:val="false"/>
                <w:color w:val="000000"/>
                <w:sz w:val="20"/>
              </w:rPr>
              <w:t>аумақтық даму жоспарын,</w:t>
            </w:r>
            <w:r>
              <w:br/>
            </w:r>
            <w:r>
              <w:rPr>
                <w:rFonts w:ascii="Times New Roman"/>
                <w:b w:val="false"/>
                <w:i w:val="false"/>
                <w:color w:val="000000"/>
                <w:sz w:val="20"/>
              </w:rPr>
              <w:t>тұжырымдамаларды,</w:t>
            </w:r>
            <w:r>
              <w:br/>
            </w:r>
            <w:r>
              <w:rPr>
                <w:rFonts w:ascii="Times New Roman"/>
                <w:b w:val="false"/>
                <w:i w:val="false"/>
                <w:color w:val="000000"/>
                <w:sz w:val="20"/>
              </w:rPr>
              <w:t>мемлекеттік органдардың даму</w:t>
            </w:r>
            <w:r>
              <w:br/>
            </w:r>
            <w:r>
              <w:rPr>
                <w:rFonts w:ascii="Times New Roman"/>
                <w:b w:val="false"/>
                <w:i w:val="false"/>
                <w:color w:val="000000"/>
                <w:sz w:val="20"/>
              </w:rPr>
              <w:t>жоспарларын, облыстың,</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 даму</w:t>
            </w:r>
            <w:r>
              <w:br/>
            </w:r>
            <w:r>
              <w:rPr>
                <w:rFonts w:ascii="Times New Roman"/>
                <w:b w:val="false"/>
                <w:i w:val="false"/>
                <w:color w:val="000000"/>
                <w:sz w:val="20"/>
              </w:rPr>
              <w:t>жоспарларын әзірлеу,</w:t>
            </w:r>
            <w:r>
              <w:br/>
            </w:r>
            <w:r>
              <w:rPr>
                <w:rFonts w:ascii="Times New Roman"/>
                <w:b w:val="false"/>
                <w:i w:val="false"/>
                <w:color w:val="000000"/>
                <w:sz w:val="20"/>
              </w:rPr>
              <w:t>мониторингтеу, іске асыру,</w:t>
            </w:r>
            <w:r>
              <w:br/>
            </w:r>
            <w:r>
              <w:rPr>
                <w:rFonts w:ascii="Times New Roman"/>
                <w:b w:val="false"/>
                <w:i w:val="false"/>
                <w:color w:val="000000"/>
                <w:sz w:val="20"/>
              </w:rPr>
              <w:t>бағалау және бақылау</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Тұжырымдаманы іске асыру жөніндегі іс-қимыл жоспары (тұжырымдаманың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p>
            <w:pPr>
              <w:spacing w:after="20"/>
              <w:ind w:left="20"/>
              <w:jc w:val="both"/>
            </w:pPr>
            <w:r>
              <w:rPr>
                <w:rFonts w:ascii="Times New Roman"/>
                <w:b w:val="false"/>
                <w:i w:val="false"/>
                <w:color w:val="000000"/>
                <w:sz w:val="20"/>
              </w:rPr>
              <w:t>
1-нысаналы индикатор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p>
            <w:pPr>
              <w:spacing w:after="20"/>
              <w:ind w:left="20"/>
              <w:jc w:val="both"/>
            </w:pPr>
            <w:r>
              <w:rPr>
                <w:rFonts w:ascii="Times New Roman"/>
                <w:b w:val="false"/>
                <w:i w:val="false"/>
                <w:color w:val="000000"/>
                <w:sz w:val="20"/>
              </w:rPr>
              <w:t>
1-нысаналы индикатор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Тұжырымдаманы іске асыру жөніндегі іс-қимыл жоспарлары осы Нысанға қосымшаға сәйкес Тұжырымдаманы іске асыру жөніндегі іс-қимыл жоспарын толтыру жөніндегі түсіндірмелерге сәйкес толтырылады.</w:t>
      </w:r>
    </w:p>
    <w:p>
      <w:pPr>
        <w:spacing w:after="0"/>
        <w:ind w:left="0"/>
        <w:jc w:val="both"/>
      </w:pPr>
      <w:r>
        <w:rPr>
          <w:rFonts w:ascii="Times New Roman"/>
          <w:b w:val="false"/>
          <w:i w:val="false"/>
          <w:color w:val="000000"/>
          <w:sz w:val="28"/>
        </w:rPr>
        <w:t>
      Іс-қимыл жоспары жетекшілік ететін саланың/аяның нысаналы индикаторларына қол жеткізу үшін аса маңызды реформалардың/негізгі іс-шаралардың тізбесін, олардың аяқталу мерзімдерін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Іс-қимыл жоспарын толтыру </w:t>
            </w:r>
            <w:r>
              <w:br/>
            </w:r>
            <w:r>
              <w:rPr>
                <w:rFonts w:ascii="Times New Roman"/>
                <w:b w:val="false"/>
                <w:i w:val="false"/>
                <w:color w:val="000000"/>
                <w:sz w:val="20"/>
              </w:rPr>
              <w:t xml:space="preserve">жөніндегі тұжырымдаманы </w:t>
            </w:r>
            <w:r>
              <w:br/>
            </w:r>
            <w:r>
              <w:rPr>
                <w:rFonts w:ascii="Times New Roman"/>
                <w:b w:val="false"/>
                <w:i w:val="false"/>
                <w:color w:val="000000"/>
                <w:sz w:val="20"/>
              </w:rPr>
              <w:t>іске асыру бойынша</w:t>
            </w:r>
            <w:r>
              <w:br/>
            </w:r>
            <w:r>
              <w:rPr>
                <w:rFonts w:ascii="Times New Roman"/>
                <w:b w:val="false"/>
                <w:i w:val="false"/>
                <w:color w:val="000000"/>
                <w:sz w:val="20"/>
              </w:rPr>
              <w:t>қосымша</w:t>
            </w:r>
          </w:p>
        </w:tc>
      </w:tr>
    </w:tbl>
    <w:bookmarkStart w:name="z42" w:id="10"/>
    <w:p>
      <w:pPr>
        <w:spacing w:after="0"/>
        <w:ind w:left="0"/>
        <w:jc w:val="left"/>
      </w:pPr>
      <w:r>
        <w:rPr>
          <w:rFonts w:ascii="Times New Roman"/>
          <w:b/>
          <w:i w:val="false"/>
          <w:color w:val="000000"/>
        </w:rPr>
        <w:t xml:space="preserve"> Тұжырымдаманы іске асыру жөніндегі іс-қимыл жоспарын толтыру бойынша түсіндірмелер</w:t>
      </w:r>
    </w:p>
    <w:bookmarkEnd w:id="10"/>
    <w:p>
      <w:pPr>
        <w:spacing w:after="0"/>
        <w:ind w:left="0"/>
        <w:jc w:val="both"/>
      </w:pPr>
      <w:r>
        <w:rPr>
          <w:rFonts w:ascii="Times New Roman"/>
          <w:b w:val="false"/>
          <w:i w:val="false"/>
          <w:color w:val="000000"/>
          <w:sz w:val="28"/>
        </w:rPr>
        <w:t xml:space="preserve">
      Тұжырымдаманы іске асыру жөніндегі іс-қимыл жоспары былайша толтырылады: </w:t>
      </w:r>
    </w:p>
    <w:p>
      <w:pPr>
        <w:spacing w:after="0"/>
        <w:ind w:left="0"/>
        <w:jc w:val="both"/>
      </w:pPr>
      <w:r>
        <w:rPr>
          <w:rFonts w:ascii="Times New Roman"/>
          <w:b w:val="false"/>
          <w:i w:val="false"/>
          <w:color w:val="000000"/>
          <w:sz w:val="28"/>
        </w:rPr>
        <w:t xml:space="preserve">
      1) "Тұжырымдаманың атауы" деген жол бойынша тұжырымдаманың толық атауы көрсетіледі; </w:t>
      </w:r>
    </w:p>
    <w:p>
      <w:pPr>
        <w:spacing w:after="0"/>
        <w:ind w:left="0"/>
        <w:jc w:val="both"/>
      </w:pPr>
      <w:r>
        <w:rPr>
          <w:rFonts w:ascii="Times New Roman"/>
          <w:b w:val="false"/>
          <w:i w:val="false"/>
          <w:color w:val="000000"/>
          <w:sz w:val="28"/>
        </w:rPr>
        <w:t>
      2) "№" деген 1-бағанда тұжырымдаманың реформаларының/негізгі іс-шараларының реттік нөмірі көрсетіледі;</w:t>
      </w:r>
    </w:p>
    <w:p>
      <w:pPr>
        <w:spacing w:after="0"/>
        <w:ind w:left="0"/>
        <w:jc w:val="both"/>
      </w:pPr>
      <w:r>
        <w:rPr>
          <w:rFonts w:ascii="Times New Roman"/>
          <w:b w:val="false"/>
          <w:i w:val="false"/>
          <w:color w:val="000000"/>
          <w:sz w:val="28"/>
        </w:rPr>
        <w:t>
      3) "Атауы" деген 2-бағанда міндеттер/бағыттар бөлінісіндегі реформалардың/негізгі іс-шаралардың атауы келтіріледі.</w:t>
      </w:r>
    </w:p>
    <w:p>
      <w:pPr>
        <w:spacing w:after="0"/>
        <w:ind w:left="0"/>
        <w:jc w:val="both"/>
      </w:pPr>
      <w:r>
        <w:rPr>
          <w:rFonts w:ascii="Times New Roman"/>
          <w:b w:val="false"/>
          <w:i w:val="false"/>
          <w:color w:val="000000"/>
          <w:sz w:val="28"/>
        </w:rPr>
        <w:t>
      Ұлттық жоспарда бекітілген стратегиялық көрсеткіштерге сәйкес келетін не олардан декомпозицияланған нысаналы индикаторлар тұжырымдаманың "Нысаналы индикаторлар және күтілетін нәтижелер" бөлімінің бірізділігі негізге алына отырып жазылады. Нысаналы индикаторлардың мәндері жылдар бойынша көрсетіледі;</w:t>
      </w:r>
    </w:p>
    <w:p>
      <w:pPr>
        <w:spacing w:after="0"/>
        <w:ind w:left="0"/>
        <w:jc w:val="both"/>
      </w:pPr>
      <w:r>
        <w:rPr>
          <w:rFonts w:ascii="Times New Roman"/>
          <w:b w:val="false"/>
          <w:i w:val="false"/>
          <w:color w:val="000000"/>
          <w:sz w:val="28"/>
        </w:rPr>
        <w:t>
      4) "Аяқтау нысаны" деген 3-бағанда реформаларды/негізгі іс-шараларды аяқтау нысаны көрсетіледі (реформаның/негізгі іс-шараның аяқталуын ашатын реформаның/негізгі іс-шараның сапалық сипаттамасы).</w:t>
      </w:r>
    </w:p>
    <w:p>
      <w:pPr>
        <w:spacing w:after="0"/>
        <w:ind w:left="0"/>
        <w:jc w:val="both"/>
      </w:pPr>
      <w:r>
        <w:rPr>
          <w:rFonts w:ascii="Times New Roman"/>
          <w:b w:val="false"/>
          <w:i w:val="false"/>
          <w:color w:val="000000"/>
          <w:sz w:val="28"/>
        </w:rPr>
        <w:t xml:space="preserve">
      Егер көзделген реформалар/негізгі іс-шаралар бойынша аяқтау нысаны жоғары тұрған органдарға хабарлау болып табылған жағдайда, онда осы реформалардың/негізгі іс-шаралардың орындалу мерзімдері бір-біріне сәйкес келеді және жалпы іс-қимыл жоспары бойынша жоғары тұрған органдарға хабарлау жылына екі реттен аспайды; </w:t>
      </w:r>
    </w:p>
    <w:p>
      <w:pPr>
        <w:spacing w:after="0"/>
        <w:ind w:left="0"/>
        <w:jc w:val="both"/>
      </w:pPr>
      <w:r>
        <w:rPr>
          <w:rFonts w:ascii="Times New Roman"/>
          <w:b w:val="false"/>
          <w:i w:val="false"/>
          <w:color w:val="000000"/>
          <w:sz w:val="28"/>
        </w:rPr>
        <w:t>
      5) "Орындау мерзімі" деген 4-бағанда реформаның/негізгі іс-шараның жоспарланған орындау мерзімдері көрсетіледі;</w:t>
      </w:r>
    </w:p>
    <w:p>
      <w:pPr>
        <w:spacing w:after="0"/>
        <w:ind w:left="0"/>
        <w:jc w:val="both"/>
      </w:pPr>
      <w:r>
        <w:rPr>
          <w:rFonts w:ascii="Times New Roman"/>
          <w:b w:val="false"/>
          <w:i w:val="false"/>
          <w:color w:val="000000"/>
          <w:sz w:val="28"/>
        </w:rPr>
        <w:t>
      6) "Жауапты орындаушылар" деген 5-бағанда тұжырымдаманың нысаналы индикаторларына қол жеткізуге, жоспарланған реформалар мен негізгі іс-шараларды іске асыруға жауапты мемлекеттік органдар, оған ведомстволық бағынысты ұйымдар, квазимемлекеттік сектор субъектілері көрсетіледі.</w:t>
      </w:r>
    </w:p>
    <w:p>
      <w:pPr>
        <w:spacing w:after="0"/>
        <w:ind w:left="0"/>
        <w:jc w:val="both"/>
      </w:pPr>
      <w:r>
        <w:rPr>
          <w:rFonts w:ascii="Times New Roman"/>
          <w:b w:val="false"/>
          <w:i w:val="false"/>
          <w:color w:val="000000"/>
          <w:sz w:val="28"/>
        </w:rPr>
        <w:t>
      Бұл ретте ведомстволық бағынысты ұйымдар мен квазимемлекеттік сектор субъектілері нысаналы индикаторларға қол жеткізу және жоспарланған реформаларды/негізгі іс-шараларды іске асыру бойынша бірлесіп орындаушылар ретінде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6 сәуірдегі </w:t>
            </w:r>
            <w:r>
              <w:br/>
            </w:r>
            <w:r>
              <w:rPr>
                <w:rFonts w:ascii="Times New Roman"/>
                <w:b w:val="false"/>
                <w:i w:val="false"/>
                <w:color w:val="000000"/>
                <w:sz w:val="20"/>
              </w:rPr>
              <w:t>№ 32 Бұйрыққа 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 Елдің</w:t>
            </w:r>
            <w:r>
              <w:br/>
            </w:r>
            <w:r>
              <w:rPr>
                <w:rFonts w:ascii="Times New Roman"/>
                <w:b w:val="false"/>
                <w:i w:val="false"/>
                <w:color w:val="000000"/>
                <w:sz w:val="20"/>
              </w:rPr>
              <w:t>аумақтық даму жоспарын,</w:t>
            </w:r>
            <w:r>
              <w:br/>
            </w:r>
            <w:r>
              <w:rPr>
                <w:rFonts w:ascii="Times New Roman"/>
                <w:b w:val="false"/>
                <w:i w:val="false"/>
                <w:color w:val="000000"/>
                <w:sz w:val="20"/>
              </w:rPr>
              <w:t xml:space="preserve">тұжырымдамаларды, </w:t>
            </w:r>
            <w:r>
              <w:br/>
            </w:r>
            <w:r>
              <w:rPr>
                <w:rFonts w:ascii="Times New Roman"/>
                <w:b w:val="false"/>
                <w:i w:val="false"/>
                <w:color w:val="000000"/>
                <w:sz w:val="20"/>
              </w:rPr>
              <w:t>мемлекеттік органдардың даму</w:t>
            </w:r>
            <w:r>
              <w:br/>
            </w:r>
            <w:r>
              <w:rPr>
                <w:rFonts w:ascii="Times New Roman"/>
                <w:b w:val="false"/>
                <w:i w:val="false"/>
                <w:color w:val="000000"/>
                <w:sz w:val="20"/>
              </w:rPr>
              <w:t>жоспарларын, облыстың,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мониторингтеу, іске асыру,</w:t>
            </w:r>
            <w:r>
              <w:br/>
            </w:r>
            <w:r>
              <w:rPr>
                <w:rFonts w:ascii="Times New Roman"/>
                <w:b w:val="false"/>
                <w:i w:val="false"/>
                <w:color w:val="000000"/>
                <w:sz w:val="20"/>
              </w:rPr>
              <w:t>бағалау және бақылау</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Нысаналы индикаторлар мен нәтижелер көрсеткіштерін есептеу әдістемесі  "МЖЖ құжатының атауы"</w:t>
      </w:r>
    </w:p>
    <w:p>
      <w:pPr>
        <w:spacing w:after="0"/>
        <w:ind w:left="0"/>
        <w:jc w:val="both"/>
      </w:pPr>
      <w:r>
        <w:rPr>
          <w:rFonts w:ascii="Times New Roman"/>
          <w:b w:val="false"/>
          <w:i w:val="false"/>
          <w:color w:val="000000"/>
          <w:sz w:val="28"/>
        </w:rPr>
        <w:t>
      1. Есептеуге жататын нысаналы индикаторлар мен нәтижелер көрсеткіштерінің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мен нәтижелер көрсеткішінің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түрлері </w:t>
            </w:r>
          </w:p>
          <w:p>
            <w:pPr>
              <w:spacing w:after="20"/>
              <w:ind w:left="20"/>
              <w:jc w:val="both"/>
            </w:pPr>
            <w:r>
              <w:rPr>
                <w:rFonts w:ascii="Times New Roman"/>
                <w:b w:val="false"/>
                <w:i w:val="false"/>
                <w:color w:val="000000"/>
                <w:sz w:val="20"/>
              </w:rPr>
              <w:t>
ресми статистикалық ақпарат, халықаралық статистика, ведомстволық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Нысаналы индикатор мен нәтижелер көрсеткішін есептеу алгоритмі  "нысаналы индикатор мен нәтижелер көрсеткішінің атауы" (әрбір нысаналы индикатор және нәтижелер көрсеткіші үшін жеке)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мен нәтижелер көрсеткішін айқындау (түсіндіру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мен нәтижелер көрсеткіші бойынша жедел, алдын ала және есептік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мен нәтижелер көрсеткіші бойынша (болған жағдайда) ақпараттық жүйенің сілтемесі және есептік деректерді орналастыру орны көрсетілген ақпарат көздері (веб-сайтқа және ақпараттық жүйеге сілтемесін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егжей-тегжейлі және айқын бірізділігін көрсете отырып, нысаналы индикатор мен нәтижелер көрсеткішінің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(қажет болған жағдайда облыстық/ аудандық/қалалық деңгейін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мен нәтижелер көрсеткішіне қол жеткізудегі әрбір бірлесіп орындаушы мемлекеттік органның салым үлесін айқындай отырып, каскадтау немесе декомпозициялау арқылы жоғары тұрған МЖЖ құжаттарының көрсеткіштерімен өзара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Мемлекеттік жоспарлау жүйесі</w:t>
            </w:r>
            <w:r>
              <w:br/>
            </w:r>
            <w:r>
              <w:rPr>
                <w:rFonts w:ascii="Times New Roman"/>
                <w:b w:val="false"/>
                <w:i w:val="false"/>
                <w:color w:val="000000"/>
                <w:sz w:val="20"/>
              </w:rPr>
              <w:t>құжаттарының нысаналы</w:t>
            </w:r>
            <w:r>
              <w:br/>
            </w:r>
            <w:r>
              <w:rPr>
                <w:rFonts w:ascii="Times New Roman"/>
                <w:b w:val="false"/>
                <w:i w:val="false"/>
                <w:color w:val="000000"/>
                <w:sz w:val="20"/>
              </w:rPr>
              <w:t>индикаторлары мен нәтижелер</w:t>
            </w:r>
            <w:r>
              <w:br/>
            </w:r>
            <w:r>
              <w:rPr>
                <w:rFonts w:ascii="Times New Roman"/>
                <w:b w:val="false"/>
                <w:i w:val="false"/>
                <w:color w:val="000000"/>
                <w:sz w:val="20"/>
              </w:rPr>
              <w:t>көрсеткіштерін есептеу</w:t>
            </w:r>
            <w:r>
              <w:br/>
            </w:r>
            <w:r>
              <w:rPr>
                <w:rFonts w:ascii="Times New Roman"/>
                <w:b w:val="false"/>
                <w:i w:val="false"/>
                <w:color w:val="000000"/>
                <w:sz w:val="20"/>
              </w:rPr>
              <w:t>әдістемесінің нысанына</w:t>
            </w:r>
            <w:r>
              <w:br/>
            </w:r>
            <w:r>
              <w:rPr>
                <w:rFonts w:ascii="Times New Roman"/>
                <w:b w:val="false"/>
                <w:i w:val="false"/>
                <w:color w:val="000000"/>
                <w:sz w:val="20"/>
              </w:rPr>
              <w:t>қосымша</w:t>
            </w:r>
          </w:p>
        </w:tc>
      </w:tr>
    </w:tbl>
    <w:bookmarkStart w:name="z45" w:id="11"/>
    <w:p>
      <w:pPr>
        <w:spacing w:after="0"/>
        <w:ind w:left="0"/>
        <w:jc w:val="left"/>
      </w:pPr>
      <w:r>
        <w:rPr>
          <w:rFonts w:ascii="Times New Roman"/>
          <w:b/>
          <w:i w:val="false"/>
          <w:color w:val="000000"/>
        </w:rPr>
        <w:t xml:space="preserve"> Қазақстан Республикасындағы мемлекеттік жоспарлау жүйесі құжаттарының нысаналы индикаторлары мен нәтижелер көрсеткіштерін есептеу әдістемесін толтыру жөніндегі түсіндірмелер</w:t>
      </w:r>
    </w:p>
    <w:bookmarkEnd w:id="11"/>
    <w:bookmarkStart w:name="z46" w:id="12"/>
    <w:p>
      <w:pPr>
        <w:spacing w:after="0"/>
        <w:ind w:left="0"/>
        <w:jc w:val="both"/>
      </w:pPr>
      <w:r>
        <w:rPr>
          <w:rFonts w:ascii="Times New Roman"/>
          <w:b w:val="false"/>
          <w:i w:val="false"/>
          <w:color w:val="000000"/>
          <w:sz w:val="28"/>
        </w:rPr>
        <w:t>
      1. МЖЖ құжаттарының нысаналы индикаторлары мен нәтижелер көрсеткіштерін есептеу әдістемесі мынадай тәртіппен толтырылады:</w:t>
      </w:r>
    </w:p>
    <w:bookmarkEnd w:id="12"/>
    <w:p>
      <w:pPr>
        <w:spacing w:after="0"/>
        <w:ind w:left="0"/>
        <w:jc w:val="both"/>
      </w:pPr>
      <w:r>
        <w:rPr>
          <w:rFonts w:ascii="Times New Roman"/>
          <w:b w:val="false"/>
          <w:i w:val="false"/>
          <w:color w:val="000000"/>
          <w:sz w:val="28"/>
        </w:rPr>
        <w:t>
      "МЖЖ құжатының атауы" жолы бойынша нысаналы индикаторлар мен нәтижелер көрсеткіштерінің есебі ұсынылатын МЖЖ құжатының атауы көрсетіледі;</w:t>
      </w:r>
    </w:p>
    <w:bookmarkStart w:name="z47" w:id="13"/>
    <w:p>
      <w:pPr>
        <w:spacing w:after="0"/>
        <w:ind w:left="0"/>
        <w:jc w:val="both"/>
      </w:pPr>
      <w:r>
        <w:rPr>
          <w:rFonts w:ascii="Times New Roman"/>
          <w:b w:val="false"/>
          <w:i w:val="false"/>
          <w:color w:val="000000"/>
          <w:sz w:val="28"/>
        </w:rPr>
        <w:t>
      2. 1-бөлім. "Есептеуге жататын нысаналы индикаторлар мен нәтижелер көрсеткіштерінің тізбесі":</w:t>
      </w:r>
    </w:p>
    <w:bookmarkEnd w:id="13"/>
    <w:p>
      <w:pPr>
        <w:spacing w:after="0"/>
        <w:ind w:left="0"/>
        <w:jc w:val="both"/>
      </w:pPr>
      <w:r>
        <w:rPr>
          <w:rFonts w:ascii="Times New Roman"/>
          <w:b w:val="false"/>
          <w:i w:val="false"/>
          <w:color w:val="000000"/>
          <w:sz w:val="28"/>
        </w:rPr>
        <w:t>
      1) "№" деген 1-бағанда нысаналы индикаторлар мен нәтижелер көрсеткіштері атауының реттік нөмірі көрсетіледі;</w:t>
      </w:r>
    </w:p>
    <w:p>
      <w:pPr>
        <w:spacing w:after="0"/>
        <w:ind w:left="0"/>
        <w:jc w:val="both"/>
      </w:pPr>
      <w:r>
        <w:rPr>
          <w:rFonts w:ascii="Times New Roman"/>
          <w:b w:val="false"/>
          <w:i w:val="false"/>
          <w:color w:val="000000"/>
          <w:sz w:val="28"/>
        </w:rPr>
        <w:t>
      2) "Нысаналы индикатор мен нәтижелер көрсеткішінің атауы" деген 2-бағанда есептеуге жататын нысаналы индикаторлар мен нәтижелер көрсеткіштерінің атауы көрсетіледі;</w:t>
      </w:r>
    </w:p>
    <w:p>
      <w:pPr>
        <w:spacing w:after="0"/>
        <w:ind w:left="0"/>
        <w:jc w:val="both"/>
      </w:pPr>
      <w:r>
        <w:rPr>
          <w:rFonts w:ascii="Times New Roman"/>
          <w:b w:val="false"/>
          <w:i w:val="false"/>
          <w:color w:val="000000"/>
          <w:sz w:val="28"/>
        </w:rPr>
        <w:t>
      3) "Өлшем бірлігі" деген 3-бағанда нысаналы индикаторлар мен нәтижелер көрсеткіштерінің өлшем бірліктері көрсетіледі;</w:t>
      </w:r>
    </w:p>
    <w:p>
      <w:pPr>
        <w:spacing w:after="0"/>
        <w:ind w:left="0"/>
        <w:jc w:val="both"/>
      </w:pPr>
      <w:r>
        <w:rPr>
          <w:rFonts w:ascii="Times New Roman"/>
          <w:b w:val="false"/>
          <w:i w:val="false"/>
          <w:color w:val="000000"/>
          <w:sz w:val="28"/>
        </w:rPr>
        <w:t>
      4) "Деректер түрлері (ресми статистикалық ақпарат (статистикалық жұмыстар жоспарына сәйкес мемлекеттік статистика органдары қалыптастыратын статистикалық ақпарат), халықаралық статистика, ведомстволық деректер)" деген 4-бағанда деректер көзінің түрі көрсетіледі;</w:t>
      </w:r>
    </w:p>
    <w:bookmarkStart w:name="z48" w:id="14"/>
    <w:p>
      <w:pPr>
        <w:spacing w:after="0"/>
        <w:ind w:left="0"/>
        <w:jc w:val="both"/>
      </w:pPr>
      <w:r>
        <w:rPr>
          <w:rFonts w:ascii="Times New Roman"/>
          <w:b w:val="false"/>
          <w:i w:val="false"/>
          <w:color w:val="000000"/>
          <w:sz w:val="28"/>
        </w:rPr>
        <w:t>
      3. 2-бөлім. "Нысаналы индикаторды және нәтижелер көрсеткішін есептеу алгоритмі" мынадай тәртіппен толтырылады:</w:t>
      </w:r>
    </w:p>
    <w:bookmarkEnd w:id="14"/>
    <w:p>
      <w:pPr>
        <w:spacing w:after="0"/>
        <w:ind w:left="0"/>
        <w:jc w:val="both"/>
      </w:pPr>
      <w:r>
        <w:rPr>
          <w:rFonts w:ascii="Times New Roman"/>
          <w:b w:val="false"/>
          <w:i w:val="false"/>
          <w:color w:val="000000"/>
          <w:sz w:val="28"/>
        </w:rPr>
        <w:t>
      1) "Нысаналы индикатор мен нәтижелер көрсеткішінің атауы" жолы бойынша нысаналы индикатор мен нәтижелер көрсеткішінің атауы көрсетіледі;</w:t>
      </w:r>
    </w:p>
    <w:p>
      <w:pPr>
        <w:spacing w:after="0"/>
        <w:ind w:left="0"/>
        <w:jc w:val="both"/>
      </w:pPr>
      <w:r>
        <w:rPr>
          <w:rFonts w:ascii="Times New Roman"/>
          <w:b w:val="false"/>
          <w:i w:val="false"/>
          <w:color w:val="000000"/>
          <w:sz w:val="28"/>
        </w:rPr>
        <w:t>
      2) "Нысаналы индикаторды және нәтижелер көрсеткішін (ұғымдық аппаратты) айқындау" деген 1-бағанда нысаналы индикатор мен нәтижелер көрсеткішін түсіндіретін анықтама көрсетіледі.</w:t>
      </w:r>
    </w:p>
    <w:p>
      <w:pPr>
        <w:spacing w:after="0"/>
        <w:ind w:left="0"/>
        <w:jc w:val="both"/>
      </w:pPr>
      <w:r>
        <w:rPr>
          <w:rFonts w:ascii="Times New Roman"/>
          <w:b w:val="false"/>
          <w:i w:val="false"/>
          <w:color w:val="000000"/>
          <w:sz w:val="28"/>
        </w:rPr>
        <w:t>
      Мысалы: ЖІӨ өсуі – бұл елдің экономикалық өсу деңгейінің көрсеткіші;</w:t>
      </w:r>
    </w:p>
    <w:p>
      <w:pPr>
        <w:spacing w:after="0"/>
        <w:ind w:left="0"/>
        <w:jc w:val="both"/>
      </w:pPr>
      <w:r>
        <w:rPr>
          <w:rFonts w:ascii="Times New Roman"/>
          <w:b w:val="false"/>
          <w:i w:val="false"/>
          <w:color w:val="000000"/>
          <w:sz w:val="28"/>
        </w:rPr>
        <w:t>
      3) "Нысаналы индикатор мен нәтижелер көрсеткіші бойынша жедел, алдын ала және есептік деректерді қалыптастыру кезеңділігі мен мерзімдері" деген 2-бағанда нысаналы индикатор және нәтижелер көрсеткіші бойынша жедел, алдын ала және есептік деректерді қалыптастыру кезеңділігі мен мерзімдері көрсетіледі;</w:t>
      </w:r>
    </w:p>
    <w:p>
      <w:pPr>
        <w:spacing w:after="0"/>
        <w:ind w:left="0"/>
        <w:jc w:val="both"/>
      </w:pPr>
      <w:r>
        <w:rPr>
          <w:rFonts w:ascii="Times New Roman"/>
          <w:b w:val="false"/>
          <w:i w:val="false"/>
          <w:color w:val="000000"/>
          <w:sz w:val="28"/>
        </w:rPr>
        <w:t>
      4) "Нысаналы индикатор мен нәтижелер көрсеткіші бойынша (болған жағдайда) ақпараттық жүйеге сілтемені және есептік деректерді орналастыру орнын көрсете отырып, ақпарат көздері (веб-сайтқа және ақпараттық жүйеге сілтемені көрсете отырып)" деген 3-бағанда нысаналы индикатор мен нәтижелер көрсеткіші бойынша есептік деректерді орналастыру орны болған кезде, веб-сайтқа және ақпараттық жүйеге сілтемені көрсете отырып, есептің/деректердің анықтығына көз жеткізуге мүмкіндік беретін ақпараттық жүйеге сілтемені көрсете отырып, ақпарат көздері, сондай-ақ формула құратын көздері көрсетіледі;</w:t>
      </w:r>
    </w:p>
    <w:p>
      <w:pPr>
        <w:spacing w:after="0"/>
        <w:ind w:left="0"/>
        <w:jc w:val="both"/>
      </w:pPr>
      <w:r>
        <w:rPr>
          <w:rFonts w:ascii="Times New Roman"/>
          <w:b w:val="false"/>
          <w:i w:val="false"/>
          <w:color w:val="000000"/>
          <w:sz w:val="28"/>
        </w:rPr>
        <w:t>
      5) "Нысаналы индикатор мен өлшем бірлігін көрсете отырып, есептеудің егжей-тегжейлі және анық бірізділігін көрсете отырып, нәтижелер көрсеткішінің алгоритмі" деген 4-бағанда өлшем бірлігін көрсете отырып, егжей-тегжейлі және анық бірізділігін көрсете отырып, нысаналы индикатор мен нәтижелер көрсеткішін есептеу формуласы көрсетіледі;</w:t>
      </w:r>
    </w:p>
    <w:p>
      <w:pPr>
        <w:spacing w:after="0"/>
        <w:ind w:left="0"/>
        <w:jc w:val="both"/>
      </w:pPr>
      <w:r>
        <w:rPr>
          <w:rFonts w:ascii="Times New Roman"/>
          <w:b w:val="false"/>
          <w:i w:val="false"/>
          <w:color w:val="000000"/>
          <w:sz w:val="28"/>
        </w:rPr>
        <w:t>
      6) "Республикалық деңгейде" деген 4.1-бағанда бүкіл елді қамтитын нысаналы индикатор мен нәтижелер көрсеткішінің есебі көрсетіледі.</w:t>
      </w:r>
    </w:p>
    <w:p>
      <w:pPr>
        <w:spacing w:after="0"/>
        <w:ind w:left="0"/>
        <w:jc w:val="both"/>
      </w:pPr>
      <w:r>
        <w:rPr>
          <w:rFonts w:ascii="Times New Roman"/>
          <w:b w:val="false"/>
          <w:i w:val="false"/>
          <w:color w:val="000000"/>
          <w:sz w:val="28"/>
        </w:rPr>
        <w:t>
      Мысалы: ЖІӨ өсуі (елдің экономикалық өсуінің жалпылама көрсеткіші);</w:t>
      </w:r>
    </w:p>
    <w:p>
      <w:pPr>
        <w:spacing w:after="0"/>
        <w:ind w:left="0"/>
        <w:jc w:val="both"/>
      </w:pPr>
      <w:r>
        <w:rPr>
          <w:rFonts w:ascii="Times New Roman"/>
          <w:b w:val="false"/>
          <w:i w:val="false"/>
          <w:color w:val="000000"/>
          <w:sz w:val="28"/>
        </w:rPr>
        <w:t>
      7) "Жергілікті деңгейде (қажет болған жағдайда облыстық/ аудандық/қалалық деңгейде көрсету)" деген 4.2-бағанда аймақты қамтитын нысаналы индикатор мен нәтижелер көрсеткішінің есебі көрсетіледі.</w:t>
      </w:r>
    </w:p>
    <w:p>
      <w:pPr>
        <w:spacing w:after="0"/>
        <w:ind w:left="0"/>
        <w:jc w:val="both"/>
      </w:pPr>
      <w:r>
        <w:rPr>
          <w:rFonts w:ascii="Times New Roman"/>
          <w:b w:val="false"/>
          <w:i w:val="false"/>
          <w:color w:val="000000"/>
          <w:sz w:val="28"/>
        </w:rPr>
        <w:t>
      Мысал: ЖӨӨ өсуі (өңірдің экономикалық өсуінің жалпылама көрсеткіші);</w:t>
      </w:r>
    </w:p>
    <w:p>
      <w:pPr>
        <w:spacing w:after="0"/>
        <w:ind w:left="0"/>
        <w:jc w:val="both"/>
      </w:pPr>
      <w:r>
        <w:rPr>
          <w:rFonts w:ascii="Times New Roman"/>
          <w:b w:val="false"/>
          <w:i w:val="false"/>
          <w:color w:val="000000"/>
          <w:sz w:val="28"/>
        </w:rPr>
        <w:t>
      8) "Нысаналы индикатор мен нәтижелер көрсеткішіне қол жеткізудегі әрбір бірлесіп орындаушы мемлекеттік органның салым үлесін айқындай отырып, каскадтау немесе декомпозиция жолымен жоғары тұрған МЖЖ құжаттарының көрсеткіштерімен өзара байланыс" деген 5-бағанда нысаналы индикатор мен нәтижелер көрсеткішіне қол жеткізудегі әрбір бірлесіп орындаушы мемлекеттік органның салым үлесін айқындай отырып, каскадтау (ұсақтау) немесе декомпозиция жолымен нысаналы индикатор мен нәтижелер көрсеткішінің МЖЖ-нің жоғары тұрған құжаттарының көрсеткіштерімен арақатынасы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6 сәуірдегі </w:t>
            </w:r>
            <w:r>
              <w:br/>
            </w:r>
            <w:r>
              <w:rPr>
                <w:rFonts w:ascii="Times New Roman"/>
                <w:b w:val="false"/>
                <w:i w:val="false"/>
                <w:color w:val="000000"/>
                <w:sz w:val="20"/>
              </w:rPr>
              <w:t>№ 32 Бұйрыққа 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 елдің</w:t>
            </w:r>
            <w:r>
              <w:br/>
            </w:r>
            <w:r>
              <w:rPr>
                <w:rFonts w:ascii="Times New Roman"/>
                <w:b w:val="false"/>
                <w:i w:val="false"/>
                <w:color w:val="000000"/>
                <w:sz w:val="20"/>
              </w:rPr>
              <w:t>аумақтық даму жоспарын,</w:t>
            </w:r>
            <w:r>
              <w:br/>
            </w:r>
            <w:r>
              <w:rPr>
                <w:rFonts w:ascii="Times New Roman"/>
                <w:b w:val="false"/>
                <w:i w:val="false"/>
                <w:color w:val="000000"/>
                <w:sz w:val="20"/>
              </w:rPr>
              <w:t>тұжырымдамаларды,</w:t>
            </w:r>
            <w:r>
              <w:br/>
            </w:r>
            <w:r>
              <w:rPr>
                <w:rFonts w:ascii="Times New Roman"/>
                <w:b w:val="false"/>
                <w:i w:val="false"/>
                <w:color w:val="000000"/>
                <w:sz w:val="20"/>
              </w:rPr>
              <w:t>мемлекеттік органдардың даму</w:t>
            </w:r>
            <w:r>
              <w:br/>
            </w:r>
            <w:r>
              <w:rPr>
                <w:rFonts w:ascii="Times New Roman"/>
                <w:b w:val="false"/>
                <w:i w:val="false"/>
                <w:color w:val="000000"/>
                <w:sz w:val="20"/>
              </w:rPr>
              <w:t>жоспарларын, облыстың,</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 даму</w:t>
            </w:r>
            <w:r>
              <w:br/>
            </w:r>
            <w:r>
              <w:rPr>
                <w:rFonts w:ascii="Times New Roman"/>
                <w:b w:val="false"/>
                <w:i w:val="false"/>
                <w:color w:val="000000"/>
                <w:sz w:val="20"/>
              </w:rPr>
              <w:t>жоспарларын әзірлеу,</w:t>
            </w:r>
            <w:r>
              <w:br/>
            </w:r>
            <w:r>
              <w:rPr>
                <w:rFonts w:ascii="Times New Roman"/>
                <w:b w:val="false"/>
                <w:i w:val="false"/>
                <w:color w:val="000000"/>
                <w:sz w:val="20"/>
              </w:rPr>
              <w:t>мониторингтеу,</w:t>
            </w:r>
            <w:r>
              <w:br/>
            </w:r>
            <w:r>
              <w:rPr>
                <w:rFonts w:ascii="Times New Roman"/>
                <w:b w:val="false"/>
                <w:i w:val="false"/>
                <w:color w:val="000000"/>
                <w:sz w:val="20"/>
              </w:rPr>
              <w:t>іске асыру, бағалау және</w:t>
            </w:r>
            <w:r>
              <w:br/>
            </w:r>
            <w:r>
              <w:rPr>
                <w:rFonts w:ascii="Times New Roman"/>
                <w:b w:val="false"/>
                <w:i w:val="false"/>
                <w:color w:val="000000"/>
                <w:sz w:val="20"/>
              </w:rPr>
              <w:t xml:space="preserve">бақылау әдістемесіне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Стратегиялық жоспарлау жөніндегі  уәкілетті органның тұжырымдама жобасына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ұсынған мемлекеттік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жобасының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жобасының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Тұжырымдамада ағымдағы жағдайға, сала/ая проблемаларына қатысты талдаудың болуы, баяндаудың жеткіліктілігі мен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тәжірибеге шолудың болуы, баяндаудың жеткіліктілігі мен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Саланы/аяны дамытудың негізгі қағидаттарының болуы, баяндаудың жеткіліктілігі мен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Тұжырымдамада саланы/аяны дамыту үрдісінің, пайымы мен тәсілдерінің болуы, баяндаудың жеткіліктілігі мен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Тұжырымдамада көзделген саланың / аяның белгіленген проблемаларын шешуге арналған тәсілдердің бағыттылығы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мен нысаналы индикаторлардың болуы, нысаналы индикаторлардың МЖЖ жоғары тұрған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 жөніндегі іс-қимыл жоспарының болуы (қосымша түрінде), тұжырымдама жобасының негізгі тәсілдеріне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ескертулер мен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жоспарлау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тұжырымдама жобасына берген</w:t>
            </w:r>
            <w:r>
              <w:br/>
            </w:r>
            <w:r>
              <w:rPr>
                <w:rFonts w:ascii="Times New Roman"/>
                <w:b w:val="false"/>
                <w:i w:val="false"/>
                <w:color w:val="000000"/>
                <w:sz w:val="20"/>
              </w:rPr>
              <w:t>қорытындысына қосымша</w:t>
            </w:r>
          </w:p>
        </w:tc>
      </w:tr>
    </w:tbl>
    <w:p>
      <w:pPr>
        <w:spacing w:after="0"/>
        <w:ind w:left="0"/>
        <w:jc w:val="left"/>
      </w:pPr>
      <w:r>
        <w:rPr>
          <w:rFonts w:ascii="Times New Roman"/>
          <w:b/>
          <w:i w:val="false"/>
          <w:color w:val="000000"/>
        </w:rPr>
        <w:t xml:space="preserve"> Тұжырымдама жобасына қорытындыны  толтыру бойынша түсіндірмелер</w:t>
      </w:r>
    </w:p>
    <w:p>
      <w:pPr>
        <w:spacing w:after="0"/>
        <w:ind w:left="0"/>
        <w:jc w:val="both"/>
      </w:pPr>
      <w:r>
        <w:rPr>
          <w:rFonts w:ascii="Times New Roman"/>
          <w:b w:val="false"/>
          <w:i w:val="false"/>
          <w:color w:val="000000"/>
          <w:sz w:val="28"/>
        </w:rPr>
        <w:t>
      Тұжырымдама жобасына қорытынды мынадай түрде толтырылады:</w:t>
      </w:r>
    </w:p>
    <w:p>
      <w:pPr>
        <w:spacing w:after="0"/>
        <w:ind w:left="0"/>
        <w:jc w:val="both"/>
      </w:pPr>
      <w:r>
        <w:rPr>
          <w:rFonts w:ascii="Times New Roman"/>
          <w:b w:val="false"/>
          <w:i w:val="false"/>
          <w:color w:val="000000"/>
          <w:sz w:val="28"/>
        </w:rPr>
        <w:t>
      1) "Қорытынды берген мемлекеттік орган" деген жолда стратегиялық жоспарлау жөніндегі уәкілетті органның атауы көрсетіледі;</w:t>
      </w:r>
    </w:p>
    <w:p>
      <w:pPr>
        <w:spacing w:after="0"/>
        <w:ind w:left="0"/>
        <w:jc w:val="both"/>
      </w:pPr>
      <w:r>
        <w:rPr>
          <w:rFonts w:ascii="Times New Roman"/>
          <w:b w:val="false"/>
          <w:i w:val="false"/>
          <w:color w:val="000000"/>
          <w:sz w:val="28"/>
        </w:rPr>
        <w:t>
      2) "Әзірлеуші мемлекеттік органның атауы" жолы бойынша тұжырымдама жобасын әзірлеуші мемлекеттік органның атауы көрсетіледі;</w:t>
      </w:r>
    </w:p>
    <w:p>
      <w:pPr>
        <w:spacing w:after="0"/>
        <w:ind w:left="0"/>
        <w:jc w:val="both"/>
      </w:pPr>
      <w:r>
        <w:rPr>
          <w:rFonts w:ascii="Times New Roman"/>
          <w:b w:val="false"/>
          <w:i w:val="false"/>
          <w:color w:val="000000"/>
          <w:sz w:val="28"/>
        </w:rPr>
        <w:t>
      3) "Тұжырымдама жобасының атауы" деген жолда тұжырымдама жобасының атауы көрсетіледі;</w:t>
      </w:r>
    </w:p>
    <w:p>
      <w:pPr>
        <w:spacing w:after="0"/>
        <w:ind w:left="0"/>
        <w:jc w:val="both"/>
      </w:pPr>
      <w:r>
        <w:rPr>
          <w:rFonts w:ascii="Times New Roman"/>
          <w:b w:val="false"/>
          <w:i w:val="false"/>
          <w:color w:val="000000"/>
          <w:sz w:val="28"/>
        </w:rPr>
        <w:t>
      4) "Тұжырымдама жобасының мақсаты" деген жолда тұжырымдаманы әзірлеудің негіздемесі мен тұжырымдама жобасының мақсаты көрсетіледі;</w:t>
      </w:r>
    </w:p>
    <w:p>
      <w:pPr>
        <w:spacing w:after="0"/>
        <w:ind w:left="0"/>
        <w:jc w:val="both"/>
      </w:pPr>
      <w:r>
        <w:rPr>
          <w:rFonts w:ascii="Times New Roman"/>
          <w:b w:val="false"/>
          <w:i w:val="false"/>
          <w:color w:val="000000"/>
          <w:sz w:val="28"/>
        </w:rPr>
        <w:t>
      5) "Ағымдағы жағдайға, сала/ая проблемаларына қатысты талдаудың болуы, баяндаудың жеткіліктілігі мен сапасы" деген жолда ағымдағы жағдайға, сала/ая проблемаларына қатысты талдаудың болуы, баяндаудың жеткіліктілігі мен сапасы туралы ақпарат көрсетіледі;</w:t>
      </w:r>
    </w:p>
    <w:p>
      <w:pPr>
        <w:spacing w:after="0"/>
        <w:ind w:left="0"/>
        <w:jc w:val="both"/>
      </w:pPr>
      <w:r>
        <w:rPr>
          <w:rFonts w:ascii="Times New Roman"/>
          <w:b w:val="false"/>
          <w:i w:val="false"/>
          <w:color w:val="000000"/>
          <w:sz w:val="28"/>
        </w:rPr>
        <w:t>
      6) "Халықаралық тәжірибеге шолудың болуы, баяндаудың жеткіліктілігі мен сапасы" деген жолда тұжырымдама жобасында халықаралық тәжірибеге шолудың, халықаралық тәжірибені (олар Қазақстан үшін қолайлы болған жағдайда) есепке алудың болуы, баяндаудың жеткіліктілігі мен сапасы туралы ақпарат көрсетіледі;</w:t>
      </w:r>
    </w:p>
    <w:p>
      <w:pPr>
        <w:spacing w:after="0"/>
        <w:ind w:left="0"/>
        <w:jc w:val="both"/>
      </w:pPr>
      <w:r>
        <w:rPr>
          <w:rFonts w:ascii="Times New Roman"/>
          <w:b w:val="false"/>
          <w:i w:val="false"/>
          <w:color w:val="000000"/>
          <w:sz w:val="28"/>
        </w:rPr>
        <w:t>
      7) "Саланы/аяны дамытудың негізгі қағидаттарының болуы, баяндаудың жеткіліктілігі мен сапасы" деген жолда саланы/аяны дамытудың негізгі қағидаттарының болуы, баяндаудың жеткіліктілігі мен сапасы туралы ақпарат көрсетіледі;</w:t>
      </w:r>
    </w:p>
    <w:p>
      <w:pPr>
        <w:spacing w:after="0"/>
        <w:ind w:left="0"/>
        <w:jc w:val="both"/>
      </w:pPr>
      <w:r>
        <w:rPr>
          <w:rFonts w:ascii="Times New Roman"/>
          <w:b w:val="false"/>
          <w:i w:val="false"/>
          <w:color w:val="000000"/>
          <w:sz w:val="28"/>
        </w:rPr>
        <w:t>
      8) "Тұжырымдамада саланың/аяның даму үрдісінің, пайымы мен тәсілдерінің болуы, баяндаудың жеткіліктілігі мен сапасы" деген жолда саланы/аяны дамыту үрдістерінің, пайымы мен тәсілдерінің болуы, баяндаудың жеткіліктілігі мен сапасы туралы ақпарат көрсетіледі;</w:t>
      </w:r>
    </w:p>
    <w:p>
      <w:pPr>
        <w:spacing w:after="0"/>
        <w:ind w:left="0"/>
        <w:jc w:val="both"/>
      </w:pPr>
      <w:r>
        <w:rPr>
          <w:rFonts w:ascii="Times New Roman"/>
          <w:b w:val="false"/>
          <w:i w:val="false"/>
          <w:color w:val="000000"/>
          <w:sz w:val="28"/>
        </w:rPr>
        <w:t>
      9) "Тұжырымдамада көзделетін саланың/аяның белгіленген проблемаларын шешуге арналған тәсілдердің бағыттылығы" жолы бойынша тұжырымдамада көзделетін саланың/аяның белгіленген проблемаларын шешуге арналған тәсілдердің бағыттылығы туралы ақпарат көрсетіледі;</w:t>
      </w:r>
    </w:p>
    <w:p>
      <w:pPr>
        <w:spacing w:after="0"/>
        <w:ind w:left="0"/>
        <w:jc w:val="both"/>
      </w:pPr>
      <w:r>
        <w:rPr>
          <w:rFonts w:ascii="Times New Roman"/>
          <w:b w:val="false"/>
          <w:i w:val="false"/>
          <w:color w:val="000000"/>
          <w:sz w:val="28"/>
        </w:rPr>
        <w:t>
      10) "Күтілетін нәтижелер мен нысаналы индикаторлардың болуы, нысаналы индикаторлардың МЖЖ жоғары тұрған құжаттарына сәйкестігі" деген жолда күтілетін нәтижелер мен нысаналы индикаторлардың болуы, нысаналы индикаторлардың МЖЖ жоғары тұрған құжаттарына сәйкестігі туралы ақпарат көрсетіледі;</w:t>
      </w:r>
    </w:p>
    <w:p>
      <w:pPr>
        <w:spacing w:after="0"/>
        <w:ind w:left="0"/>
        <w:jc w:val="both"/>
      </w:pPr>
      <w:r>
        <w:rPr>
          <w:rFonts w:ascii="Times New Roman"/>
          <w:b w:val="false"/>
          <w:i w:val="false"/>
          <w:color w:val="000000"/>
          <w:sz w:val="28"/>
        </w:rPr>
        <w:t>
      11) "Тұжырымдаманы (қосымша түрінде) іске асыру жөніндегі іс-қимыл жоспарының болуы, тұжырымдама жобасының негізгі тәсілдеріне сәйкес келуі" жолы бойынша тұжырымдаманы іске асыру жөніндегі іс-қимыл жоспарының болуы (қосымша түрінде), тұжырымдама жобасының негізгі тәсілдеріне сәйкестігі туралы ақпарат көрсетіледі;</w:t>
      </w:r>
    </w:p>
    <w:p>
      <w:pPr>
        <w:spacing w:after="0"/>
        <w:ind w:left="0"/>
        <w:jc w:val="both"/>
      </w:pPr>
      <w:r>
        <w:rPr>
          <w:rFonts w:ascii="Times New Roman"/>
          <w:b w:val="false"/>
          <w:i w:val="false"/>
          <w:color w:val="000000"/>
          <w:sz w:val="28"/>
        </w:rPr>
        <w:t>
      12) "Өзге де ескертулер мен ұсыныстар" деген жолда болған жағдайда өзге де ескертулер мен ұсыныстар көрсетіледі;</w:t>
      </w:r>
    </w:p>
    <w:p>
      <w:pPr>
        <w:spacing w:after="0"/>
        <w:ind w:left="0"/>
        <w:jc w:val="both"/>
      </w:pPr>
      <w:r>
        <w:rPr>
          <w:rFonts w:ascii="Times New Roman"/>
          <w:b w:val="false"/>
          <w:i w:val="false"/>
          <w:color w:val="000000"/>
          <w:sz w:val="28"/>
        </w:rPr>
        <w:t>
      13) "Стратегиялық жоспарлау жөніндегі уәкілетті органның тұжырымдары мен ұсыныстары" деген жолда осы түсіндірменің 1-12) тармақшалары бойынша түсініктемелер ескеріле отырып, стратегиялық жоспарлау жөніндегі уәкілетті органның тұжырымдама жобасына жиынтық қорытындысы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6 сәуірдегі </w:t>
            </w:r>
            <w:r>
              <w:br/>
            </w:r>
            <w:r>
              <w:rPr>
                <w:rFonts w:ascii="Times New Roman"/>
                <w:b w:val="false"/>
                <w:i w:val="false"/>
                <w:color w:val="000000"/>
                <w:sz w:val="20"/>
              </w:rPr>
              <w:t>№ 32 Бұйрыққа 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 елдің</w:t>
            </w:r>
            <w:r>
              <w:br/>
            </w:r>
            <w:r>
              <w:rPr>
                <w:rFonts w:ascii="Times New Roman"/>
                <w:b w:val="false"/>
                <w:i w:val="false"/>
                <w:color w:val="000000"/>
                <w:sz w:val="20"/>
              </w:rPr>
              <w:t>аумақтық даму жоспарын,</w:t>
            </w:r>
            <w:r>
              <w:br/>
            </w:r>
            <w:r>
              <w:rPr>
                <w:rFonts w:ascii="Times New Roman"/>
                <w:b w:val="false"/>
                <w:i w:val="false"/>
                <w:color w:val="000000"/>
                <w:sz w:val="20"/>
              </w:rPr>
              <w:t>тұжырымдамаларды,</w:t>
            </w:r>
            <w:r>
              <w:br/>
            </w:r>
            <w:r>
              <w:rPr>
                <w:rFonts w:ascii="Times New Roman"/>
                <w:b w:val="false"/>
                <w:i w:val="false"/>
                <w:color w:val="000000"/>
                <w:sz w:val="20"/>
              </w:rPr>
              <w:t>мемлекеттік</w:t>
            </w:r>
            <w:r>
              <w:br/>
            </w:r>
            <w:r>
              <w:rPr>
                <w:rFonts w:ascii="Times New Roman"/>
                <w:b w:val="false"/>
                <w:i w:val="false"/>
                <w:color w:val="000000"/>
                <w:sz w:val="20"/>
              </w:rPr>
              <w:t>органдардың даму жоспарларын,</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мониторингтеу, іске асыру,</w:t>
            </w:r>
            <w:r>
              <w:br/>
            </w:r>
            <w:r>
              <w:rPr>
                <w:rFonts w:ascii="Times New Roman"/>
                <w:b w:val="false"/>
                <w:i w:val="false"/>
                <w:color w:val="000000"/>
                <w:sz w:val="20"/>
              </w:rPr>
              <w:t>бағалау және бақылау</w:t>
            </w:r>
            <w:r>
              <w:br/>
            </w:r>
            <w:r>
              <w:rPr>
                <w:rFonts w:ascii="Times New Roman"/>
                <w:b w:val="false"/>
                <w:i w:val="false"/>
                <w:color w:val="000000"/>
                <w:sz w:val="20"/>
              </w:rPr>
              <w:t>әдістемесіне 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Ұлттық жоспарын іске асыру туралы есеп</w:t>
      </w:r>
    </w:p>
    <w:p>
      <w:pPr>
        <w:spacing w:after="0"/>
        <w:ind w:left="0"/>
        <w:jc w:val="both"/>
      </w:pPr>
      <w:r>
        <w:rPr>
          <w:rFonts w:ascii="Times New Roman"/>
          <w:b w:val="false"/>
          <w:i w:val="false"/>
          <w:color w:val="000000"/>
          <w:sz w:val="28"/>
        </w:rPr>
        <w:t>
      Бекітілген __________________________________________________</w:t>
      </w:r>
    </w:p>
    <w:p>
      <w:pPr>
        <w:spacing w:after="0"/>
        <w:ind w:left="0"/>
        <w:jc w:val="both"/>
      </w:pPr>
      <w:r>
        <w:rPr>
          <w:rFonts w:ascii="Times New Roman"/>
          <w:b w:val="false"/>
          <w:i w:val="false"/>
          <w:color w:val="000000"/>
          <w:sz w:val="28"/>
        </w:rPr>
        <w:t>
      Есепті кезең______________________________________________</w:t>
      </w:r>
    </w:p>
    <w:p>
      <w:pPr>
        <w:spacing w:after="0"/>
        <w:ind w:left="0"/>
        <w:jc w:val="both"/>
      </w:pPr>
      <w:r>
        <w:rPr>
          <w:rFonts w:ascii="Times New Roman"/>
          <w:b w:val="false"/>
          <w:i w:val="false"/>
          <w:color w:val="000000"/>
          <w:sz w:val="28"/>
        </w:rPr>
        <w:t>
      1-бөлім. Ақпараттық бөлім</w:t>
      </w:r>
    </w:p>
    <w:p>
      <w:pPr>
        <w:spacing w:after="0"/>
        <w:ind w:left="0"/>
        <w:jc w:val="both"/>
      </w:pPr>
      <w:r>
        <w:rPr>
          <w:rFonts w:ascii="Times New Roman"/>
          <w:b w:val="false"/>
          <w:i w:val="false"/>
          <w:color w:val="000000"/>
          <w:sz w:val="28"/>
        </w:rPr>
        <w:t>
      1.1-кіші бөлім, стратегиялық көрсеткіштерге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(бастапқы) мән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басымдық: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стратегиялық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жоспарының стратегиялық көрсеткіші іске асырылатын мемлекеттік жоспарлау жүйесінің 1 (тұжырымдама) төмен тұрған құжатының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жоспарының стратегиялық көрсеткіші іске асырылатын Мемлекеттік жоспарлау жүйесінің төмен тұрған құжатының (ұлттық жобаның) 2-көрсеткіші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жоспарының стратегиялық көрсеткіші іске асырылатын Мемлекеттік жоспарлау жүйесінің төмен тұрған құжатының (мемлекеттік органның даму жоспарының) 3-көрсеткіші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жоспарының стратегиялық көрсеткіші іске асырылатын мемлекеттік жоспарлау жүйесінің төмен тұрған құжатының (облыстың, республикалық маңызы бар қаланың, астананың даму жоспарының) 4-көрсеткіші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жоспарының стратегиялық көрсеткіші іске асырылатын мемлекеттік жоспарлау жүйесінің төмен тұрған құжатының (ұлттық холдингтің/ ұлттық компаниялардың даму жоспарының) 5-көрсеткіші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басымдық: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n-стратегиялық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жоспарының стратегиялық көрсеткіші іске асырылатын мемлекеттік жоспарлау жүйесінің төмен тұрған құжатының (тұжырымдама) n-көрсеткіші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1.2-кіші бөлім: Мыналарда:</w:t>
      </w:r>
    </w:p>
    <w:p>
      <w:pPr>
        <w:spacing w:after="0"/>
        <w:ind w:left="0"/>
        <w:jc w:val="both"/>
      </w:pPr>
      <w:r>
        <w:rPr>
          <w:rFonts w:ascii="Times New Roman"/>
          <w:b w:val="false"/>
          <w:i w:val="false"/>
          <w:color w:val="000000"/>
          <w:sz w:val="28"/>
        </w:rPr>
        <w:t>
       іс-қимыл жоспарында тұжырымдамасында;</w:t>
      </w:r>
    </w:p>
    <w:p>
      <w:pPr>
        <w:spacing w:after="0"/>
        <w:ind w:left="0"/>
        <w:jc w:val="both"/>
      </w:pPr>
      <w:r>
        <w:rPr>
          <w:rFonts w:ascii="Times New Roman"/>
          <w:b w:val="false"/>
          <w:i w:val="false"/>
          <w:color w:val="000000"/>
          <w:sz w:val="28"/>
        </w:rPr>
        <w:t>
       ұлттық жобаның іс-шаралар жоспарында;</w:t>
      </w:r>
    </w:p>
    <w:p>
      <w:pPr>
        <w:spacing w:after="0"/>
        <w:ind w:left="0"/>
        <w:jc w:val="both"/>
      </w:pPr>
      <w:r>
        <w:rPr>
          <w:rFonts w:ascii="Times New Roman"/>
          <w:b w:val="false"/>
          <w:i w:val="false"/>
          <w:color w:val="000000"/>
          <w:sz w:val="28"/>
        </w:rPr>
        <w:t>
       мемлекеттік органның даму жоспарының операциялық жоспарында;</w:t>
      </w:r>
    </w:p>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іс-шаралар жоспарында;</w:t>
      </w:r>
    </w:p>
    <w:p>
      <w:pPr>
        <w:spacing w:after="0"/>
        <w:ind w:left="0"/>
        <w:jc w:val="both"/>
      </w:pPr>
      <w:r>
        <w:rPr>
          <w:rFonts w:ascii="Times New Roman"/>
          <w:b w:val="false"/>
          <w:i w:val="false"/>
          <w:color w:val="000000"/>
          <w:sz w:val="28"/>
        </w:rPr>
        <w:t>
       ұлттық холдингтің/ұлттық компанияның даму жоспарының іс-шаралар жоспарында орындалған және орындалмаған іс-шаралар туралы ақпарат (мемлекеттік жоспарлау жүйесінің құжаттары бойынша тікелей ақпарат (жоғарыдан-төменге)).</w:t>
      </w:r>
    </w:p>
    <w:p>
      <w:pPr>
        <w:spacing w:after="0"/>
        <w:ind w:left="0"/>
        <w:jc w:val="both"/>
      </w:pPr>
      <w:r>
        <w:rPr>
          <w:rFonts w:ascii="Times New Roman"/>
          <w:b w:val="false"/>
          <w:i w:val="false"/>
          <w:color w:val="000000"/>
          <w:sz w:val="28"/>
        </w:rPr>
        <w:t>
      Стратегиялық көрсеткішке қол жеткізуді қамтамасыз ететін барлық іс-шаралар көрсетіледі.</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көрсеткішке қол жеткізуді қамтамасыз ететін жоспарланған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1-жалпыұлттық басымдық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Тұжырымдамадан 1 іс-шара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жоспардан 2 іс-шара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операциялық даму жоспарынан 3 іс-шара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4 іс-шара – облыстың, республикалық маңызы бар қаланың, астананы даму жоспарынан іс-шаралар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холдингтің/ұлттық компанияның даму жоспарының іс-шаралар жоспарынан 5 іс-шара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n-стратегиялық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Тұжырымдамадан n іс-шара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жоспардан n іс-шара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операциялық даму жоспарынан n іс-шара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республикалық маңызы бар қаланы, астананы дамыту жоспарының іс-шаралар жоспарынан n іс-шара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холдингтің/ұлттық компаниялардың даму жоспарының іс-шаралар жоспарынан n іс-шара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n-жалпыұлттық басымдық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Талдамалық жазба</w:t>
      </w:r>
    </w:p>
    <w:p>
      <w:pPr>
        <w:spacing w:after="0"/>
        <w:ind w:left="0"/>
        <w:jc w:val="both"/>
      </w:pPr>
      <w:r>
        <w:rPr>
          <w:rFonts w:ascii="Times New Roman"/>
          <w:b w:val="false"/>
          <w:i w:val="false"/>
          <w:color w:val="000000"/>
          <w:sz w:val="28"/>
        </w:rPr>
        <w:t>
      3-бөлім. Қорытындылар мен ұсыныстар</w:t>
      </w:r>
    </w:p>
    <w:p>
      <w:pPr>
        <w:spacing w:after="0"/>
        <w:ind w:left="0"/>
        <w:jc w:val="both"/>
      </w:pPr>
      <w:r>
        <w:rPr>
          <w:rFonts w:ascii="Times New Roman"/>
          <w:b w:val="false"/>
          <w:i w:val="false"/>
          <w:color w:val="000000"/>
          <w:sz w:val="28"/>
        </w:rPr>
        <w:t xml:space="preserve">
      Бірінші басшы______________________________________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Ескертпе: Ұлттық жоспарды іске асыру туралы есеп осы форматқа қосымшаға сәйкес Ұлттық жоспарды іске асыру туралы есепті толтыру жөніндегі түсіндірмелерге сәйкес толтырылады.</w:t>
      </w:r>
    </w:p>
    <w:p>
      <w:pPr>
        <w:spacing w:after="0"/>
        <w:ind w:left="0"/>
        <w:jc w:val="both"/>
      </w:pPr>
      <w:r>
        <w:rPr>
          <w:rFonts w:ascii="Times New Roman"/>
          <w:b w:val="false"/>
          <w:i w:val="false"/>
          <w:color w:val="000000"/>
          <w:sz w:val="28"/>
        </w:rPr>
        <w:t>
      Ұлттық жоспардың іске асырылуы туралы есепте салалар, аялар мен өңірлер бөлінісінде стратегиялық көрсеткіштердің орындалуы жөніндегі ақпарат қамтылады.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жоспарды</w:t>
            </w:r>
            <w:r>
              <w:br/>
            </w:r>
            <w:r>
              <w:rPr>
                <w:rFonts w:ascii="Times New Roman"/>
                <w:b w:val="false"/>
                <w:i w:val="false"/>
                <w:color w:val="000000"/>
                <w:sz w:val="20"/>
              </w:rPr>
              <w:t>іске асыру туралы есеп</w:t>
            </w:r>
            <w:r>
              <w:br/>
            </w:r>
            <w:r>
              <w:rPr>
                <w:rFonts w:ascii="Times New Roman"/>
                <w:b w:val="false"/>
                <w:i w:val="false"/>
                <w:color w:val="000000"/>
                <w:sz w:val="20"/>
              </w:rPr>
              <w:t>нысанына қосымша</w:t>
            </w:r>
          </w:p>
        </w:tc>
      </w:tr>
    </w:tbl>
    <w:bookmarkStart w:name="z53" w:id="15"/>
    <w:p>
      <w:pPr>
        <w:spacing w:after="0"/>
        <w:ind w:left="0"/>
        <w:jc w:val="left"/>
      </w:pPr>
      <w:r>
        <w:rPr>
          <w:rFonts w:ascii="Times New Roman"/>
          <w:b/>
          <w:i w:val="false"/>
          <w:color w:val="000000"/>
        </w:rPr>
        <w:t xml:space="preserve"> Қазақстан Республикасы Ұлттық жоспарының іске асырылуы туралы есепті толтыру бойынша  түсіндірмелер</w:t>
      </w:r>
    </w:p>
    <w:bookmarkEnd w:id="15"/>
    <w:bookmarkStart w:name="z54" w:id="16"/>
    <w:p>
      <w:pPr>
        <w:spacing w:after="0"/>
        <w:ind w:left="0"/>
        <w:jc w:val="both"/>
      </w:pPr>
      <w:r>
        <w:rPr>
          <w:rFonts w:ascii="Times New Roman"/>
          <w:b w:val="false"/>
          <w:i w:val="false"/>
          <w:color w:val="000000"/>
          <w:sz w:val="28"/>
        </w:rPr>
        <w:t>
      1. Қазақстан Республикасының Ұлттық жоспарын іске асыру туралы есеп мынадай тәртіппен толтырылады:</w:t>
      </w:r>
    </w:p>
    <w:bookmarkEnd w:id="16"/>
    <w:p>
      <w:pPr>
        <w:spacing w:after="0"/>
        <w:ind w:left="0"/>
        <w:jc w:val="both"/>
      </w:pPr>
      <w:r>
        <w:rPr>
          <w:rFonts w:ascii="Times New Roman"/>
          <w:b w:val="false"/>
          <w:i w:val="false"/>
          <w:color w:val="000000"/>
          <w:sz w:val="28"/>
        </w:rPr>
        <w:t>
      1) "Бекітілді" деген жолдаұлттық жоспар бекітілген құжаттың нөмірі мен күні көрсетіледі;</w:t>
      </w:r>
    </w:p>
    <w:p>
      <w:pPr>
        <w:spacing w:after="0"/>
        <w:ind w:left="0"/>
        <w:jc w:val="both"/>
      </w:pPr>
      <w:r>
        <w:rPr>
          <w:rFonts w:ascii="Times New Roman"/>
          <w:b w:val="false"/>
          <w:i w:val="false"/>
          <w:color w:val="000000"/>
          <w:sz w:val="28"/>
        </w:rPr>
        <w:t>
      2) "Есепті кезең" жолы бойынша қорытындылары бойынша есеп берілетін кезең (жыл) көрсетіледі;</w:t>
      </w:r>
    </w:p>
    <w:bookmarkStart w:name="z55" w:id="17"/>
    <w:p>
      <w:pPr>
        <w:spacing w:after="0"/>
        <w:ind w:left="0"/>
        <w:jc w:val="both"/>
      </w:pPr>
      <w:r>
        <w:rPr>
          <w:rFonts w:ascii="Times New Roman"/>
          <w:b w:val="false"/>
          <w:i w:val="false"/>
          <w:color w:val="000000"/>
          <w:sz w:val="28"/>
        </w:rPr>
        <w:t>
      2. "Ақпараттық бөлім" 1-бөлімінің "стратегиялық көрсеткіштерге қол жеткізу"1.1-кіші бөлімі:</w:t>
      </w:r>
    </w:p>
    <w:bookmarkEnd w:id="17"/>
    <w:p>
      <w:pPr>
        <w:spacing w:after="0"/>
        <w:ind w:left="0"/>
        <w:jc w:val="both"/>
      </w:pPr>
      <w:r>
        <w:rPr>
          <w:rFonts w:ascii="Times New Roman"/>
          <w:b w:val="false"/>
          <w:i w:val="false"/>
          <w:color w:val="000000"/>
          <w:sz w:val="28"/>
        </w:rPr>
        <w:t>
      1) "Жалпыұлттық басымдық" деген жолда Ұлттық жоспарда көзделген жалпыұлттық басымдықтың атауы көрсетіледі;</w:t>
      </w:r>
    </w:p>
    <w:p>
      <w:pPr>
        <w:spacing w:after="0"/>
        <w:ind w:left="0"/>
        <w:jc w:val="both"/>
      </w:pPr>
      <w:r>
        <w:rPr>
          <w:rFonts w:ascii="Times New Roman"/>
          <w:b w:val="false"/>
          <w:i w:val="false"/>
          <w:color w:val="000000"/>
          <w:sz w:val="28"/>
        </w:rPr>
        <w:t>
      2) "р/с №" деген 1-бағанда реттік нөмірі көрсетіледі;</w:t>
      </w:r>
    </w:p>
    <w:p>
      <w:pPr>
        <w:spacing w:after="0"/>
        <w:ind w:left="0"/>
        <w:jc w:val="both"/>
      </w:pPr>
      <w:r>
        <w:rPr>
          <w:rFonts w:ascii="Times New Roman"/>
          <w:b w:val="false"/>
          <w:i w:val="false"/>
          <w:color w:val="000000"/>
          <w:sz w:val="28"/>
        </w:rPr>
        <w:t>
      3) "Атауы" деген 2-бағанда:</w:t>
      </w:r>
    </w:p>
    <w:p>
      <w:pPr>
        <w:spacing w:after="0"/>
        <w:ind w:left="0"/>
        <w:jc w:val="both"/>
      </w:pPr>
      <w:r>
        <w:rPr>
          <w:rFonts w:ascii="Times New Roman"/>
          <w:b w:val="false"/>
          <w:i w:val="false"/>
          <w:color w:val="000000"/>
          <w:sz w:val="28"/>
        </w:rPr>
        <w:t>
      4) "Стратегиялық көрсеткіш" деген жолда Ұлттық жоспардың стратегиялық көрсеткіштер картасында бекітілген стратегиялық көрсеткіштің атауы көрсетіледі;</w:t>
      </w:r>
    </w:p>
    <w:p>
      <w:pPr>
        <w:spacing w:after="0"/>
        <w:ind w:left="0"/>
        <w:jc w:val="both"/>
      </w:pPr>
      <w:r>
        <w:rPr>
          <w:rFonts w:ascii="Times New Roman"/>
          <w:b w:val="false"/>
          <w:i w:val="false"/>
          <w:color w:val="000000"/>
          <w:sz w:val="28"/>
        </w:rPr>
        <w:t>
      5) "Өлшем бірлігі" деген 3-бағанда стратегиялық көрсеткіштің өлшем бірлігі көрсетіледі;</w:t>
      </w:r>
    </w:p>
    <w:p>
      <w:pPr>
        <w:spacing w:after="0"/>
        <w:ind w:left="0"/>
        <w:jc w:val="both"/>
      </w:pPr>
      <w:r>
        <w:rPr>
          <w:rFonts w:ascii="Times New Roman"/>
          <w:b w:val="false"/>
          <w:i w:val="false"/>
          <w:color w:val="000000"/>
          <w:sz w:val="28"/>
        </w:rPr>
        <w:t>
      6) "Базалық (бастапқы) мән" деген 4-бағанда стратегиялық көрсеткіштің базалық мәні (болған жағдайда) көрсетіледі;</w:t>
      </w:r>
    </w:p>
    <w:p>
      <w:pPr>
        <w:spacing w:after="0"/>
        <w:ind w:left="0"/>
        <w:jc w:val="both"/>
      </w:pPr>
      <w:r>
        <w:rPr>
          <w:rFonts w:ascii="Times New Roman"/>
          <w:b w:val="false"/>
          <w:i w:val="false"/>
          <w:color w:val="000000"/>
          <w:sz w:val="28"/>
        </w:rPr>
        <w:t>
      7) "Жоспар" деген 5-бағанда:</w:t>
      </w:r>
    </w:p>
    <w:p>
      <w:pPr>
        <w:spacing w:after="0"/>
        <w:ind w:left="0"/>
        <w:jc w:val="both"/>
      </w:pPr>
      <w:r>
        <w:rPr>
          <w:rFonts w:ascii="Times New Roman"/>
          <w:b w:val="false"/>
          <w:i w:val="false"/>
          <w:color w:val="000000"/>
          <w:sz w:val="28"/>
        </w:rPr>
        <w:t>
      "Стратегиялық көрсеткіш ол арқылы іске асырылатын МЖЖ-дан төмен тұрған құжатының көрсеткіші" деген жолда тұжырымдамада, мемлекеттік органдардың даму жоспарларында, облыстың, республикалық маңызы бар қаланың, астананың даму жоспарларында, ұлттық компаниялардың түзету ескеріле отырып, даму жоспарларында бекітілген нысаналы индикатордың және (немесе) нәтиже көрсеткішінің жоспарлы мәндері көрсетіледі.</w:t>
      </w:r>
    </w:p>
    <w:p>
      <w:pPr>
        <w:spacing w:after="0"/>
        <w:ind w:left="0"/>
        <w:jc w:val="both"/>
      </w:pPr>
      <w:r>
        <w:rPr>
          <w:rFonts w:ascii="Times New Roman"/>
          <w:b w:val="false"/>
          <w:i w:val="false"/>
          <w:color w:val="000000"/>
          <w:sz w:val="28"/>
        </w:rPr>
        <w:t>
      Ұлттық жоспардан кейінгі барлық төмен тұрған МЖЖ құжаттары көрсетіледі;</w:t>
      </w:r>
    </w:p>
    <w:p>
      <w:pPr>
        <w:spacing w:after="0"/>
        <w:ind w:left="0"/>
        <w:jc w:val="both"/>
      </w:pPr>
      <w:r>
        <w:rPr>
          <w:rFonts w:ascii="Times New Roman"/>
          <w:b w:val="false"/>
          <w:i w:val="false"/>
          <w:color w:val="000000"/>
          <w:sz w:val="28"/>
        </w:rPr>
        <w:t>
      8) "Факт" деген 6-бағанда:</w:t>
      </w:r>
    </w:p>
    <w:p>
      <w:pPr>
        <w:spacing w:after="0"/>
        <w:ind w:left="0"/>
        <w:jc w:val="both"/>
      </w:pPr>
      <w:r>
        <w:rPr>
          <w:rFonts w:ascii="Times New Roman"/>
          <w:b w:val="false"/>
          <w:i w:val="false"/>
          <w:color w:val="000000"/>
          <w:sz w:val="28"/>
        </w:rPr>
        <w:t>
      "Стратегиялық көрсеткіш іске асырылатын МЖЖ-дан төмен тұрған құжатының көрсеткіші" жолы бойынша тұжырымдамада, мемлекеттік органдардың даму жоспарларында, облыстың, республикалық маңызы бар қаланың, астананың даму жоспарларында, ұлттық компаниялардың даму жоспарларында бекітілген нысаналы индикатордың және (немесе) нәтиже көрсеткішінің нақты мәндері көрсетіледі.</w:t>
      </w:r>
    </w:p>
    <w:p>
      <w:pPr>
        <w:spacing w:after="0"/>
        <w:ind w:left="0"/>
        <w:jc w:val="both"/>
      </w:pPr>
      <w:r>
        <w:rPr>
          <w:rFonts w:ascii="Times New Roman"/>
          <w:b w:val="false"/>
          <w:i w:val="false"/>
          <w:color w:val="000000"/>
          <w:sz w:val="28"/>
        </w:rPr>
        <w:t>
      Ұлттық жоспарды іске асырудың барлық жылдарына (соңғы іске асырылатын жылы) мониторинг жүргізу барысында осы бөлім әрбір жыл бойынша 5 және 6-бағандарға ұқсас жаңа "жоспар" және "факт" бағандарымен толықтырылады;</w:t>
      </w:r>
    </w:p>
    <w:p>
      <w:pPr>
        <w:spacing w:after="0"/>
        <w:ind w:left="0"/>
        <w:jc w:val="both"/>
      </w:pPr>
      <w:r>
        <w:rPr>
          <w:rFonts w:ascii="Times New Roman"/>
          <w:b w:val="false"/>
          <w:i w:val="false"/>
          <w:color w:val="000000"/>
          <w:sz w:val="28"/>
        </w:rPr>
        <w:t>
      9) "Ауытқу" деген 7-бағанда нақты мәндердің жоспарлы мәндерден ауытқуы көрсетіледі;</w:t>
      </w:r>
    </w:p>
    <w:p>
      <w:pPr>
        <w:spacing w:after="0"/>
        <w:ind w:left="0"/>
        <w:jc w:val="both"/>
      </w:pPr>
      <w:r>
        <w:rPr>
          <w:rFonts w:ascii="Times New Roman"/>
          <w:b w:val="false"/>
          <w:i w:val="false"/>
          <w:color w:val="000000"/>
          <w:sz w:val="28"/>
        </w:rPr>
        <w:t>
      10) "Орындалмау себептері" деген 7-бағанда стратегиялық көрсеткіштің, оның ішінде нысаналы индикаторлар мен мемлекеттік органдардың даму жоспарларының, облыстың, республикалық маңызы бар қаланың, астананың даму жоспарларының, ұлттық компаниялардың даму жоспарларының төмен тұрған МЖЖ құжаттарының орындалмауына әкеп соққан факторлар көрсетіледі.</w:t>
      </w:r>
    </w:p>
    <w:bookmarkStart w:name="z56" w:id="18"/>
    <w:p>
      <w:pPr>
        <w:spacing w:after="0"/>
        <w:ind w:left="0"/>
        <w:jc w:val="both"/>
      </w:pPr>
      <w:r>
        <w:rPr>
          <w:rFonts w:ascii="Times New Roman"/>
          <w:b w:val="false"/>
          <w:i w:val="false"/>
          <w:color w:val="000000"/>
          <w:sz w:val="28"/>
        </w:rPr>
        <w:t>
      3. "Ақпараттық бөлім" 1-бөлімнің "Орындалмау себептерін көрсете отырып орындалған және орындалмаған іс-шаралар туралы ақпарат" 1.2-кіші бөлімде орындалған және орындалмаған жоспарланған іс-шаралар және олардың орындалмау себептері, орындалмаған іс-шаралардың елдегі әлеуметтік-экономикалық, елдегі қоғамдық-саяси жағдайға әсері туралы ақпарат жалпыұлттық басымдықтар мен міндеттер тұрғысынан;</w:t>
      </w:r>
    </w:p>
    <w:bookmarkEnd w:id="18"/>
    <w:bookmarkStart w:name="z57" w:id="19"/>
    <w:p>
      <w:pPr>
        <w:spacing w:after="0"/>
        <w:ind w:left="0"/>
        <w:jc w:val="both"/>
      </w:pPr>
      <w:r>
        <w:rPr>
          <w:rFonts w:ascii="Times New Roman"/>
          <w:b w:val="false"/>
          <w:i w:val="false"/>
          <w:color w:val="000000"/>
          <w:sz w:val="28"/>
        </w:rPr>
        <w:t>
      4. "Талдамалық жазба" деген 2-бөлім мыналарды қамтиды:</w:t>
      </w:r>
    </w:p>
    <w:bookmarkEnd w:id="19"/>
    <w:p>
      <w:pPr>
        <w:spacing w:after="0"/>
        <w:ind w:left="0"/>
        <w:jc w:val="both"/>
      </w:pPr>
      <w:r>
        <w:rPr>
          <w:rFonts w:ascii="Times New Roman"/>
          <w:b w:val="false"/>
          <w:i w:val="false"/>
          <w:color w:val="000000"/>
          <w:sz w:val="28"/>
        </w:rPr>
        <w:t>
      шешілуіне Ұлттық жоспар бағытталған проблемалар мен міндеттерді шешу дәрежесі, Ұлттық жоспарды іске асырудың елдің әлеуметтік-экономикалық дамуына әсері туралы ақпарат (осы ақпарат құжатты іске асырудың барлық жылдары үшін мониторинг жүргізілген жылғы есепке);</w:t>
      </w:r>
    </w:p>
    <w:p>
      <w:pPr>
        <w:spacing w:after="0"/>
        <w:ind w:left="0"/>
        <w:jc w:val="both"/>
      </w:pPr>
      <w:r>
        <w:rPr>
          <w:rFonts w:ascii="Times New Roman"/>
          <w:b w:val="false"/>
          <w:i w:val="false"/>
          <w:color w:val="000000"/>
          <w:sz w:val="28"/>
        </w:rPr>
        <w:t>
      бюджеттік инвестицияларды іске асыруға байланысты Ұлттық жоспарды іске асыру жөніндегі іс-шаралардың орындалу дәрежесін айқындау жөніндегі көшпелі іс-шаралардың нәтижелері туралы мәліметтер;</w:t>
      </w:r>
    </w:p>
    <w:p>
      <w:pPr>
        <w:spacing w:after="0"/>
        <w:ind w:left="0"/>
        <w:jc w:val="both"/>
      </w:pPr>
      <w:r>
        <w:rPr>
          <w:rFonts w:ascii="Times New Roman"/>
          <w:b w:val="false"/>
          <w:i w:val="false"/>
          <w:color w:val="000000"/>
          <w:sz w:val="28"/>
        </w:rPr>
        <w:t>
      орындалмаған іс-шаралардың елдегі әлеуметтік-экономикалық, қоғамдық-саяси жағдайға әсері туралы ақпарат;</w:t>
      </w:r>
    </w:p>
    <w:p>
      <w:pPr>
        <w:spacing w:after="0"/>
        <w:ind w:left="0"/>
        <w:jc w:val="both"/>
      </w:pPr>
      <w:r>
        <w:rPr>
          <w:rFonts w:ascii="Times New Roman"/>
          <w:b w:val="false"/>
          <w:i w:val="false"/>
          <w:color w:val="000000"/>
          <w:sz w:val="28"/>
        </w:rPr>
        <w:t>
      игілік алушылардың қанағаттану деңгейі, оның ішінде жоспарланғандардан ұсынылған мемлекеттік қызметтердің нақты көлемінің деңгейі туралы ақпарат (бұл ақпарат құжатты іске асырудың барлық жылдары үшін мониторинг жүргізілген жылғы есепке енгізіледі);</w:t>
      </w:r>
    </w:p>
    <w:p>
      <w:pPr>
        <w:spacing w:after="0"/>
        <w:ind w:left="0"/>
        <w:jc w:val="both"/>
      </w:pPr>
      <w:r>
        <w:rPr>
          <w:rFonts w:ascii="Times New Roman"/>
          <w:b w:val="false"/>
          <w:i w:val="false"/>
          <w:color w:val="000000"/>
          <w:sz w:val="28"/>
        </w:rPr>
        <w:t>
      мемлекеттік қаржылық бақылау нәтижелері бойынша іс-шараларды қоса алғанда, жүргізілген бақылау іс-шаралары туралы мәліметтер.</w:t>
      </w:r>
    </w:p>
    <w:bookmarkStart w:name="z58" w:id="20"/>
    <w:p>
      <w:pPr>
        <w:spacing w:after="0"/>
        <w:ind w:left="0"/>
        <w:jc w:val="both"/>
      </w:pPr>
      <w:r>
        <w:rPr>
          <w:rFonts w:ascii="Times New Roman"/>
          <w:b w:val="false"/>
          <w:i w:val="false"/>
          <w:color w:val="000000"/>
          <w:sz w:val="28"/>
        </w:rPr>
        <w:t>
      5. "Қорытындылар мен ұсыныстар" бөлімінде тұжырымдар мен ұсыныстар, Ұлттық жоспарды, оның ішінде қаржыландырудың көлемі мен көздері бойынша түзету, қолданыстағы заңнаманы өзгерту туралы ұсыныстар қамтылған.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6 сәуірдегі </w:t>
            </w:r>
            <w:r>
              <w:br/>
            </w:r>
            <w:r>
              <w:rPr>
                <w:rFonts w:ascii="Times New Roman"/>
                <w:b w:val="false"/>
                <w:i w:val="false"/>
                <w:color w:val="000000"/>
                <w:sz w:val="20"/>
              </w:rPr>
              <w:t>№ 32 Бұйрыққа 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жоспарын, елдің</w:t>
            </w:r>
            <w:r>
              <w:br/>
            </w:r>
            <w:r>
              <w:rPr>
                <w:rFonts w:ascii="Times New Roman"/>
                <w:b w:val="false"/>
                <w:i w:val="false"/>
                <w:color w:val="000000"/>
                <w:sz w:val="20"/>
              </w:rPr>
              <w:t>аумақтық даму жоспарын,</w:t>
            </w:r>
            <w:r>
              <w:br/>
            </w:r>
            <w:r>
              <w:rPr>
                <w:rFonts w:ascii="Times New Roman"/>
                <w:b w:val="false"/>
                <w:i w:val="false"/>
                <w:color w:val="000000"/>
                <w:sz w:val="20"/>
              </w:rPr>
              <w:t>тұжырымдамаларды,</w:t>
            </w:r>
            <w:r>
              <w:br/>
            </w:r>
            <w:r>
              <w:rPr>
                <w:rFonts w:ascii="Times New Roman"/>
                <w:b w:val="false"/>
                <w:i w:val="false"/>
                <w:color w:val="000000"/>
                <w:sz w:val="20"/>
              </w:rPr>
              <w:t>мемлекеттік органдардың даму</w:t>
            </w:r>
            <w:r>
              <w:br/>
            </w:r>
            <w:r>
              <w:rPr>
                <w:rFonts w:ascii="Times New Roman"/>
                <w:b w:val="false"/>
                <w:i w:val="false"/>
                <w:color w:val="000000"/>
                <w:sz w:val="20"/>
              </w:rPr>
              <w:t>жоспарларын, облыстың,</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 даму</w:t>
            </w:r>
            <w:r>
              <w:br/>
            </w:r>
            <w:r>
              <w:rPr>
                <w:rFonts w:ascii="Times New Roman"/>
                <w:b w:val="false"/>
                <w:i w:val="false"/>
                <w:color w:val="000000"/>
                <w:sz w:val="20"/>
              </w:rPr>
              <w:t>жоспарларын әзірлеу,</w:t>
            </w:r>
            <w:r>
              <w:br/>
            </w:r>
            <w:r>
              <w:rPr>
                <w:rFonts w:ascii="Times New Roman"/>
                <w:b w:val="false"/>
                <w:i w:val="false"/>
                <w:color w:val="000000"/>
                <w:sz w:val="20"/>
              </w:rPr>
              <w:t>мониторингтеу, іске асыру,</w:t>
            </w:r>
            <w:r>
              <w:br/>
            </w:r>
            <w:r>
              <w:rPr>
                <w:rFonts w:ascii="Times New Roman"/>
                <w:b w:val="false"/>
                <w:i w:val="false"/>
                <w:color w:val="000000"/>
                <w:sz w:val="20"/>
              </w:rPr>
              <w:t>бағалау және бақылау</w:t>
            </w:r>
            <w:r>
              <w:br/>
            </w:r>
            <w:r>
              <w:rPr>
                <w:rFonts w:ascii="Times New Roman"/>
                <w:b w:val="false"/>
                <w:i w:val="false"/>
                <w:color w:val="000000"/>
                <w:sz w:val="20"/>
              </w:rPr>
              <w:t>әдістемесіне 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Тұжырымдаманы іске асыру туралы есеп</w:t>
      </w:r>
    </w:p>
    <w:p>
      <w:pPr>
        <w:spacing w:after="0"/>
        <w:ind w:left="0"/>
        <w:jc w:val="both"/>
      </w:pPr>
      <w:r>
        <w:rPr>
          <w:rFonts w:ascii="Times New Roman"/>
          <w:b w:val="false"/>
          <w:i w:val="false"/>
          <w:color w:val="000000"/>
          <w:sz w:val="28"/>
        </w:rPr>
        <w:t>
      Есепті кезең ________________________</w:t>
      </w:r>
    </w:p>
    <w:p>
      <w:pPr>
        <w:spacing w:after="0"/>
        <w:ind w:left="0"/>
        <w:jc w:val="both"/>
      </w:pPr>
      <w:r>
        <w:rPr>
          <w:rFonts w:ascii="Times New Roman"/>
          <w:b w:val="false"/>
          <w:i w:val="false"/>
          <w:color w:val="000000"/>
          <w:sz w:val="28"/>
        </w:rPr>
        <w:t>
      Бекітілген _____________________________</w:t>
      </w:r>
    </w:p>
    <w:p>
      <w:pPr>
        <w:spacing w:after="0"/>
        <w:ind w:left="0"/>
        <w:jc w:val="both"/>
      </w:pPr>
      <w:r>
        <w:rPr>
          <w:rFonts w:ascii="Times New Roman"/>
          <w:b w:val="false"/>
          <w:i w:val="false"/>
          <w:color w:val="000000"/>
          <w:sz w:val="28"/>
        </w:rPr>
        <w:t>
      Мемлекеттік орган _____________________________________</w:t>
      </w:r>
    </w:p>
    <w:p>
      <w:pPr>
        <w:spacing w:after="0"/>
        <w:ind w:left="0"/>
        <w:jc w:val="both"/>
      </w:pPr>
      <w:r>
        <w:rPr>
          <w:rFonts w:ascii="Times New Roman"/>
          <w:b w:val="false"/>
          <w:i w:val="false"/>
          <w:color w:val="000000"/>
          <w:sz w:val="28"/>
        </w:rPr>
        <w:t>
      1-бөлім. Іс-шараларды іске асыру барысы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/негізгі іс-шаралардың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Ішкі және сыртқы әсерді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әсер ету факторлары және олардың нысаналы индикаторларға/күтілетін нәтижелерге қол жеткізуге әсері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бөлім. Талдамалық жазба</w:t>
      </w:r>
    </w:p>
    <w:p>
      <w:pPr>
        <w:spacing w:after="0"/>
        <w:ind w:left="0"/>
        <w:jc w:val="both"/>
      </w:pPr>
      <w:r>
        <w:rPr>
          <w:rFonts w:ascii="Times New Roman"/>
          <w:b w:val="false"/>
          <w:i w:val="false"/>
          <w:color w:val="000000"/>
          <w:sz w:val="28"/>
        </w:rPr>
        <w:t xml:space="preserve">
      Бірінші басшы 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Ескертпе: тұжырымдаманы іске асыру туралы есеп осы нысанға қосымшаға сәйкес тұжырымдаманы іске асыру туралы есепті толтыру жөніндегі түсіндірмелерге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Тұжырымдаманы іске</w:t>
            </w:r>
            <w:r>
              <w:br/>
            </w:r>
            <w:r>
              <w:rPr>
                <w:rFonts w:ascii="Times New Roman"/>
                <w:b w:val="false"/>
                <w:i w:val="false"/>
                <w:color w:val="000000"/>
                <w:sz w:val="20"/>
              </w:rPr>
              <w:t>асыру туралы есеп нысанына</w:t>
            </w:r>
            <w:r>
              <w:br/>
            </w:r>
            <w:r>
              <w:rPr>
                <w:rFonts w:ascii="Times New Roman"/>
                <w:b w:val="false"/>
                <w:i w:val="false"/>
                <w:color w:val="000000"/>
                <w:sz w:val="20"/>
              </w:rPr>
              <w:t>қосымша</w:t>
            </w:r>
          </w:p>
        </w:tc>
      </w:tr>
    </w:tbl>
    <w:bookmarkStart w:name="z61" w:id="21"/>
    <w:p>
      <w:pPr>
        <w:spacing w:after="0"/>
        <w:ind w:left="0"/>
        <w:jc w:val="left"/>
      </w:pPr>
      <w:r>
        <w:rPr>
          <w:rFonts w:ascii="Times New Roman"/>
          <w:b/>
          <w:i w:val="false"/>
          <w:color w:val="000000"/>
        </w:rPr>
        <w:t xml:space="preserve"> Тұжырымдаманы іске асыру туралы есепті толтыру бойынша түсіндірмелер</w:t>
      </w:r>
    </w:p>
    <w:bookmarkEnd w:id="21"/>
    <w:bookmarkStart w:name="z62" w:id="22"/>
    <w:p>
      <w:pPr>
        <w:spacing w:after="0"/>
        <w:ind w:left="0"/>
        <w:jc w:val="both"/>
      </w:pPr>
      <w:r>
        <w:rPr>
          <w:rFonts w:ascii="Times New Roman"/>
          <w:b w:val="false"/>
          <w:i w:val="false"/>
          <w:color w:val="000000"/>
          <w:sz w:val="28"/>
        </w:rPr>
        <w:t>
      1. Тұжырымдаманы іске асыру туралы есеп мынадай тәртіппен толтырылады:</w:t>
      </w:r>
    </w:p>
    <w:bookmarkEnd w:id="22"/>
    <w:p>
      <w:pPr>
        <w:spacing w:after="0"/>
        <w:ind w:left="0"/>
        <w:jc w:val="both"/>
      </w:pPr>
      <w:r>
        <w:rPr>
          <w:rFonts w:ascii="Times New Roman"/>
          <w:b w:val="false"/>
          <w:i w:val="false"/>
          <w:color w:val="000000"/>
          <w:sz w:val="28"/>
        </w:rPr>
        <w:t>
      1) "Есепті кезең" деген жолда қорытындылары бойынша есеп берілетін кезең көрсетіледі;</w:t>
      </w:r>
    </w:p>
    <w:p>
      <w:pPr>
        <w:spacing w:after="0"/>
        <w:ind w:left="0"/>
        <w:jc w:val="both"/>
      </w:pPr>
      <w:r>
        <w:rPr>
          <w:rFonts w:ascii="Times New Roman"/>
          <w:b w:val="false"/>
          <w:i w:val="false"/>
          <w:color w:val="000000"/>
          <w:sz w:val="28"/>
        </w:rPr>
        <w:t>
      2) "Бекітілді" деген жол бойынша тұжырымдама бекітілген құжаттың нөмірі мен күні көрсетіледі;</w:t>
      </w:r>
    </w:p>
    <w:p>
      <w:pPr>
        <w:spacing w:after="0"/>
        <w:ind w:left="0"/>
        <w:jc w:val="both"/>
      </w:pPr>
      <w:r>
        <w:rPr>
          <w:rFonts w:ascii="Times New Roman"/>
          <w:b w:val="false"/>
          <w:i w:val="false"/>
          <w:color w:val="000000"/>
          <w:sz w:val="28"/>
        </w:rPr>
        <w:t>
      3) "Мемлекеттік орган" деген жолда есепбін жасайтын және ұсынатын мемлекеттік органның атауы көрсетіледі.</w:t>
      </w:r>
    </w:p>
    <w:bookmarkStart w:name="z63" w:id="23"/>
    <w:p>
      <w:pPr>
        <w:spacing w:after="0"/>
        <w:ind w:left="0"/>
        <w:jc w:val="both"/>
      </w:pPr>
      <w:r>
        <w:rPr>
          <w:rFonts w:ascii="Times New Roman"/>
          <w:b w:val="false"/>
          <w:i w:val="false"/>
          <w:color w:val="000000"/>
          <w:sz w:val="28"/>
        </w:rPr>
        <w:t>
      2. "Саланы/аяны дамыту тұжырымдамасын іске асыру барысы туралы ақпарат" 1-бөлімі:</w:t>
      </w:r>
    </w:p>
    <w:bookmarkEnd w:id="23"/>
    <w:p>
      <w:pPr>
        <w:spacing w:after="0"/>
        <w:ind w:left="0"/>
        <w:jc w:val="both"/>
      </w:pPr>
      <w:r>
        <w:rPr>
          <w:rFonts w:ascii="Times New Roman"/>
          <w:b w:val="false"/>
          <w:i w:val="false"/>
          <w:color w:val="000000"/>
          <w:sz w:val="28"/>
        </w:rPr>
        <w:t>
      1) "№" деген 1-бағанда реформаның/негізгі іс-шараның реттік нөмірі көрсетіледі;</w:t>
      </w:r>
    </w:p>
    <w:p>
      <w:pPr>
        <w:spacing w:after="0"/>
        <w:ind w:left="0"/>
        <w:jc w:val="both"/>
      </w:pPr>
      <w:r>
        <w:rPr>
          <w:rFonts w:ascii="Times New Roman"/>
          <w:b w:val="false"/>
          <w:i w:val="false"/>
          <w:color w:val="000000"/>
          <w:sz w:val="28"/>
        </w:rPr>
        <w:t>
      2) "Атауы" деген 2-бағанда:</w:t>
      </w:r>
    </w:p>
    <w:p>
      <w:pPr>
        <w:spacing w:after="0"/>
        <w:ind w:left="0"/>
        <w:jc w:val="both"/>
      </w:pPr>
      <w:r>
        <w:rPr>
          <w:rFonts w:ascii="Times New Roman"/>
          <w:b w:val="false"/>
          <w:i w:val="false"/>
          <w:color w:val="000000"/>
          <w:sz w:val="28"/>
        </w:rPr>
        <w:t>
      нысаналы индикатор деген жол бойынша тұжырымдаманың нысаналы индикаторларының атаулары көрсетіледі;</w:t>
      </w:r>
    </w:p>
    <w:p>
      <w:pPr>
        <w:spacing w:after="0"/>
        <w:ind w:left="0"/>
        <w:jc w:val="both"/>
      </w:pPr>
      <w:r>
        <w:rPr>
          <w:rFonts w:ascii="Times New Roman"/>
          <w:b w:val="false"/>
          <w:i w:val="false"/>
          <w:color w:val="000000"/>
          <w:sz w:val="28"/>
        </w:rPr>
        <w:t>
      "Реформалар/негізгі іс-шаралар" деген жолда тұжырымдаманы іске асыру жөніндегі іс-қимылдар жоспарына сәйкес келетін реформалар/негізгі іс-шаралар көрсетіледі;</w:t>
      </w:r>
    </w:p>
    <w:p>
      <w:pPr>
        <w:spacing w:after="0"/>
        <w:ind w:left="0"/>
        <w:jc w:val="both"/>
      </w:pPr>
      <w:r>
        <w:rPr>
          <w:rFonts w:ascii="Times New Roman"/>
          <w:b w:val="false"/>
          <w:i w:val="false"/>
          <w:color w:val="000000"/>
          <w:sz w:val="28"/>
        </w:rPr>
        <w:t>
      3) "Аяқтау нысаны/өлшем бірлігі" деген 3-бағанда реформаны/негізгі іс-шараны аяқтау нысаны немесе нысаналы индикаторлардың өлшем бірлігі көрсетіледі;</w:t>
      </w:r>
    </w:p>
    <w:p>
      <w:pPr>
        <w:spacing w:after="0"/>
        <w:ind w:left="0"/>
        <w:jc w:val="both"/>
      </w:pPr>
      <w:r>
        <w:rPr>
          <w:rFonts w:ascii="Times New Roman"/>
          <w:b w:val="false"/>
          <w:i w:val="false"/>
          <w:color w:val="000000"/>
          <w:sz w:val="28"/>
        </w:rPr>
        <w:t>
      4) "Жауапты орындаушылар" деген 4-бағанда нысаналы индикаторларға қол жеткізуге және тұжырымдама реформасын/негізгі іс-шарасын орындауға жауапты мемлекеттік органдар мен бірлесіп орындаушылар көрсетіледі;</w:t>
      </w:r>
    </w:p>
    <w:p>
      <w:pPr>
        <w:spacing w:after="0"/>
        <w:ind w:left="0"/>
        <w:jc w:val="both"/>
      </w:pPr>
      <w:r>
        <w:rPr>
          <w:rFonts w:ascii="Times New Roman"/>
          <w:b w:val="false"/>
          <w:i w:val="false"/>
          <w:color w:val="000000"/>
          <w:sz w:val="28"/>
        </w:rPr>
        <w:t>
      5) "Жоспар" деген 5-бағанда:</w:t>
      </w:r>
    </w:p>
    <w:p>
      <w:pPr>
        <w:spacing w:after="0"/>
        <w:ind w:left="0"/>
        <w:jc w:val="both"/>
      </w:pPr>
      <w:r>
        <w:rPr>
          <w:rFonts w:ascii="Times New Roman"/>
          <w:b w:val="false"/>
          <w:i w:val="false"/>
          <w:color w:val="000000"/>
          <w:sz w:val="28"/>
        </w:rPr>
        <w:t>
      "Нысаналы индикатор" деген жолда тұжырымдамада бекітілген нысаналы индикаторлардың жоспарлы мәндері көрсетіледі;</w:t>
      </w:r>
    </w:p>
    <w:p>
      <w:pPr>
        <w:spacing w:after="0"/>
        <w:ind w:left="0"/>
        <w:jc w:val="both"/>
      </w:pPr>
      <w:r>
        <w:rPr>
          <w:rFonts w:ascii="Times New Roman"/>
          <w:b w:val="false"/>
          <w:i w:val="false"/>
          <w:color w:val="000000"/>
          <w:sz w:val="28"/>
        </w:rPr>
        <w:t>
      6) "Факт" деген 6-бағанда:</w:t>
      </w:r>
    </w:p>
    <w:p>
      <w:pPr>
        <w:spacing w:after="0"/>
        <w:ind w:left="0"/>
        <w:jc w:val="both"/>
      </w:pPr>
      <w:r>
        <w:rPr>
          <w:rFonts w:ascii="Times New Roman"/>
          <w:b w:val="false"/>
          <w:i w:val="false"/>
          <w:color w:val="000000"/>
          <w:sz w:val="28"/>
        </w:rPr>
        <w:t>
      "Нысаналы индикатор" деген жолда көрсеткіштердің нақты қол жеткізілген мәндері көрсетіледі;</w:t>
      </w:r>
    </w:p>
    <w:p>
      <w:pPr>
        <w:spacing w:after="0"/>
        <w:ind w:left="0"/>
        <w:jc w:val="both"/>
      </w:pPr>
      <w:r>
        <w:rPr>
          <w:rFonts w:ascii="Times New Roman"/>
          <w:b w:val="false"/>
          <w:i w:val="false"/>
          <w:color w:val="000000"/>
          <w:sz w:val="28"/>
        </w:rPr>
        <w:t>
      7) "Түсініктемелер" деген 7-бағанда:</w:t>
      </w:r>
    </w:p>
    <w:p>
      <w:pPr>
        <w:spacing w:after="0"/>
        <w:ind w:left="0"/>
        <w:jc w:val="both"/>
      </w:pPr>
      <w:r>
        <w:rPr>
          <w:rFonts w:ascii="Times New Roman"/>
          <w:b w:val="false"/>
          <w:i w:val="false"/>
          <w:color w:val="000000"/>
          <w:sz w:val="28"/>
        </w:rPr>
        <w:t>
      "Нысаналы индикатор" деген жолда көрсеткіштердің нақты және жоспарлы мәндерінің сәйкес келмеу себептері туралы қысқаша ақпарат келтіріле отырып, "Орындалды", "Орындалмады" немесе "Ішінара орындалды" деп көрсетіледі;</w:t>
      </w:r>
    </w:p>
    <w:p>
      <w:pPr>
        <w:spacing w:after="0"/>
        <w:ind w:left="0"/>
        <w:jc w:val="both"/>
      </w:pPr>
      <w:r>
        <w:rPr>
          <w:rFonts w:ascii="Times New Roman"/>
          <w:b w:val="false"/>
          <w:i w:val="false"/>
          <w:color w:val="000000"/>
          <w:sz w:val="28"/>
        </w:rPr>
        <w:t>
      "Реформалар/негізгі іс-шаралар" деген жолда орындалмау себептері туралы қысқаша ақпарат келтіре отырып, реформаларды/негізгі іс-шаралардың орындалуы бойынша "Орындалды", "Орындалмады" немесе "Ішінара орындалды" деп көрсетіледі.</w:t>
      </w:r>
    </w:p>
    <w:bookmarkStart w:name="z64" w:id="24"/>
    <w:p>
      <w:pPr>
        <w:spacing w:after="0"/>
        <w:ind w:left="0"/>
        <w:jc w:val="both"/>
      </w:pPr>
      <w:r>
        <w:rPr>
          <w:rFonts w:ascii="Times New Roman"/>
          <w:b w:val="false"/>
          <w:i w:val="false"/>
          <w:color w:val="000000"/>
          <w:sz w:val="28"/>
        </w:rPr>
        <w:t>
      3. "Ішкі және сыртқы әсерді талдау" 2-бөлімі:</w:t>
      </w:r>
    </w:p>
    <w:bookmarkEnd w:id="24"/>
    <w:p>
      <w:pPr>
        <w:spacing w:after="0"/>
        <w:ind w:left="0"/>
        <w:jc w:val="both"/>
      </w:pPr>
      <w:r>
        <w:rPr>
          <w:rFonts w:ascii="Times New Roman"/>
          <w:b w:val="false"/>
          <w:i w:val="false"/>
          <w:color w:val="000000"/>
          <w:sz w:val="28"/>
        </w:rPr>
        <w:t>
      1) "Ішкі және сыртқы әсер ету факторлары және олардың нысаналы индикаторларға қол жеткізуге әсері" деген 1-бағанда ішкі және сыртқы факторлар жеке және олардың көрсеткіштерге қол жеткізуге оң немесе теріс әсер етуі көрсетіледі;</w:t>
      </w:r>
    </w:p>
    <w:p>
      <w:pPr>
        <w:spacing w:after="0"/>
        <w:ind w:left="0"/>
        <w:jc w:val="both"/>
      </w:pPr>
      <w:r>
        <w:rPr>
          <w:rFonts w:ascii="Times New Roman"/>
          <w:b w:val="false"/>
          <w:i w:val="false"/>
          <w:color w:val="000000"/>
          <w:sz w:val="28"/>
        </w:rPr>
        <w:t>
      2) "Қабылданған шаралар" деген 2-бағанда теріс салдарларды еңсеру және (немесе) сыртқы факторлардың көрсеткіштерге қол жеткізуге оң әсерін пайдалану жөнінде оларға қол жеткізуге жауапты мемлекеттік органның қабылдаған нақты шаралары туралы ақпарат келтіріледі.</w:t>
      </w:r>
    </w:p>
    <w:bookmarkStart w:name="z65" w:id="25"/>
    <w:p>
      <w:pPr>
        <w:spacing w:after="0"/>
        <w:ind w:left="0"/>
        <w:jc w:val="both"/>
      </w:pPr>
      <w:r>
        <w:rPr>
          <w:rFonts w:ascii="Times New Roman"/>
          <w:b w:val="false"/>
          <w:i w:val="false"/>
          <w:color w:val="000000"/>
          <w:sz w:val="28"/>
        </w:rPr>
        <w:t>
      4. Есепте талдамалық жазба қамтылған.</w:t>
      </w:r>
    </w:p>
    <w:bookmarkEnd w:id="25"/>
    <w:bookmarkStart w:name="z66" w:id="26"/>
    <w:p>
      <w:pPr>
        <w:spacing w:after="0"/>
        <w:ind w:left="0"/>
        <w:jc w:val="both"/>
      </w:pPr>
      <w:r>
        <w:rPr>
          <w:rFonts w:ascii="Times New Roman"/>
          <w:b w:val="false"/>
          <w:i w:val="false"/>
          <w:color w:val="000000"/>
          <w:sz w:val="28"/>
        </w:rPr>
        <w:t>
      5. Іске асыру туралы есептің талдамалық жазбасында мыналар қамтылған:</w:t>
      </w:r>
    </w:p>
    <w:bookmarkEnd w:id="26"/>
    <w:p>
      <w:pPr>
        <w:spacing w:after="0"/>
        <w:ind w:left="0"/>
        <w:jc w:val="both"/>
      </w:pPr>
      <w:r>
        <w:rPr>
          <w:rFonts w:ascii="Times New Roman"/>
          <w:b w:val="false"/>
          <w:i w:val="false"/>
          <w:color w:val="000000"/>
          <w:sz w:val="28"/>
        </w:rPr>
        <w:t>
      мәселені шешуге бағытталған құжаттың проблемалар мен міндеттердің шешілу дәрежесі туралы, құжатты іске асырудың елдің әлеуметтік-экономикалық дамуына әсері туралы ақпарат (осы ақпарат құжатқа бағалау жүргізілген жылғы есепке енгізіледі);</w:t>
      </w:r>
    </w:p>
    <w:p>
      <w:pPr>
        <w:spacing w:after="0"/>
        <w:ind w:left="0"/>
        <w:jc w:val="both"/>
      </w:pPr>
      <w:r>
        <w:rPr>
          <w:rFonts w:ascii="Times New Roman"/>
          <w:b w:val="false"/>
          <w:i w:val="false"/>
          <w:color w:val="000000"/>
          <w:sz w:val="28"/>
        </w:rPr>
        <w:t>
      күтілетін нәтижелерге қол жеткізу барысы туралы ақпарат;</w:t>
      </w:r>
    </w:p>
    <w:p>
      <w:pPr>
        <w:spacing w:after="0"/>
        <w:ind w:left="0"/>
        <w:jc w:val="both"/>
      </w:pPr>
      <w:r>
        <w:rPr>
          <w:rFonts w:ascii="Times New Roman"/>
          <w:b w:val="false"/>
          <w:i w:val="false"/>
          <w:color w:val="000000"/>
          <w:sz w:val="28"/>
        </w:rPr>
        <w:t>
      өңірдегі, елдегі әлеуметтік-экономикалық, қоғамдық-саяси жағдайға орындалмаған іс-шаралардың әсері туралы ақпарат;</w:t>
      </w:r>
    </w:p>
    <w:p>
      <w:pPr>
        <w:spacing w:after="0"/>
        <w:ind w:left="0"/>
        <w:jc w:val="both"/>
      </w:pPr>
      <w:r>
        <w:rPr>
          <w:rFonts w:ascii="Times New Roman"/>
          <w:b w:val="false"/>
          <w:i w:val="false"/>
          <w:color w:val="000000"/>
          <w:sz w:val="28"/>
        </w:rPr>
        <w:t>
      қорытындылар мен ұсыныстар, оның ішінде қолданыстағы заңнаманы өзгерту туралы құжатты түзету бойынша ұсыныстар.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