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60579" w14:textId="0d60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бұйрығына өзгеріс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15 ақпандағы № 46 бұйрығы. Қазақстан Республикасының Әділет министрлігінде 2022 жылғы 22 ақпанда № 26890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"Өрт қауіпсіздігі саласындағы аудит жөніндегі қызметті жүзеге асыруға сараптама ұйымдарын аккредиттеу қағидаларын бекіту туралы" Қазақстан Республикасы Ішкі істер министрінің 2015 жылғы 13 ақпандағы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10488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Өрт қауіпсіздігі саласындағы аудит жөніндегі қызметті жүзеге асыруға сараптама ұйымдарын аккредиттеу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Көрсетілетін қызметті берушінің орындаушысы құжаттарды алған сәттен бастап екі жұмыс күні ішінде ұсынылған құжаттардың толықтығын тексереді.</w:t>
      </w:r>
    </w:p>
    <w:bookmarkEnd w:id="3"/>
    <w:bookmarkStart w:name="z6" w:id="4"/>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берушінің орындаушысы көрсетілген мерзімде көрсетілетін қызметті беруші басшысының электрондық цифрлық қолтаңбасымен (бұдан әрі – ЭЦҚ) қолы қойылған электрондық құжат нысанында өтінішті одан әрі қараудан дәлелді бас тартуды дайындайды және көрсетілетін қызметті алушының жеке кабинетіне жолдайды.</w:t>
      </w:r>
    </w:p>
    <w:bookmarkEnd w:id="4"/>
    <w:bookmarkStart w:name="z7" w:id="5"/>
    <w:p>
      <w:pPr>
        <w:spacing w:after="0"/>
        <w:ind w:left="0"/>
        <w:jc w:val="both"/>
      </w:pPr>
      <w:r>
        <w:rPr>
          <w:rFonts w:ascii="Times New Roman"/>
          <w:b w:val="false"/>
          <w:i w:val="false"/>
          <w:color w:val="000000"/>
          <w:sz w:val="28"/>
        </w:rPr>
        <w:t xml:space="preserve">
      Көрсетілетін қызметті алушы Аккредиттеу аттестатын алу үшін құжаттардың толық топтамасын ұсынған жағдайда көрсетілетін қызметті берушінің орындаушысы төрт жұмыс күні ішінде құжаттарды Қазақстан Республикасы Ішкі істер министрінің 2015 жылғы 13 ақпандағы № 110 бұйрығымен бекітілген Сараптама ұйымдарына қойылатын рұқсат беру </w:t>
      </w:r>
      <w:r>
        <w:rPr>
          <w:rFonts w:ascii="Times New Roman"/>
          <w:b w:val="false"/>
          <w:i w:val="false"/>
          <w:color w:val="000000"/>
          <w:sz w:val="28"/>
        </w:rPr>
        <w:t>талаптарына</w:t>
      </w:r>
      <w:r>
        <w:rPr>
          <w:rFonts w:ascii="Times New Roman"/>
          <w:b w:val="false"/>
          <w:i w:val="false"/>
          <w:color w:val="000000"/>
          <w:sz w:val="28"/>
        </w:rPr>
        <w:t xml:space="preserve"> (нормативтік құқықтық актілерді мемлекеттік тіркеу тізілімінде № 10496 болып бекітілген, "Әділет" ақпараттық-құқықтық жүйесінде 2015 жылғы 2 сәуірде жарияланған) сәйкестігі тұрғысынан қарайды.</w:t>
      </w:r>
    </w:p>
    <w:bookmarkEnd w:id="5"/>
    <w:bookmarkStart w:name="z8" w:id="6"/>
    <w:p>
      <w:pPr>
        <w:spacing w:after="0"/>
        <w:ind w:left="0"/>
        <w:jc w:val="both"/>
      </w:pPr>
      <w:r>
        <w:rPr>
          <w:rFonts w:ascii="Times New Roman"/>
          <w:b w:val="false"/>
          <w:i w:val="false"/>
          <w:color w:val="000000"/>
          <w:sz w:val="28"/>
        </w:rPr>
        <w:t>
      Орындаушы көрсетілетін қызметті алушыға тиісті тексеру жүргізілгеннен кейін қағаз форматта аттестат беру құқығына арналған құжаттарды қоса бере отырып, көрсетілетін қызметті беруші басшысының атына баянат немесе аттестат беруден дәлелді бас тарту жасайды және Порталда мемлекеттік қызмет көрсету нәтижесін қалыптастырады.</w:t>
      </w:r>
    </w:p>
    <w:bookmarkEnd w:id="6"/>
    <w:bookmarkStart w:name="z9" w:id="7"/>
    <w:p>
      <w:pPr>
        <w:spacing w:after="0"/>
        <w:ind w:left="0"/>
        <w:jc w:val="both"/>
      </w:pPr>
      <w:r>
        <w:rPr>
          <w:rFonts w:ascii="Times New Roman"/>
          <w:b w:val="false"/>
          <w:i w:val="false"/>
          <w:color w:val="000000"/>
          <w:sz w:val="28"/>
        </w:rPr>
        <w:t>
      Мемлекеттік қызметті көрсетуден бас тарту туралы шешім шығарған кезде көрсетілетін қызметті беруші бір жұмыс күні ішінде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bookmarkEnd w:id="7"/>
    <w:bookmarkStart w:name="z10" w:id="8"/>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bookmarkEnd w:id="8"/>
    <w:bookmarkStart w:name="z11" w:id="9"/>
    <w:p>
      <w:pPr>
        <w:spacing w:after="0"/>
        <w:ind w:left="0"/>
        <w:jc w:val="both"/>
      </w:pPr>
      <w:r>
        <w:rPr>
          <w:rFonts w:ascii="Times New Roman"/>
          <w:b w:val="false"/>
          <w:i w:val="false"/>
          <w:color w:val="000000"/>
          <w:sz w:val="28"/>
        </w:rPr>
        <w:t>
      Тыңдау нәтижелері бойынша көрсетілетін қызметті беруші рұқсатын немесе мемлекеттік қызметті көрсетуден дәлелді бас тартуды береді.</w:t>
      </w:r>
    </w:p>
    <w:bookmarkEnd w:id="9"/>
    <w:bookmarkStart w:name="z12" w:id="10"/>
    <w:p>
      <w:pPr>
        <w:spacing w:after="0"/>
        <w:ind w:left="0"/>
        <w:jc w:val="both"/>
      </w:pPr>
      <w:r>
        <w:rPr>
          <w:rFonts w:ascii="Times New Roman"/>
          <w:b w:val="false"/>
          <w:i w:val="false"/>
          <w:color w:val="000000"/>
          <w:sz w:val="28"/>
        </w:rPr>
        <w:t>
      Көрсетілетін қызметті берушінің басшысы бір жұмыс күні ішінде электрондық нәтижеге қол қояды және оны Портал арқылы беруді жүзеге асырады.</w:t>
      </w:r>
    </w:p>
    <w:bookmarkEnd w:id="10"/>
    <w:bookmarkStart w:name="z13" w:id="11"/>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ақпараттандыру саласындағы уәкілетті орган белгілеген тәртіппен мемлекеттік қызмет көрсету сатысы туралы деректерді енгізуді қамтамасыз етеді.</w:t>
      </w:r>
    </w:p>
    <w:bookmarkEnd w:id="11"/>
    <w:bookmarkStart w:name="z14" w:id="12"/>
    <w:p>
      <w:pPr>
        <w:spacing w:after="0"/>
        <w:ind w:left="0"/>
        <w:jc w:val="both"/>
      </w:pPr>
      <w:r>
        <w:rPr>
          <w:rFonts w:ascii="Times New Roman"/>
          <w:b w:val="false"/>
          <w:i w:val="false"/>
          <w:color w:val="000000"/>
          <w:sz w:val="28"/>
        </w:rPr>
        <w:t>
      Ақпараттық жүйенің ақауы болған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техникалық істен шығудың пайда болуы анықталған сәттен бастап көрсетілген себептерді анықтау және жою үшін (жұмыс күндері сағат 9:00-ден 18:30-ға дейін) шаралар қабылдайды.</w:t>
      </w:r>
    </w:p>
    <w:bookmarkEnd w:id="12"/>
    <w:bookmarkStart w:name="z15" w:id="13"/>
    <w:p>
      <w:pPr>
        <w:spacing w:after="0"/>
        <w:ind w:left="0"/>
        <w:jc w:val="both"/>
      </w:pPr>
      <w:r>
        <w:rPr>
          <w:rFonts w:ascii="Times New Roman"/>
          <w:b w:val="false"/>
          <w:i w:val="false"/>
          <w:color w:val="000000"/>
          <w:sz w:val="28"/>
        </w:rPr>
        <w:t>
      Хабарламаларды жөнелтудің бір сағаттан артық кідіруіне әкеп соғатын авариялық жағдайдың әрбір жағдайын көрсетілетін қызметті берушінің уәкілетті бөлімшесінің жауапты орындаушысы арнайы журналда тіркейді.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"9. Көрсетілетін қызметті алушы мемлекеттік қызметтер көрсету мәселелері бойынша шағымды көрсетілетін қызметті берушіге, шешіміне, әрекетіне (әрекетсіздігіне) шағым жасалып отырған лауазымды адамға береді.</w:t>
      </w:r>
    </w:p>
    <w:bookmarkEnd w:id="14"/>
    <w:bookmarkStart w:name="z18" w:id="15"/>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келіп түскен күннен бастап 3 (үш) жұмыс күнінен кешіктірмей шағым жасалған лауазымды адам оны және әкімшілік істі шағымды қарайтын органға жібереді.</w:t>
      </w:r>
    </w:p>
    <w:bookmarkEnd w:id="15"/>
    <w:bookmarkStart w:name="z19" w:id="16"/>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шешім қабылдаса, шағымда көрсетілген талаптарды толық қанағаттандыратын іс-әрекет жасаса, шағымды қарайтын органға шағым жібермейді.</w:t>
      </w:r>
    </w:p>
    <w:bookmarkEnd w:id="16"/>
    <w:bookmarkStart w:name="z20" w:id="1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2) тармағына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 </w:t>
      </w:r>
    </w:p>
    <w:bookmarkEnd w:id="17"/>
    <w:bookmarkStart w:name="z21" w:id="1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8"/>
    <w:bookmarkStart w:name="z22" w:id="19"/>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19"/>
    <w:bookmarkStart w:name="z23" w:id="2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"Өрт қауіпсіздігі саласындағы аудит жөніндегі сарапшы ұйымдарды аккредиттеу" мемлекеттік көрсетілетін қызмет Стандартында::</w:t>
      </w:r>
    </w:p>
    <w:bookmarkEnd w:id="21"/>
    <w:bookmarkStart w:name="z25" w:id="22"/>
    <w:p>
      <w:pPr>
        <w:spacing w:after="0"/>
        <w:ind w:left="0"/>
        <w:jc w:val="both"/>
      </w:pPr>
      <w:r>
        <w:rPr>
          <w:rFonts w:ascii="Times New Roman"/>
          <w:b w:val="false"/>
          <w:i w:val="false"/>
          <w:color w:val="000000"/>
          <w:sz w:val="28"/>
        </w:rPr>
        <w:t>
      реттік нөмірі 4, жол келесі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bl>
    <w:p>
      <w:pPr>
        <w:spacing w:after="0"/>
        <w:ind w:left="0"/>
        <w:jc w:val="both"/>
      </w:pP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реттік нөмірі 5, жол келесі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көрстеу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өрт қауіпсіздігі саласындағы</w:t>
            </w:r>
          </w:p>
          <w:p>
            <w:pPr>
              <w:spacing w:after="20"/>
              <w:ind w:left="20"/>
              <w:jc w:val="both"/>
            </w:pPr>
            <w:r>
              <w:rPr>
                <w:rFonts w:ascii="Times New Roman"/>
                <w:b w:val="false"/>
                <w:i w:val="false"/>
                <w:color w:val="000000"/>
                <w:sz w:val="20"/>
              </w:rPr>
              <w:t>
аудит жөніндегі қызметті жүзеге асыру құқығына аккредиттеу аттестатын беру,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w:t>
            </w:r>
          </w:p>
        </w:tc>
      </w:tr>
    </w:tbl>
    <w:p>
      <w:pPr>
        <w:spacing w:after="0"/>
        <w:ind w:left="0"/>
        <w:jc w:val="both"/>
      </w:pP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реттік нөмірі 8, жол келесі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Қағиданың 1-қосымшасына сәйкес көрсетілетін қызметті алушының электрондық цифрлық қолтаңбасы қойылған электрондық сұрау салу;</w:t>
            </w:r>
          </w:p>
          <w:p>
            <w:pPr>
              <w:spacing w:after="20"/>
              <w:ind w:left="20"/>
              <w:jc w:val="both"/>
            </w:pPr>
            <w:r>
              <w:rPr>
                <w:rFonts w:ascii="Times New Roman"/>
                <w:b w:val="false"/>
                <w:i w:val="false"/>
                <w:color w:val="000000"/>
                <w:sz w:val="20"/>
              </w:rPr>
              <w:t>
2) сараптама ұйымының мамандары құжаттарының көшірмелерін:</w:t>
            </w:r>
          </w:p>
          <w:p>
            <w:pPr>
              <w:spacing w:after="20"/>
              <w:ind w:left="20"/>
              <w:jc w:val="both"/>
            </w:pPr>
            <w:r>
              <w:rPr>
                <w:rFonts w:ascii="Times New Roman"/>
                <w:b w:val="false"/>
                <w:i w:val="false"/>
                <w:color w:val="000000"/>
                <w:sz w:val="20"/>
              </w:rPr>
              <w:t>
"өрт қауіпсіздігі" мамандығы бойынша жоғары білім;</w:t>
            </w:r>
          </w:p>
          <w:p>
            <w:pPr>
              <w:spacing w:after="20"/>
              <w:ind w:left="20"/>
              <w:jc w:val="both"/>
            </w:pPr>
            <w:r>
              <w:rPr>
                <w:rFonts w:ascii="Times New Roman"/>
                <w:b w:val="false"/>
                <w:i w:val="false"/>
                <w:color w:val="000000"/>
                <w:sz w:val="20"/>
              </w:rPr>
              <w:t>
өзге де жоғары білім және мемлекеттік және (немесе) мемлекеттік емес өртке қарсы қызметтердегі жұмыс өтілі кемінде бес жыл;</w:t>
            </w:r>
          </w:p>
          <w:p>
            <w:pPr>
              <w:spacing w:after="20"/>
              <w:ind w:left="20"/>
              <w:jc w:val="both"/>
            </w:pPr>
            <w:r>
              <w:rPr>
                <w:rFonts w:ascii="Times New Roman"/>
                <w:b w:val="false"/>
                <w:i w:val="false"/>
                <w:color w:val="000000"/>
                <w:sz w:val="20"/>
              </w:rPr>
              <w:t>
3) мамандарды жұмысқа қабылдау туралы еңбек шарттары;</w:t>
            </w:r>
          </w:p>
          <w:p>
            <w:pPr>
              <w:spacing w:after="20"/>
              <w:ind w:left="20"/>
              <w:jc w:val="both"/>
            </w:pPr>
            <w:r>
              <w:rPr>
                <w:rFonts w:ascii="Times New Roman"/>
                <w:b w:val="false"/>
                <w:i w:val="false"/>
                <w:color w:val="000000"/>
                <w:sz w:val="20"/>
              </w:rPr>
              <w:t>
4) сараптама ұйымына меншік құқығында немесе өзге де заңды негізде тиесілі үй-жай туралы құжаттардың көшірмелері қоса беріледі.</w:t>
            </w:r>
          </w:p>
        </w:tc>
      </w:tr>
    </w:tbl>
    <w:p>
      <w:pPr>
        <w:spacing w:after="0"/>
        <w:ind w:left="0"/>
        <w:jc w:val="both"/>
      </w:pP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w:t>
      </w:r>
    </w:p>
    <w:bookmarkEnd w:id="25"/>
    <w:bookmarkStart w:name="z29"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30" w:id="27"/>
    <w:p>
      <w:pPr>
        <w:spacing w:after="0"/>
        <w:ind w:left="0"/>
        <w:jc w:val="both"/>
      </w:pPr>
      <w:r>
        <w:rPr>
          <w:rFonts w:ascii="Times New Roman"/>
          <w:b w:val="false"/>
          <w:i w:val="false"/>
          <w:color w:val="000000"/>
          <w:sz w:val="28"/>
        </w:rPr>
        <w:t>
      2) осы бұйрықты ресми жариялағаннан кейін Қазақстан Республикасы Төтенше жағдайлар министрлігінің интернет-ресурсына орналастыруды;</w:t>
      </w:r>
    </w:p>
    <w:bookmarkEnd w:id="27"/>
    <w:bookmarkStart w:name="z31" w:id="2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 күннен кейін күнтізбелік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 </w:t>
      </w:r>
    </w:p>
    <w:bookmarkEnd w:id="28"/>
    <w:bookmarkStart w:name="z32" w:id="29"/>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Төтенше жағдайлар вице-министріне және Қазақстан Республикасы Төтенше жағдайлар министрлігінің Өртке қарсы қызмет комитетіне жүктелсін. </w:t>
      </w:r>
    </w:p>
    <w:bookmarkEnd w:id="29"/>
    <w:bookmarkStart w:name="z33"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Төтенше жағдайлар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