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0ade" w14:textId="1c00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29 желтоқсандағы 60/2-VI "2021-2023 жылдарға арналған Шемонаиха ауданының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 тамыздағы № 6/2-VII шешімі. Қазақстан Республикасының Әділет министрлігінде 2021 жылғы 17 тамызда № 24022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ауданының бюджеті туралы" 2020 жылғы 29 желтоқсандағы № 60/2-VI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8324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7 256 494,2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2 119 122,0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4 957 270,2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7 437 876,3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17 733,0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199 115,1мың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181 382,1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ауданның жергілікті атқарушы органының резерві 20 221,0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бюджеттен мұқтаж адамдардың жеке санаттарына әлеуметтік көмекке сомасы 45 655,0 мың теңге нысаналы ағымдағы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 облыстық бюджеттен 165 533,0 мың теңге сомасында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облыстық бюджеттен дамуға 16 471,0 мың теңге сомасында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республикалық бюджеттен 322 768,0 мың теңге сомасында нысаналы ағымдағы трансферттер көзделсін.";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2021 жылға арналған аудандық бюджетте Қазақстан Республикасының Ұлттық қорынан 197 550,0 мың теңге сомасында нысаналы ағымдағы трансферттер көзделсін.";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қылмыстық-атқару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