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dea" w14:textId="93a2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2021 жылғы 26 қаңтардағы № 16 қаулысы. Шығыс Қазақстан облысының Әділет департаментінде 2021 жылғы 27 қаңтарда № 8382 болып тіркелді. Күші жойылды - Абай облысы Жарма ауданының әкімдігінің 2023 жылғы 8 қыркүйектегі № 370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ауданының әкімдігінің 08.09.2023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сәйкес, мүгедектерді жұмыспен қамтуға көмек көрсету мақсатында Жарма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көрсетілген Жарма ауданы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мүгедектер үшін жұмыс орындарының квотасы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әкімдігінің 2020 жылғы 14 шілдедегі № 281 "Мүгедектер үшін жұмыс орындарының квотасын белгілеу туралы" (нормативтік құқықтық актілерді мемлекеттік тіркеу Тізілімінде № 7368 болып тіркелген, Қазақстан Республикасы нормативтік құқықтық актілерінің Эталондық бақылау банкінде электрондық түрде 2020 жылы 13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"Жарма ауданының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Жарма ауданы әкімінің интернет – ресурсында орналастырылуын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Жарма ауданы әкімінің орынбасары А. Ибраевқа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