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e32f2" w14:textId="8ee3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көмегінің мөлшерін айқындау және оны көрсету тәртібі туралы Қағидаларды бекіту туралы" 2015 жылғы 16 ақпандағы № 31/2-V Риддер қалалық мәслихатының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2021 жылғы 4 наурыздағы № 3/7-VII шешімі. Шығыс Қазақстан облысының Әділет департаментінде 2021 жылғы 18 наурызда № 8459 болып тіркелді. Күші жойылды - Шығыс Қазақстан облысы Риддер қалалық мәслихатының 2024 жылғы 28 мамырдағы № 14/8-VIII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Риддер қалалық мәслихатының 28.05.2024 </w:t>
      </w:r>
      <w:r>
        <w:rPr>
          <w:rFonts w:ascii="Times New Roman"/>
          <w:b w:val="false"/>
          <w:i w:val="false"/>
          <w:color w:val="ff0000"/>
          <w:sz w:val="28"/>
        </w:rPr>
        <w:t>№ 14/8-VIII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 </w:t>
      </w:r>
      <w:r>
        <w:rPr>
          <w:rFonts w:ascii="Times New Roman"/>
          <w:b w:val="false"/>
          <w:i w:val="false"/>
          <w:color w:val="000000"/>
          <w:sz w:val="28"/>
        </w:rPr>
        <w:t>1 тармағының</w:t>
      </w:r>
      <w:r>
        <w:rPr>
          <w:rFonts w:ascii="Times New Roman"/>
          <w:b w:val="false"/>
          <w:i w:val="false"/>
          <w:color w:val="000000"/>
          <w:sz w:val="28"/>
        </w:rPr>
        <w:t xml:space="preserve"> 15) тармақшасына, "Тұрғын үй көмегін көрсетудің мөлшері мен тәртібін айқындау қағидаларын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Риддер қалалық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"Тұрғын үй көмегінің мөлшерін айқындау және оны көрсету тәртібі туралы Қағидаларды бекіту туралы" 2015 жылғы 16 ақпандағы № 31/2-V Риддер қалалық мәслихатының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3716 болып тіркелген, 2015 жылғы 20 наурызда "Лениногорская правда" № 12 газетінде жарияланған) мынадай өзгерістер мен толықтырулар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тұрғын үй көмегінің мөлшерін айқындау және оны көрсету тәртібі туралы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 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Start w:name="z8" w:id="2"/>
    <w:p>
      <w:pPr>
        <w:spacing w:after="0"/>
        <w:ind w:left="0"/>
        <w:jc w:val="both"/>
      </w:pPr>
      <w:r>
        <w:rPr>
          <w:rFonts w:ascii="Times New Roman"/>
          <w:b w:val="false"/>
          <w:i w:val="false"/>
          <w:color w:val="000000"/>
          <w:sz w:val="28"/>
        </w:rPr>
        <w:t>
      3-1; 3-2 - тармақтарымен толықтырылсын:</w:t>
      </w:r>
    </w:p>
    <w:bookmarkEnd w:id="2"/>
    <w:p>
      <w:pPr>
        <w:spacing w:after="0"/>
        <w:ind w:left="0"/>
        <w:jc w:val="both"/>
      </w:pPr>
      <w:r>
        <w:rPr>
          <w:rFonts w:ascii="Times New Roman"/>
          <w:b w:val="false"/>
          <w:i w:val="false"/>
          <w:color w:val="000000"/>
          <w:sz w:val="28"/>
        </w:rPr>
        <w:t>
      "3-1. Аз қамтылған отбасы (азамат) (немесе оның нотариалды куәландырылған сенімхат бойынша өкілі) (бұдан әрі - көрсетілетін қызметті алушы) тоқсанына бір рет тұрғын үй көмегін тағайындау үшін Мемлекеттік корпорацияға немесе электрондық үкіметтің веб-порталына (бұдан әрі - портал) жүгінуге құқылы.</w:t>
      </w:r>
    </w:p>
    <w:bookmarkStart w:name="z9" w:id="3"/>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Мемлекеттік корпорациядан құжаттардың толық жиынтығы немесе портал арқылы қабылданған күннен бастап бас тарту туралы дәлелді жауап беру мерзімі сегіз жұмыс күнін құрайды.";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Тұрғын үй көмегін тағайындау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4 тармағына</w:t>
      </w:r>
      <w:r>
        <w:rPr>
          <w:rFonts w:ascii="Times New Roman"/>
          <w:b w:val="false"/>
          <w:i w:val="false"/>
          <w:color w:val="000000"/>
          <w:sz w:val="28"/>
        </w:rPr>
        <w:t xml:space="preserve"> сәйкес қосымша құжаттармен Мемлекеттік корпорацияға және/немесе "электрондық үкімет" веб-порталы арқылы өтініш береді.</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Ереженің 4-5-тармағында көзделген жағдайды қоспағанда, отбасының табыстарын растайтын құжаттарды және коммуналдық шығыстардың шоттарын ғана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Тұрғын үй көмегі еңбекке жарамды, жұмыс істемейтін, оқымайтын, армияда қызмет етпейтін және жұмыспен қамту жөніндегі уәкілетті органда есепте тұрмайтын отбасыларға берілмейді, қоспағанда: бірінші және екінші топтағы мүгедектерге, мүгедек балаларға күтім жасайтын адамдар 18 жасқа толмаған, сексен жастан асқан адамдар, үш жасқа дейінгі баланы тәрбиелеп отырған аналар.";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Тұрғын үй көмегінің мөлшері және тұрғын үйді ұстау және коммуналдық қызметтерді тұтыну нормативтері";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Тұрғын үй көмегін төлеу";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"5 тарау. Қорытынды ережелер".</w:t>
      </w:r>
    </w:p>
    <w:bookmarkStart w:name="z17" w:id="4"/>
    <w:p>
      <w:pPr>
        <w:spacing w:after="0"/>
        <w:ind w:left="0"/>
        <w:jc w:val="both"/>
      </w:pP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Афанасьев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