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7546" w14:textId="10d7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2021 жылғы 9 наурыздағы № 4/17-VII шешімі. Түркістан облысының Әділет департаментінде 2021 жылғы 16 наурызда № 6096 болып тіркелді. Күші жойылды - Түркістан облысы Түркістан қалалық мәслихатының 2023 жылғы 13 желтоқсандағы № 10/44-VIII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Түркістан қалалық мәслихатының 13.12.2023 № 10/44-VIII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Республикасындағы жергілікті мемлекеттік басқару және өзін-өзі басқару туралы" 2001 жылғы 23 қантардағы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қалалық мәслихаты ШЕШІМ ҚАБЫЛДАДЫ:</w:t>
      </w:r>
    </w:p>
    <w:bookmarkStart w:name="z2" w:id="1"/>
    <w:p>
      <w:pPr>
        <w:spacing w:after="0"/>
        <w:ind w:left="0"/>
        <w:jc w:val="both"/>
      </w:pPr>
      <w:r>
        <w:rPr>
          <w:rFonts w:ascii="Times New Roman"/>
          <w:b w:val="false"/>
          <w:i w:val="false"/>
          <w:color w:val="000000"/>
          <w:sz w:val="28"/>
        </w:rPr>
        <w:t>
      1. Қоса беріліп отырған Түркістан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"Түркістан қалалық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Түркістан қалалық мәслихатының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Тангатаров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9 наурыздағы № 4/17-VIІ</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Түркістан облысы Түркістан қалалық мәслихатының 12.05.2023 </w:t>
      </w:r>
      <w:r>
        <w:rPr>
          <w:rFonts w:ascii="Times New Roman"/>
          <w:b w:val="false"/>
          <w:i w:val="false"/>
          <w:color w:val="ff0000"/>
          <w:sz w:val="28"/>
        </w:rPr>
        <w:t>№ 2/9-VIII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Бюджет кодексінің 56-бабының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көрсетудін,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Әлеуметтік көмек Түркістан қаласының аумағында тұрақты тұратын мұқтаж азаматтардың жекелеген санаттарына көрсетіледі.</w:t>
      </w:r>
    </w:p>
    <w:bookmarkEnd w:id="7"/>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xml:space="preserve">
      2) арнайы комиссия – өмірде қиын жағдайдың туындауына байланысты әлеуметтік көмек көрсетуге үміткер адамның (отбасының) өтінішін қарау бойынша Түркістан қаласы әкімінің шешімімен құрылатын комиссия; </w:t>
      </w:r>
    </w:p>
    <w:p>
      <w:pPr>
        <w:spacing w:after="0"/>
        <w:ind w:left="0"/>
        <w:jc w:val="both"/>
      </w:pPr>
      <w:r>
        <w:rPr>
          <w:rFonts w:ascii="Times New Roman"/>
          <w:b w:val="false"/>
          <w:i w:val="false"/>
          <w:color w:val="000000"/>
          <w:sz w:val="28"/>
        </w:rPr>
        <w:t>
      3) ең төмен күнкөріс деңгейі – Түркістан облысындағы статистика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Түркістан қаласындағы халықты әлеуметтік қорғау саласындағы атқарушы органы;</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бір рет) көрсетіледі.</w:t>
      </w:r>
    </w:p>
    <w:bookmarkEnd w:id="10"/>
    <w:bookmarkStart w:name="z13" w:id="11"/>
    <w:p>
      <w:pPr>
        <w:spacing w:after="0"/>
        <w:ind w:left="0"/>
        <w:jc w:val="both"/>
      </w:pPr>
      <w:r>
        <w:rPr>
          <w:rFonts w:ascii="Times New Roman"/>
          <w:b w:val="false"/>
          <w:i w:val="false"/>
          <w:color w:val="000000"/>
          <w:sz w:val="28"/>
        </w:rPr>
        <w:t xml:space="preserve">
      6.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17 бабында</w:t>
      </w:r>
      <w:r>
        <w:rPr>
          <w:rFonts w:ascii="Times New Roman"/>
          <w:b w:val="false"/>
          <w:i w:val="false"/>
          <w:color w:val="000000"/>
          <w:sz w:val="28"/>
        </w:rPr>
        <w:t xml:space="preserve"> көрсетілген адамдарға әлеуметтік көмек </w:t>
      </w:r>
      <w:r>
        <w:rPr>
          <w:rFonts w:ascii="Times New Roman"/>
          <w:b w:val="false"/>
          <w:i w:val="false"/>
          <w:color w:val="000000"/>
          <w:sz w:val="28"/>
        </w:rPr>
        <w:t>Үлгілік қағидаларда</w:t>
      </w:r>
      <w:r>
        <w:rPr>
          <w:rFonts w:ascii="Times New Roman"/>
          <w:b w:val="false"/>
          <w:i w:val="false"/>
          <w:color w:val="000000"/>
          <w:sz w:val="28"/>
        </w:rPr>
        <w:t xml:space="preserve"> көзделген тәртіппен көрсетіледі.</w:t>
      </w:r>
    </w:p>
    <w:bookmarkEnd w:id="11"/>
    <w:bookmarkStart w:name="z14" w:id="12"/>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айқындаудың және әлеуметтік көмектің мөлшерлерін белгілеудің тәртібі</w:t>
      </w:r>
    </w:p>
    <w:bookmarkEnd w:id="12"/>
    <w:bookmarkStart w:name="z15" w:id="13"/>
    <w:p>
      <w:pPr>
        <w:spacing w:after="0"/>
        <w:ind w:left="0"/>
        <w:jc w:val="both"/>
      </w:pPr>
      <w:r>
        <w:rPr>
          <w:rFonts w:ascii="Times New Roman"/>
          <w:b w:val="false"/>
          <w:i w:val="false"/>
          <w:color w:val="000000"/>
          <w:sz w:val="28"/>
        </w:rPr>
        <w:t>
      7. Әлеуметтік көмек мереке күндерге ақшалай төлемдер түрінде бір рет азаматтардың келесі санаттарына көрсетіледі:</w:t>
      </w:r>
    </w:p>
    <w:bookmarkEnd w:id="13"/>
    <w:p>
      <w:pPr>
        <w:spacing w:after="0"/>
        <w:ind w:left="0"/>
        <w:jc w:val="both"/>
      </w:pPr>
      <w:r>
        <w:rPr>
          <w:rFonts w:ascii="Times New Roman"/>
          <w:b w:val="false"/>
          <w:i w:val="false"/>
          <w:color w:val="000000"/>
          <w:sz w:val="28"/>
        </w:rPr>
        <w:t>
      1) 8 наурызда (Халықаралық әйелдер күнi)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2) 7 мамырда (Отан қорғаушы күні) –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зақымданған не ұрыс қимылдарын қамтамасыз етуге қатысқаны үшін бұрынғы КСР Одағы ордендерiмен және медальдарымен наградталған жұмысшылар мен қызметшiлерге - 40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- 40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адамдарға; ядролық сынақтарға тікелей қатысқан және ядролық сынақтардың салдарынан зардап шеккен адамдарға - 40 айлық есептік көрсеткіш мөлшерінде;</w:t>
      </w:r>
    </w:p>
    <w:p>
      <w:pPr>
        <w:spacing w:after="0"/>
        <w:ind w:left="0"/>
        <w:jc w:val="both"/>
      </w:pPr>
      <w:r>
        <w:rPr>
          <w:rFonts w:ascii="Times New Roman"/>
          <w:b w:val="false"/>
          <w:i w:val="false"/>
          <w:color w:val="000000"/>
          <w:sz w:val="28"/>
        </w:rPr>
        <w:t>
      3) 9 мамырда (Жеңіс күні) - Ұлы Отан соғысының қатысушылары мен мүгедектігі бар адамдарға – 1 500 000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- 100000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- 100000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 адамдарға - 100000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кезеңiнде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теңге мөлшерінде;</w:t>
      </w:r>
    </w:p>
    <w:p>
      <w:pPr>
        <w:spacing w:after="0"/>
        <w:ind w:left="0"/>
        <w:jc w:val="both"/>
      </w:pPr>
      <w:r>
        <w:rPr>
          <w:rFonts w:ascii="Times New Roman"/>
          <w:b w:val="false"/>
          <w:i w:val="false"/>
          <w:color w:val="000000"/>
          <w:sz w:val="28"/>
        </w:rPr>
        <w:t>
      Екiншi дүниежүзiлiк соғыс кезеңінде фашистер мен олардың одақтастары құрған концлагерьлердегi, геттолардағы және басқа да мәжбүрлеп ұстау орындарындағы кәмелетке толмаған тұтқындарына - 60000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- 30000 теңге мөлшерінде;</w:t>
      </w:r>
    </w:p>
    <w:p>
      <w:pPr>
        <w:spacing w:after="0"/>
        <w:ind w:left="0"/>
        <w:jc w:val="both"/>
      </w:pPr>
      <w:r>
        <w:rPr>
          <w:rFonts w:ascii="Times New Roman"/>
          <w:b w:val="false"/>
          <w:i w:val="false"/>
          <w:color w:val="000000"/>
          <w:sz w:val="28"/>
        </w:rPr>
        <w:t>
      Қаза тапқан әскери қызметшiлердiң отбасыларына, атап айтқанда:</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 салдарынан қаза болған (хабар-ошарсыз кеткен) немесе қайтыс болған әскери қызметшілердің, партизандардың, астыртын әрекет етушілердің,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- 30000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объектiлік және авариялық командаларының өзін-өзі қорғау топтарының жеке құрамы қатарындағы адамдардың отбасыларына, Ленинград қаласының госпитальдары мен ауруханаларының қаза тапқан жұмыскерлерінің отбасыларына - 30000 теңге мөлшерінде;</w:t>
      </w:r>
    </w:p>
    <w:p>
      <w:pPr>
        <w:spacing w:after="0"/>
        <w:ind w:left="0"/>
        <w:jc w:val="both"/>
      </w:pPr>
      <w:r>
        <w:rPr>
          <w:rFonts w:ascii="Times New Roman"/>
          <w:b w:val="false"/>
          <w:i w:val="false"/>
          <w:color w:val="000000"/>
          <w:sz w:val="28"/>
        </w:rPr>
        <w:t xml:space="preserve">
      Ұлы Отан соғысында қаза тапқан (қайтыс болған, хабар-ошарсыз кеткен) жауынгерлердің екінші рет некеге тұрмаған жесірлеріне, сондай-ақ қайтыс болған Ұлы Отан соғысы қатысушыларының екінші рет некеге тұрмаған зайыбына (жұбайына) - 30000 теңге мөлшерінде; </w:t>
      </w:r>
    </w:p>
    <w:p>
      <w:pPr>
        <w:spacing w:after="0"/>
        <w:ind w:left="0"/>
        <w:jc w:val="both"/>
      </w:pPr>
      <w:r>
        <w:rPr>
          <w:rFonts w:ascii="Times New Roman"/>
          <w:b w:val="false"/>
          <w:i w:val="false"/>
          <w:color w:val="000000"/>
          <w:sz w:val="28"/>
        </w:rPr>
        <w:t xml:space="preserve">
      4) 16 желтоқсанда (Қазақстан Республикасының Тәуелсiздiк күнi) – "Жаппай саяси қуғын-сүргiндер құрбандарын ақтау туралы" Қазақстан Республикасының 1993 жылғы 14 сәуiрдегі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Қазақстандағы 1986 жылғы 17-18 желтоқсан оқиғаларына қатысқандар қатарындағы ақталған адамдарға - 52 айлық есептік көрсеткіш мөлшерінде.</w:t>
      </w:r>
    </w:p>
    <w:bookmarkStart w:name="z16" w:id="14"/>
    <w:p>
      <w:pPr>
        <w:spacing w:after="0"/>
        <w:ind w:left="0"/>
        <w:jc w:val="both"/>
      </w:pPr>
      <w:r>
        <w:rPr>
          <w:rFonts w:ascii="Times New Roman"/>
          <w:b w:val="false"/>
          <w:i w:val="false"/>
          <w:color w:val="000000"/>
          <w:sz w:val="28"/>
        </w:rPr>
        <w:t>
      8.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14"/>
    <w:p>
      <w:pPr>
        <w:spacing w:after="0"/>
        <w:ind w:left="0"/>
        <w:jc w:val="both"/>
      </w:pPr>
      <w:r>
        <w:rPr>
          <w:rFonts w:ascii="Times New Roman"/>
          <w:b w:val="false"/>
          <w:i w:val="false"/>
          <w:color w:val="000000"/>
          <w:sz w:val="28"/>
        </w:rPr>
        <w:t>
      1) адамның иммун тапшылығы вирусынан туындаған диспансерлік есепте тұрған адамдарға, балалардың ата-аналарына немесе өзге заңды өкілдеріне әлеуметтік көмек жан басына шаққандағы орташа табысы есепке алынбай ай сайын - ең төменгі күнкөріс деңгейінің 2 еселік мөлшерінде;</w:t>
      </w:r>
    </w:p>
    <w:p>
      <w:pPr>
        <w:spacing w:after="0"/>
        <w:ind w:left="0"/>
        <w:jc w:val="both"/>
      </w:pPr>
      <w:r>
        <w:rPr>
          <w:rFonts w:ascii="Times New Roman"/>
          <w:b w:val="false"/>
          <w:i w:val="false"/>
          <w:color w:val="000000"/>
          <w:sz w:val="28"/>
        </w:rPr>
        <w:t>
      2) үйде оқып және тәрбиеленіп жатқан мүгедектігі бар балаларға ай сайын - 1 айлық есептік көрсеткіш мөлшерінде;</w:t>
      </w:r>
    </w:p>
    <w:p>
      <w:pPr>
        <w:spacing w:after="0"/>
        <w:ind w:left="0"/>
        <w:jc w:val="both"/>
      </w:pPr>
      <w:r>
        <w:rPr>
          <w:rFonts w:ascii="Times New Roman"/>
          <w:b w:val="false"/>
          <w:i w:val="false"/>
          <w:color w:val="000000"/>
          <w:sz w:val="28"/>
        </w:rPr>
        <w:t>
      3) басылымдарға жазылу үшін – Ұлы Отан соғысының қатысушылары мен мүгедектігі бар адамдарға бір рет - 3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жартыжылдықта бір рет - 1 айлық есептік көрсеткіш мөлшерінде;</w:t>
      </w:r>
    </w:p>
    <w:p>
      <w:pPr>
        <w:spacing w:after="0"/>
        <w:ind w:left="0"/>
        <w:jc w:val="both"/>
      </w:pPr>
      <w:r>
        <w:rPr>
          <w:rFonts w:ascii="Times New Roman"/>
          <w:b w:val="false"/>
          <w:i w:val="false"/>
          <w:color w:val="000000"/>
          <w:sz w:val="28"/>
        </w:rPr>
        <w:t>
      4) Ұлы Отан соғысының қатысушылары мен мүгедектігі бар адамдарға және соларға теңестірілген адамдарға санаторий-курорттық емделуге жолдама алу үшін біржолғы 50 айлық есептік көрсеткіш мөлшерінде;</w:t>
      </w:r>
    </w:p>
    <w:p>
      <w:pPr>
        <w:spacing w:after="0"/>
        <w:ind w:left="0"/>
        <w:jc w:val="both"/>
      </w:pPr>
      <w:r>
        <w:rPr>
          <w:rFonts w:ascii="Times New Roman"/>
          <w:b w:val="false"/>
          <w:i w:val="false"/>
          <w:color w:val="000000"/>
          <w:sz w:val="28"/>
        </w:rPr>
        <w:t>
      5) Ұлы Отан соғысының қатысушылары мен мүгедектігі бар адамдарға жол жүру шығындарын өтеу үшін:</w:t>
      </w:r>
    </w:p>
    <w:p>
      <w:pPr>
        <w:spacing w:after="0"/>
        <w:ind w:left="0"/>
        <w:jc w:val="both"/>
      </w:pPr>
      <w:r>
        <w:rPr>
          <w:rFonts w:ascii="Times New Roman"/>
          <w:b w:val="false"/>
          <w:i w:val="false"/>
          <w:color w:val="000000"/>
          <w:sz w:val="28"/>
        </w:rPr>
        <w:t>
      ТМД елдеріне бір рет - 30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бір рет - 15 айлық есептік көрсеткіш мөлшерінде;</w:t>
      </w:r>
    </w:p>
    <w:p>
      <w:pPr>
        <w:spacing w:after="0"/>
        <w:ind w:left="0"/>
        <w:jc w:val="both"/>
      </w:pPr>
      <w:r>
        <w:rPr>
          <w:rFonts w:ascii="Times New Roman"/>
          <w:b w:val="false"/>
          <w:i w:val="false"/>
          <w:color w:val="000000"/>
          <w:sz w:val="28"/>
        </w:rPr>
        <w:t>
      6) медициналық ұйымдардың ұсынған тізімі бойынша мамандандырылған туберкулезге қарсы медициналық ұйымдардан шығарылған туберкулездің жұқпалы түрімен ауыратын адамдарға ай сайын - 10 айлық есептік көрсеткіш мөлшерінде;</w:t>
      </w:r>
    </w:p>
    <w:p>
      <w:pPr>
        <w:spacing w:after="0"/>
        <w:ind w:left="0"/>
        <w:jc w:val="both"/>
      </w:pPr>
      <w:r>
        <w:rPr>
          <w:rFonts w:ascii="Times New Roman"/>
          <w:b w:val="false"/>
          <w:i w:val="false"/>
          <w:color w:val="000000"/>
          <w:sz w:val="28"/>
        </w:rPr>
        <w:t>
      7) табиғи зілзала немесе өрт салдарынан зардап шеккен адамдарға (отбасыларға), жалғыз болып табылатын тұрғын үйге елеулі зиян келтірілген, бүлінген немесе жойылған жағдайда бір рет - 1000 айлық есептік көрсеткішке дейінгі мөлшерде;</w:t>
      </w:r>
    </w:p>
    <w:p>
      <w:pPr>
        <w:spacing w:after="0"/>
        <w:ind w:left="0"/>
        <w:jc w:val="both"/>
      </w:pPr>
      <w:r>
        <w:rPr>
          <w:rFonts w:ascii="Times New Roman"/>
          <w:b w:val="false"/>
          <w:i w:val="false"/>
          <w:color w:val="000000"/>
          <w:sz w:val="28"/>
        </w:rPr>
        <w:t xml:space="preserve">
      8) жол жүрумен байланысты шығындарын өтеуге жалғызілікті қарттарға ай сайын - 1 айлық есептік көрсеткіш мөлшерінде. </w:t>
      </w:r>
    </w:p>
    <w:bookmarkStart w:name="z17" w:id="15"/>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18" w:id="16"/>
    <w:p>
      <w:pPr>
        <w:spacing w:after="0"/>
        <w:ind w:left="0"/>
        <w:jc w:val="both"/>
      </w:pPr>
      <w:r>
        <w:rPr>
          <w:rFonts w:ascii="Times New Roman"/>
          <w:b w:val="false"/>
          <w:i w:val="false"/>
          <w:color w:val="000000"/>
          <w:sz w:val="28"/>
        </w:rPr>
        <w:t>
      10. Әлеуметтік көмек ұсынуға шығыстарды қаржыландыру Түркістан қаласының бюджетінде көзделген ағымдағы қаржы жылына арналған қаражат шегінде жүргізіледі.</w:t>
      </w:r>
    </w:p>
    <w:bookmarkEnd w:id="16"/>
    <w:bookmarkStart w:name="z19" w:id="17"/>
    <w:p>
      <w:pPr>
        <w:spacing w:after="0"/>
        <w:ind w:left="0"/>
        <w:jc w:val="both"/>
      </w:pPr>
      <w:r>
        <w:rPr>
          <w:rFonts w:ascii="Times New Roman"/>
          <w:b w:val="false"/>
          <w:i w:val="false"/>
          <w:color w:val="000000"/>
          <w:sz w:val="28"/>
        </w:rPr>
        <w:t>
      11. Ақшалай нысандағы әлеуметтік көмек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0" w:id="18"/>
    <w:p>
      <w:pPr>
        <w:spacing w:after="0"/>
        <w:ind w:left="0"/>
        <w:jc w:val="both"/>
      </w:pPr>
      <w:r>
        <w:rPr>
          <w:rFonts w:ascii="Times New Roman"/>
          <w:b w:val="false"/>
          <w:i w:val="false"/>
          <w:color w:val="000000"/>
          <w:sz w:val="28"/>
        </w:rPr>
        <w:t>
      12. Артық төленген сомалар ерiктi немесе Қазақстан Республикасының заңнамасында белгiленген өзге тәртiппен қайтарылуға жатады.</w:t>
      </w:r>
    </w:p>
    <w:bookmarkEnd w:id="18"/>
    <w:bookmarkStart w:name="z21" w:id="19"/>
    <w:p>
      <w:pPr>
        <w:spacing w:after="0"/>
        <w:ind w:left="0"/>
        <w:jc w:val="left"/>
      </w:pPr>
      <w:r>
        <w:rPr>
          <w:rFonts w:ascii="Times New Roman"/>
          <w:b/>
          <w:i w:val="false"/>
          <w:color w:val="000000"/>
        </w:rPr>
        <w:t xml:space="preserve"> 3-тарау. Қорытынды ереже</w:t>
      </w:r>
    </w:p>
    <w:bookmarkEnd w:id="19"/>
    <w:bookmarkStart w:name="z22" w:id="20"/>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