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d4e9" w14:textId="f35d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Тасшағыл ауылдық округі әкімінің 2021 жылғы 5 наурыздағы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2021 жылғы 10 маусымдағы № 13 шешімі. Қазақстан Республикасының Әділет министрлігінде 2021 жылғы 19 маусымда № 23118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2021 жылғы 12 мамырдағы № 11-10/123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Тасшағыл ауылының "Жанас" шаруа қожалығының "Нұрмұқан" қыстағының аумағында мүйізді ірі қара малдары арасында құтырық ауруының пайда болуына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Тасшағыл ауылдық округі әкімінің 2021 жылғы 5 наурыздағы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4896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Тасшағыл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