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81fa" w14:textId="4488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бейбіт жиналыстар өткізудің кейбір мәселелері туралы</w:t>
      </w:r>
    </w:p>
    <w:p>
      <w:pPr>
        <w:spacing w:after="0"/>
        <w:ind w:left="0"/>
        <w:jc w:val="both"/>
      </w:pPr>
      <w:r>
        <w:rPr>
          <w:rFonts w:ascii="Times New Roman"/>
          <w:b w:val="false"/>
          <w:i w:val="false"/>
          <w:color w:val="000000"/>
          <w:sz w:val="28"/>
        </w:rPr>
        <w:t>Павлодар облысы Ақсу қалалық мәслихатының 2021 жылғы 8 қаңтардағы № 491/73 шешімі. Павлодар облысының Әділет департаментінде 2021 жылғы 8 қаңтарда № 7169 болып тіркелді.</w:t>
      </w:r>
    </w:p>
    <w:p>
      <w:pPr>
        <w:spacing w:after="0"/>
        <w:ind w:left="0"/>
        <w:jc w:val="both"/>
      </w:pPr>
      <w:r>
        <w:rPr>
          <w:rFonts w:ascii="Times New Roman"/>
          <w:b w:val="false"/>
          <w:i w:val="false"/>
          <w:color w:val="ff0000"/>
          <w:sz w:val="28"/>
        </w:rPr>
        <w:t xml:space="preserve">
      Ескерту. Шешімнің тақырыбы жана редакцияда - Павлодар облысы Ақсу қалалық мәслихатының 23.12.2021 </w:t>
      </w:r>
      <w:r>
        <w:rPr>
          <w:rFonts w:ascii="Times New Roman"/>
          <w:b w:val="false"/>
          <w:i w:val="false"/>
          <w:color w:val="ff0000"/>
          <w:sz w:val="28"/>
        </w:rPr>
        <w:t>№ 97/14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1-қосымшасына сәйкес Ақсу қаласында бейбіт жиналыстарды ұйымдастыру және өткізу үшін арнайы орындар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облысы Ақсу қалалық мәслихатының 23.12.2021 </w:t>
      </w:r>
      <w:r>
        <w:rPr>
          <w:rFonts w:ascii="Times New Roman"/>
          <w:b w:val="false"/>
          <w:i w:val="false"/>
          <w:color w:val="000000"/>
          <w:sz w:val="28"/>
        </w:rPr>
        <w:t xml:space="preserve">№ 97/14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шешімнің 2-қосымшасына сәйкес Ақсу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Павлодар облысы Ақсу қалалық мәслихатының 23.12.2021 </w:t>
      </w:r>
      <w:r>
        <w:rPr>
          <w:rFonts w:ascii="Times New Roman"/>
          <w:b w:val="false"/>
          <w:i w:val="false"/>
          <w:color w:val="000000"/>
          <w:sz w:val="28"/>
        </w:rPr>
        <w:t xml:space="preserve">№ 97/14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3-қосымшасына сәйкес Ақсу қаласында пикеттеуді өткізуге тыйым салынған іргелес аумақтардың шекаралары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жана редакцияда - Павлодар облысы Ақсу қалалық мәслихатының 23.12.2021 </w:t>
      </w:r>
      <w:r>
        <w:rPr>
          <w:rFonts w:ascii="Times New Roman"/>
          <w:b w:val="false"/>
          <w:i w:val="false"/>
          <w:color w:val="000000"/>
          <w:sz w:val="28"/>
        </w:rPr>
        <w:t>№ 97/14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Павлодар облысы Ақсу қалалық мәслихатының 23.12.2021 </w:t>
      </w:r>
      <w:r>
        <w:rPr>
          <w:rFonts w:ascii="Times New Roman"/>
          <w:b w:val="false"/>
          <w:i w:val="false"/>
          <w:color w:val="000000"/>
          <w:sz w:val="28"/>
        </w:rPr>
        <w:t>№ 97/14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2021 жылғы 8 қаңтардағы</w:t>
            </w:r>
            <w:r>
              <w:br/>
            </w:r>
            <w:r>
              <w:rPr>
                <w:rFonts w:ascii="Times New Roman"/>
                <w:b w:val="false"/>
                <w:i w:val="false"/>
                <w:color w:val="000000"/>
                <w:sz w:val="20"/>
              </w:rPr>
              <w:t>№ 491/73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Ақсу қаласында бейбіт жиналыстарды ұйымдастыру және өткізу үшін арнайы орындар</w:t>
      </w:r>
    </w:p>
    <w:bookmarkEnd w:id="4"/>
    <w:p>
      <w:pPr>
        <w:spacing w:after="0"/>
        <w:ind w:left="0"/>
        <w:jc w:val="both"/>
      </w:pPr>
      <w:r>
        <w:rPr>
          <w:rFonts w:ascii="Times New Roman"/>
          <w:b w:val="false"/>
          <w:i w:val="false"/>
          <w:color w:val="ff0000"/>
          <w:sz w:val="28"/>
        </w:rPr>
        <w:t xml:space="preserve">
      Ескерту. 1-қосымша жана редакцияда - Павлодар облысы Ақсу қалалық мәслихатының 23.12.2021 </w:t>
      </w:r>
      <w:r>
        <w:rPr>
          <w:rFonts w:ascii="Times New Roman"/>
          <w:b w:val="false"/>
          <w:i w:val="false"/>
          <w:color w:val="ff0000"/>
          <w:sz w:val="28"/>
        </w:rPr>
        <w:t xml:space="preserve">№ 97/14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Ақсу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xml:space="preserve">
      1) Ақсу қаласы, Абай көшесі, Иманжүсіп Құтпанұлы атындағы спорттық-сауықтыру кешеннің алдындағы алаң; </w:t>
      </w:r>
    </w:p>
    <w:p>
      <w:pPr>
        <w:spacing w:after="0"/>
        <w:ind w:left="0"/>
        <w:jc w:val="both"/>
      </w:pPr>
      <w:r>
        <w:rPr>
          <w:rFonts w:ascii="Times New Roman"/>
          <w:b w:val="false"/>
          <w:i w:val="false"/>
          <w:color w:val="000000"/>
          <w:sz w:val="28"/>
        </w:rPr>
        <w:t>
      2) бейбіт жиналыстарды өткізу үшін жүру бағыты: Ақсу қаласы, Абай көшесі, Калинин көшесінен Ертіс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2021 жылғы 8 қаңтардағы</w:t>
            </w:r>
            <w:r>
              <w:br/>
            </w:r>
            <w:r>
              <w:rPr>
                <w:rFonts w:ascii="Times New Roman"/>
                <w:b w:val="false"/>
                <w:i w:val="false"/>
                <w:color w:val="000000"/>
                <w:sz w:val="20"/>
              </w:rPr>
              <w:t>№ 491/73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Ақсу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ff0000"/>
          <w:sz w:val="28"/>
        </w:rPr>
        <w:t xml:space="preserve">
      Ескерту. 2-қосымша жана редакцияда - Павлодар облысы Ақсу қалалық мәслихатының 23.12.2021 </w:t>
      </w:r>
      <w:r>
        <w:rPr>
          <w:rFonts w:ascii="Times New Roman"/>
          <w:b w:val="false"/>
          <w:i w:val="false"/>
          <w:color w:val="ff0000"/>
          <w:sz w:val="28"/>
        </w:rPr>
        <w:t xml:space="preserve">№ 97/14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Осы Ақсу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Ақсу қаласында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Ақсу қаласы, Абай көшесі бойынша орналасқан Иманжүсіп Құтпанұлы атындағы спорттық-сауықтыру кешеннің алдындағы алаң, шекті толу нормасы –200 адам;</w:t>
      </w:r>
    </w:p>
    <w:p>
      <w:pPr>
        <w:spacing w:after="0"/>
        <w:ind w:left="0"/>
        <w:jc w:val="both"/>
      </w:pPr>
      <w:r>
        <w:rPr>
          <w:rFonts w:ascii="Times New Roman"/>
          <w:b w:val="false"/>
          <w:i w:val="false"/>
          <w:color w:val="000000"/>
          <w:sz w:val="28"/>
        </w:rPr>
        <w:t>
      2) бейбіт жиналыстарды өткізу үшін жүру бағыты:Ақсу қаласы, Абай көшесі, Калинин көшесінен Ертіс көшесіне дейін, шекті толу нормасы - 250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Ақсу қаласының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 № 97/14</w:t>
            </w:r>
            <w:r>
              <w:br/>
            </w:r>
            <w:r>
              <w:rPr>
                <w:rFonts w:ascii="Times New Roman"/>
                <w:b w:val="false"/>
                <w:i w:val="false"/>
                <w:color w:val="000000"/>
                <w:sz w:val="20"/>
              </w:rPr>
              <w:t>шешіміне 3-қосымша</w:t>
            </w:r>
          </w:p>
        </w:tc>
      </w:tr>
    </w:tbl>
    <w:bookmarkStart w:name="z16" w:id="5"/>
    <w:p>
      <w:pPr>
        <w:spacing w:after="0"/>
        <w:ind w:left="0"/>
        <w:jc w:val="left"/>
      </w:pPr>
      <w:r>
        <w:rPr>
          <w:rFonts w:ascii="Times New Roman"/>
          <w:b/>
          <w:i w:val="false"/>
          <w:color w:val="000000"/>
        </w:rPr>
        <w:t xml:space="preserve"> Ақсу қаласында пикеттеуді өткізуге тыйым салынған іргелес аумақтардың шекаралары</w:t>
      </w:r>
    </w:p>
    <w:bookmarkEnd w:id="5"/>
    <w:p>
      <w:pPr>
        <w:spacing w:after="0"/>
        <w:ind w:left="0"/>
        <w:jc w:val="both"/>
      </w:pPr>
      <w:r>
        <w:rPr>
          <w:rFonts w:ascii="Times New Roman"/>
          <w:b w:val="false"/>
          <w:i w:val="false"/>
          <w:color w:val="ff0000"/>
          <w:sz w:val="28"/>
        </w:rPr>
        <w:t xml:space="preserve">
      Ескерту. 3-қосымшамен толықтырылды - Павлодар облысы Ақсу қалалық мәслихатының 23.12.2021 № 97/14 (алғашқы ресми жарияланған күнінен кейін күнтізбелік он күн өткен соң қолданысқа енгізіледі); жаңа редакцияда 09.02.2024 </w:t>
      </w:r>
      <w:r>
        <w:rPr>
          <w:rFonts w:ascii="Times New Roman"/>
          <w:b w:val="false"/>
          <w:i w:val="false"/>
          <w:color w:val="ff0000"/>
          <w:sz w:val="28"/>
        </w:rPr>
        <w:t>№ 102/15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Пикеттеуді мынадай объктілерге іргелес жатқан аумақтарының шекарасынан 800 метр қашықтықта:</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өткізуге тыйым салынады.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