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dae2" w14:textId="394d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Қостанай облысы Ұзынкөл ауданы әкімдігінің 2021 жылғы 12 сәуірдегі № 47 қаулысы. Қостанай облысының Әділет департаментінде 2021 жылғы 13 сәуірде № 9858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Ұзынкөл ауданы әкімдігінің 06.03.2025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 </w:t>
      </w:r>
      <w:r>
        <w:rPr>
          <w:rFonts w:ascii="Times New Roman"/>
          <w:b w:val="false"/>
          <w:i w:val="false"/>
          <w:color w:val="000000"/>
          <w:sz w:val="28"/>
        </w:rPr>
        <w:t>9-тармағына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 осы каулының </w:t>
      </w:r>
      <w:r>
        <w:rPr>
          <w:rFonts w:ascii="Times New Roman"/>
          <w:b w:val="false"/>
          <w:i w:val="false"/>
          <w:color w:val="000000"/>
          <w:sz w:val="28"/>
        </w:rPr>
        <w:t>қосымшасы</w:t>
      </w:r>
      <w:r>
        <w:rPr>
          <w:rFonts w:ascii="Times New Roman"/>
          <w:b w:val="false"/>
          <w:i w:val="false"/>
          <w:color w:val="000000"/>
          <w:sz w:val="28"/>
        </w:rPr>
        <w:t>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әкімдігінің 06.03.2025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Ұзынкөл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2019 жылғы 19 маусымдағы </w:t>
      </w:r>
      <w:r>
        <w:rPr>
          <w:rFonts w:ascii="Times New Roman"/>
          <w:b w:val="false"/>
          <w:i w:val="false"/>
          <w:color w:val="000000"/>
          <w:sz w:val="28"/>
        </w:rPr>
        <w:t>№ 76</w:t>
      </w:r>
      <w:r>
        <w:rPr>
          <w:rFonts w:ascii="Times New Roman"/>
          <w:b w:val="false"/>
          <w:i w:val="false"/>
          <w:color w:val="000000"/>
          <w:sz w:val="28"/>
        </w:rPr>
        <w:t xml:space="preserve">, қаулысының күші жойылды деп танылсын, Нормативтік құқықтық актілерді мемлекеттік тіркеу тізілімінде № 8547 болып тіркелген және Ұзынкөл ауданы әкімдігінің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мамандар лауазымдарының тiзбесiн айқындау туралы" 2019 жылғы 19 маусымдағы № 76 қаулысына өзгерістер енгізу туралы" 2020 жылғы 28 мамырдағы </w:t>
      </w:r>
      <w:r>
        <w:rPr>
          <w:rFonts w:ascii="Times New Roman"/>
          <w:b w:val="false"/>
          <w:i w:val="false"/>
          <w:color w:val="000000"/>
          <w:sz w:val="28"/>
        </w:rPr>
        <w:t>№ 87</w:t>
      </w:r>
      <w:r>
        <w:rPr>
          <w:rFonts w:ascii="Times New Roman"/>
          <w:b w:val="false"/>
          <w:i w:val="false"/>
          <w:color w:val="000000"/>
          <w:sz w:val="28"/>
        </w:rPr>
        <w:t>, Нормативтік құқықтық актілерді мемлекеттік тіркеу тізілімінде № 9230 болып тіркелген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"Ұзынкөл ауданының экономика және бюджеттік жоспарлау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Ұзынкөл ауданы әкімдігінің 06.03.2025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9"/>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9"/>
    <w:bookmarkStart w:name="z26" w:id="10"/>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0"/>
    <w:bookmarkStart w:name="z27" w:id="11"/>
    <w:p>
      <w:pPr>
        <w:spacing w:after="0"/>
        <w:ind w:left="0"/>
        <w:jc w:val="both"/>
      </w:pPr>
      <w:r>
        <w:rPr>
          <w:rFonts w:ascii="Times New Roman"/>
          <w:b w:val="false"/>
          <w:i w:val="false"/>
          <w:color w:val="000000"/>
          <w:sz w:val="28"/>
        </w:rPr>
        <w:t>
      2) арнаулы әлеуметтік қызметтерге қажеттілікті бағалау және айқындау жөніндегі әлеуметтік қызметкер;</w:t>
      </w:r>
    </w:p>
    <w:bookmarkEnd w:id="11"/>
    <w:bookmarkStart w:name="z28" w:id="12"/>
    <w:p>
      <w:pPr>
        <w:spacing w:after="0"/>
        <w:ind w:left="0"/>
        <w:jc w:val="both"/>
      </w:pPr>
      <w:r>
        <w:rPr>
          <w:rFonts w:ascii="Times New Roman"/>
          <w:b w:val="false"/>
          <w:i w:val="false"/>
          <w:color w:val="000000"/>
          <w:sz w:val="28"/>
        </w:rPr>
        <w:t>
      3) қарттар мен мүгедектігі бар адамдарға күтім жасау жөніндегі әлеуметтік қызметкер;</w:t>
      </w:r>
    </w:p>
    <w:bookmarkEnd w:id="12"/>
    <w:bookmarkStart w:name="z29" w:id="13"/>
    <w:p>
      <w:pPr>
        <w:spacing w:after="0"/>
        <w:ind w:left="0"/>
        <w:jc w:val="both"/>
      </w:pPr>
      <w:r>
        <w:rPr>
          <w:rFonts w:ascii="Times New Roman"/>
          <w:b w:val="false"/>
          <w:i w:val="false"/>
          <w:color w:val="000000"/>
          <w:sz w:val="28"/>
        </w:rPr>
        <w:t>
      4)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3"/>
    <w:bookmarkStart w:name="z30" w:id="14"/>
    <w:p>
      <w:pPr>
        <w:spacing w:after="0"/>
        <w:ind w:left="0"/>
        <w:jc w:val="both"/>
      </w:pPr>
      <w:r>
        <w:rPr>
          <w:rFonts w:ascii="Times New Roman"/>
          <w:b w:val="false"/>
          <w:i w:val="false"/>
          <w:color w:val="000000"/>
          <w:sz w:val="28"/>
        </w:rPr>
        <w:t>
      2. Мәдениет саласындағы мамандардың лауазымдары:</w:t>
      </w:r>
    </w:p>
    <w:bookmarkEnd w:id="14"/>
    <w:bookmarkStart w:name="z31" w:id="1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5"/>
    <w:bookmarkStart w:name="z32" w:id="16"/>
    <w:p>
      <w:pPr>
        <w:spacing w:after="0"/>
        <w:ind w:left="0"/>
        <w:jc w:val="both"/>
      </w:pPr>
      <w:r>
        <w:rPr>
          <w:rFonts w:ascii="Times New Roman"/>
          <w:b w:val="false"/>
          <w:i w:val="false"/>
          <w:color w:val="000000"/>
          <w:sz w:val="28"/>
        </w:rPr>
        <w:t>
      2) хормейстер;</w:t>
      </w:r>
    </w:p>
    <w:bookmarkEnd w:id="16"/>
    <w:bookmarkStart w:name="z33" w:id="17"/>
    <w:p>
      <w:pPr>
        <w:spacing w:after="0"/>
        <w:ind w:left="0"/>
        <w:jc w:val="both"/>
      </w:pPr>
      <w:r>
        <w:rPr>
          <w:rFonts w:ascii="Times New Roman"/>
          <w:b w:val="false"/>
          <w:i w:val="false"/>
          <w:color w:val="000000"/>
          <w:sz w:val="28"/>
        </w:rPr>
        <w:t>
      3) концертмейстр;</w:t>
      </w:r>
    </w:p>
    <w:bookmarkEnd w:id="17"/>
    <w:bookmarkStart w:name="z34" w:id="18"/>
    <w:p>
      <w:pPr>
        <w:spacing w:after="0"/>
        <w:ind w:left="0"/>
        <w:jc w:val="both"/>
      </w:pPr>
      <w:r>
        <w:rPr>
          <w:rFonts w:ascii="Times New Roman"/>
          <w:b w:val="false"/>
          <w:i w:val="false"/>
          <w:color w:val="000000"/>
          <w:sz w:val="28"/>
        </w:rPr>
        <w:t>
      4) кітапханашы;</w:t>
      </w:r>
    </w:p>
    <w:bookmarkEnd w:id="18"/>
    <w:bookmarkStart w:name="z35" w:id="19"/>
    <w:p>
      <w:pPr>
        <w:spacing w:after="0"/>
        <w:ind w:left="0"/>
        <w:jc w:val="both"/>
      </w:pPr>
      <w:r>
        <w:rPr>
          <w:rFonts w:ascii="Times New Roman"/>
          <w:b w:val="false"/>
          <w:i w:val="false"/>
          <w:color w:val="000000"/>
          <w:sz w:val="28"/>
        </w:rPr>
        <w:t>
      5) библиограф;</w:t>
      </w:r>
    </w:p>
    <w:bookmarkEnd w:id="19"/>
    <w:bookmarkStart w:name="z36" w:id="20"/>
    <w:p>
      <w:pPr>
        <w:spacing w:after="0"/>
        <w:ind w:left="0"/>
        <w:jc w:val="both"/>
      </w:pPr>
      <w:r>
        <w:rPr>
          <w:rFonts w:ascii="Times New Roman"/>
          <w:b w:val="false"/>
          <w:i w:val="false"/>
          <w:color w:val="000000"/>
          <w:sz w:val="28"/>
        </w:rPr>
        <w:t>
      6) барлық атаудағы әдістемеші (негізгі қызметтер);</w:t>
      </w:r>
    </w:p>
    <w:bookmarkEnd w:id="20"/>
    <w:bookmarkStart w:name="z37" w:id="21"/>
    <w:p>
      <w:pPr>
        <w:spacing w:after="0"/>
        <w:ind w:left="0"/>
        <w:jc w:val="both"/>
      </w:pPr>
      <w:r>
        <w:rPr>
          <w:rFonts w:ascii="Times New Roman"/>
          <w:b w:val="false"/>
          <w:i w:val="false"/>
          <w:color w:val="000000"/>
          <w:sz w:val="28"/>
        </w:rPr>
        <w:t>
      7) қазақ, ағылшын тілдер мұғалімі;</w:t>
      </w:r>
    </w:p>
    <w:bookmarkEnd w:id="21"/>
    <w:bookmarkStart w:name="z38" w:id="22"/>
    <w:p>
      <w:pPr>
        <w:spacing w:after="0"/>
        <w:ind w:left="0"/>
        <w:jc w:val="both"/>
      </w:pPr>
      <w:r>
        <w:rPr>
          <w:rFonts w:ascii="Times New Roman"/>
          <w:b w:val="false"/>
          <w:i w:val="false"/>
          <w:color w:val="000000"/>
          <w:sz w:val="28"/>
        </w:rPr>
        <w:t>
      8) музыкалық жетекші.</w:t>
      </w:r>
    </w:p>
    <w:bookmarkEnd w:id="22"/>
    <w:bookmarkStart w:name="z39" w:id="23"/>
    <w:p>
      <w:pPr>
        <w:spacing w:after="0"/>
        <w:ind w:left="0"/>
        <w:jc w:val="both"/>
      </w:pPr>
      <w:r>
        <w:rPr>
          <w:rFonts w:ascii="Times New Roman"/>
          <w:b w:val="false"/>
          <w:i w:val="false"/>
          <w:color w:val="000000"/>
          <w:sz w:val="28"/>
        </w:rPr>
        <w:t>
      3. Спорт саласындағы мамандар лауазымдары:</w:t>
      </w:r>
    </w:p>
    <w:bookmarkEnd w:id="23"/>
    <w:bookmarkStart w:name="z40" w:id="24"/>
    <w:p>
      <w:pPr>
        <w:spacing w:after="0"/>
        <w:ind w:left="0"/>
        <w:jc w:val="both"/>
      </w:pPr>
      <w:r>
        <w:rPr>
          <w:rFonts w:ascii="Times New Roman"/>
          <w:b w:val="false"/>
          <w:i w:val="false"/>
          <w:color w:val="000000"/>
          <w:sz w:val="28"/>
        </w:rPr>
        <w:t>
      1) әдіскер.</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