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132f" w14:textId="2ba1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7 желтоқсандағы № ҚР ДСМ-125 бұйрығы. Қазақстан Республикасының Әділет министрлігінде 2021 жылғы 9 желтоқсанда № 25688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өзгерістер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бастап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7 желтоқсандағы</w:t>
            </w:r>
            <w:r>
              <w:br/>
            </w:r>
            <w:r>
              <w:rPr>
                <w:rFonts w:ascii="Times New Roman"/>
                <w:b w:val="false"/>
                <w:i w:val="false"/>
                <w:color w:val="000000"/>
                <w:sz w:val="20"/>
              </w:rPr>
              <w:t xml:space="preserve">№ ҚР ДСМ-125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енгізілетін кейбір бұйрықтарының тізбесі (бұдан әрі - Тізбе)</w:t>
      </w:r>
    </w:p>
    <w:bookmarkEnd w:id="8"/>
    <w:bookmarkStart w:name="z11" w:id="9"/>
    <w:p>
      <w:pPr>
        <w:spacing w:after="0"/>
        <w:ind w:left="0"/>
        <w:jc w:val="both"/>
      </w:pPr>
      <w:r>
        <w:rPr>
          <w:rFonts w:ascii="Times New Roman"/>
          <w:b w:val="false"/>
          <w:i w:val="false"/>
          <w:color w:val="000000"/>
          <w:sz w:val="28"/>
        </w:rPr>
        <w:t xml:space="preserve">
      1.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бұйрыққа 1-қосымшада бекітілген ""Фтизиатрия" фтизиопульмонология орталығынан мәліметтер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w:t>
      </w:r>
      <w:r>
        <w:rPr>
          <w:rFonts w:ascii="Times New Roman"/>
          <w:b w:val="false"/>
          <w:i w:val="false"/>
          <w:color w:val="000000"/>
          <w:sz w:val="28"/>
        </w:rPr>
        <w:t xml:space="preserve"> жаңа редакцияда жазылсын:</w:t>
      </w:r>
    </w:p>
    <w:bookmarkStart w:name="z14" w:id="11"/>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1"/>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Start w:name="z15" w:id="12"/>
    <w:p>
      <w:pPr>
        <w:spacing w:after="0"/>
        <w:ind w:left="0"/>
        <w:jc w:val="both"/>
      </w:pPr>
      <w:r>
        <w:rPr>
          <w:rFonts w:ascii="Times New Roman"/>
          <w:b w:val="false"/>
          <w:i w:val="false"/>
          <w:color w:val="000000"/>
          <w:sz w:val="28"/>
        </w:rPr>
        <w:t xml:space="preserve">
      көрсетілген бұйрыққа 2-қосымшада бекітілген "Психиатрия" психикалық денсаулық орталығынан мәліметтер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w:t>
      </w:r>
      <w:r>
        <w:rPr>
          <w:rFonts w:ascii="Times New Roman"/>
          <w:b w:val="false"/>
          <w:i w:val="false"/>
          <w:color w:val="000000"/>
          <w:sz w:val="28"/>
        </w:rPr>
        <w:t xml:space="preserve"> жаңа редакцияда жазылсын:</w:t>
      </w:r>
    </w:p>
    <w:bookmarkStart w:name="z17" w:id="13"/>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3"/>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Start w:name="z18" w:id="14"/>
    <w:p>
      <w:pPr>
        <w:spacing w:after="0"/>
        <w:ind w:left="0"/>
        <w:jc w:val="both"/>
      </w:pPr>
      <w:r>
        <w:rPr>
          <w:rFonts w:ascii="Times New Roman"/>
          <w:b w:val="false"/>
          <w:i w:val="false"/>
          <w:color w:val="000000"/>
          <w:sz w:val="28"/>
        </w:rPr>
        <w:t xml:space="preserve">
      көрсетілген бұйрыққа 3-қосымшада бекітілген "Наркология" психикалық денсаулық орталығынан мәліметтер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w:t>
      </w:r>
      <w:r>
        <w:rPr>
          <w:rFonts w:ascii="Times New Roman"/>
          <w:b w:val="false"/>
          <w:i w:val="false"/>
          <w:color w:val="000000"/>
          <w:sz w:val="28"/>
        </w:rPr>
        <w:t xml:space="preserve"> жаңа редакцияда жазылсын:</w:t>
      </w:r>
    </w:p>
    <w:bookmarkStart w:name="z20" w:id="15"/>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5"/>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Start w:name="z21" w:id="16"/>
    <w:p>
      <w:pPr>
        <w:spacing w:after="0"/>
        <w:ind w:left="0"/>
        <w:jc w:val="both"/>
      </w:pPr>
      <w:r>
        <w:rPr>
          <w:rFonts w:ascii="Times New Roman"/>
          <w:b w:val="false"/>
          <w:i w:val="false"/>
          <w:color w:val="000000"/>
          <w:sz w:val="28"/>
        </w:rPr>
        <w:t xml:space="preserve">
      2.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қағидаларын бекіту туралы" Қазақстан Республикасы Денсаулық сақтау министрінің 2020 жылғы 16 қыркүйектегі № ҚР ДСМ-102/2020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21216 болып тіркелген) мынадай өзгеріс енгізілсін: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"6. Донорларды қабылдау "Жеке басты куәландыратын құжаттар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басын куәландыратын құжаттардың не цифрлық құжаттар сервисінен электрондық құжаттардың немесе мерзiмдi қызмет әскери қызметшiлерi үшін әскери есепке алу құжаттарының негізінде жүзеге асырылады.".</w:t>
      </w:r>
    </w:p>
    <w:bookmarkEnd w:id="18"/>
    <w:bookmarkStart w:name="z25" w:id="19"/>
    <w:p>
      <w:pPr>
        <w:spacing w:after="0"/>
        <w:ind w:left="0"/>
        <w:jc w:val="both"/>
      </w:pPr>
      <w:r>
        <w:rPr>
          <w:rFonts w:ascii="Times New Roman"/>
          <w:b w:val="false"/>
          <w:i w:val="false"/>
          <w:color w:val="000000"/>
          <w:sz w:val="28"/>
        </w:rPr>
        <w:t xml:space="preserve">
      3.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атқарушысының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мынадай өзгерістер енгізілсін:</w:t>
      </w:r>
    </w:p>
    <w:bookmarkEnd w:id="19"/>
    <w:bookmarkStart w:name="z26" w:id="20"/>
    <w:p>
      <w:pPr>
        <w:spacing w:after="0"/>
        <w:ind w:left="0"/>
        <w:jc w:val="both"/>
      </w:pPr>
      <w:r>
        <w:rPr>
          <w:rFonts w:ascii="Times New Roman"/>
          <w:b w:val="false"/>
          <w:i w:val="false"/>
          <w:color w:val="000000"/>
          <w:sz w:val="28"/>
        </w:rPr>
        <w:t xml:space="preserve">
      көрсетілген бұйрыққа 2-қосымшада бекітілген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"38. Журнал қағаз жеткізгіште жүргізіледі, оның беттері тігілуі, нөмірленуі, ұйымның мөрімен бекітілуі немесе дербес деректер туралы заңнаманың талаптары ескеріле отырып және міндетті түрде бетті басып шығарудың мүмкіндігі ескеріле отырып, электрондық жеткізгіште болуы тиіс. Журнал электрондық түрде жүргізілген жағдайда оларға енгізілген мәліметтер электрондық цифрлық қолтаңбамен куәландырылады.";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"4-тарау.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2"/>
    <w:p>
      <w:pPr>
        <w:spacing w:after="0"/>
        <w:ind w:left="0"/>
        <w:jc w:val="both"/>
      </w:pPr>
      <w:r>
        <w:rPr>
          <w:rFonts w:ascii="Times New Roman"/>
          <w:b w:val="false"/>
          <w:i w:val="false"/>
          <w:color w:val="000000"/>
          <w:sz w:val="28"/>
        </w:rPr>
        <w:t>
      47.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48.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49.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1" w:id="23"/>
    <w:p>
      <w:pPr>
        <w:spacing w:after="0"/>
        <w:ind w:left="0"/>
        <w:jc w:val="both"/>
      </w:pPr>
      <w:r>
        <w:rPr>
          <w:rFonts w:ascii="Times New Roman"/>
          <w:b w:val="false"/>
          <w:i w:val="false"/>
          <w:color w:val="000000"/>
          <w:sz w:val="28"/>
        </w:rPr>
        <w:t xml:space="preserve">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bookmarkEnd w:id="23"/>
    <w:bookmarkStart w:name="z32" w:id="24"/>
    <w:p>
      <w:pPr>
        <w:spacing w:after="0"/>
        <w:ind w:left="0"/>
        <w:jc w:val="both"/>
      </w:pPr>
      <w:r>
        <w:rPr>
          <w:rFonts w:ascii="Times New Roman"/>
          <w:b w:val="false"/>
          <w:i w:val="false"/>
          <w:color w:val="000000"/>
          <w:sz w:val="28"/>
        </w:rPr>
        <w:t xml:space="preserve">
      4.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мынадай өзгерістер енгізілсін:</w:t>
      </w:r>
    </w:p>
    <w:bookmarkEnd w:id="24"/>
    <w:bookmarkStart w:name="z33" w:id="25"/>
    <w:p>
      <w:pPr>
        <w:spacing w:after="0"/>
        <w:ind w:left="0"/>
        <w:jc w:val="both"/>
      </w:pPr>
      <w:r>
        <w:rPr>
          <w:rFonts w:ascii="Times New Roman"/>
          <w:b w:val="false"/>
          <w:i w:val="false"/>
          <w:color w:val="000000"/>
          <w:sz w:val="28"/>
        </w:rPr>
        <w:t xml:space="preserve">
      көрсетілген бұйрыққа 2-қосымшада бекітілген Қанды, оның компоненттерін дайындау, қайта өңдеу, сапасын бақылау, сақтау, өткізу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"4. Қанды және оның компоненттерін қан қызметі ұйымында (стационарда) немесе көшпелі жағдайда донациялауды жеке басын куәландыратын құжаттар не цифрлық құжаттар сервисінен (сәйкестендіру үшін) электрондық құжаты немесе мерзімді қызметтегі әскери қызметшілер үшін әскери есепке алу құжаты, дәрігердің рұқсаты бар, қанды және оның компоненттерін донациялаудың түрі мен көлемі көрсетілген донор картасы болған кезде донор жүзеге асырады.</w:t>
      </w:r>
    </w:p>
    <w:bookmarkEnd w:id="26"/>
    <w:p>
      <w:pPr>
        <w:spacing w:after="0"/>
        <w:ind w:left="0"/>
        <w:jc w:val="both"/>
      </w:pPr>
      <w:r>
        <w:rPr>
          <w:rFonts w:ascii="Times New Roman"/>
          <w:b w:val="false"/>
          <w:i w:val="false"/>
          <w:color w:val="000000"/>
          <w:sz w:val="28"/>
        </w:rPr>
        <w:t>
      Донорлық функцияны жүзеге асыру мүмкіндігі туралы шешім қабылдау үшін мыналар дереккөздер болып табылады:</w:t>
      </w:r>
    </w:p>
    <w:p>
      <w:pPr>
        <w:spacing w:after="0"/>
        <w:ind w:left="0"/>
        <w:jc w:val="both"/>
      </w:pPr>
      <w:r>
        <w:rPr>
          <w:rFonts w:ascii="Times New Roman"/>
          <w:b w:val="false"/>
          <w:i w:val="false"/>
          <w:color w:val="000000"/>
          <w:sz w:val="28"/>
        </w:rPr>
        <w:t xml:space="preserve">
      1) донорлар және қан және оның компоненттерінің донорлығына жатпайтын адамдар туралы электрондық дерекқор; </w:t>
      </w:r>
    </w:p>
    <w:p>
      <w:pPr>
        <w:spacing w:after="0"/>
        <w:ind w:left="0"/>
        <w:jc w:val="both"/>
      </w:pPr>
      <w:r>
        <w:rPr>
          <w:rFonts w:ascii="Times New Roman"/>
          <w:b w:val="false"/>
          <w:i w:val="false"/>
          <w:color w:val="000000"/>
          <w:sz w:val="28"/>
        </w:rPr>
        <w:t>
      2) қан және оның компоненттері донорының сауалнамасы;</w:t>
      </w:r>
    </w:p>
    <w:p>
      <w:pPr>
        <w:spacing w:after="0"/>
        <w:ind w:left="0"/>
        <w:jc w:val="both"/>
      </w:pPr>
      <w:r>
        <w:rPr>
          <w:rFonts w:ascii="Times New Roman"/>
          <w:b w:val="false"/>
          <w:i w:val="false"/>
          <w:color w:val="000000"/>
          <w:sz w:val="28"/>
        </w:rPr>
        <w:t xml:space="preserve">
      3) алдын ала зертханалық тексеріп-қарау; </w:t>
      </w:r>
    </w:p>
    <w:p>
      <w:pPr>
        <w:spacing w:after="0"/>
        <w:ind w:left="0"/>
        <w:jc w:val="both"/>
      </w:pPr>
      <w:r>
        <w:rPr>
          <w:rFonts w:ascii="Times New Roman"/>
          <w:b w:val="false"/>
          <w:i w:val="false"/>
          <w:color w:val="000000"/>
          <w:sz w:val="28"/>
        </w:rPr>
        <w:t>
      4) дәрігерлік тексеріп-қарау.";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37" w:id="27"/>
    <w:p>
      <w:pPr>
        <w:spacing w:after="0"/>
        <w:ind w:left="0"/>
        <w:jc w:val="both"/>
      </w:pPr>
      <w:r>
        <w:rPr>
          <w:rFonts w:ascii="Times New Roman"/>
          <w:b w:val="false"/>
          <w:i w:val="false"/>
          <w:color w:val="000000"/>
          <w:sz w:val="28"/>
        </w:rPr>
        <w:t>
      "Донациялау залында, оның түріне қарамастан, донорды донордың картасындағы және жеке басын куәландыратын не цифрлық құжаттар сервисінен электрондық құжатындағы деректердің сәйкестігіне оған сұрақ қоя отырып, сәйкестендіру және қанды және оның компоненттерін алуға дайындау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39" w:id="28"/>
    <w:p>
      <w:pPr>
        <w:spacing w:after="0"/>
        <w:ind w:left="0"/>
        <w:jc w:val="both"/>
      </w:pPr>
      <w:r>
        <w:rPr>
          <w:rFonts w:ascii="Times New Roman"/>
          <w:b w:val="false"/>
          <w:i w:val="false"/>
          <w:color w:val="000000"/>
          <w:sz w:val="28"/>
        </w:rPr>
        <w:t>
      "1) донор қайта сәйкестіндіріледі, жеке деректері мен донордың жеке басын куәландыратын не цифрлық құжаттар сервисінен алынған донордың электрондық құжаттағы, сондай-ақ гемакон мен пробиркалардың заттаңбасындағы деректерінің сәйкестігі тексеріледі;".</w:t>
      </w:r>
    </w:p>
    <w:bookmarkEnd w:id="28"/>
    <w:bookmarkStart w:name="z40" w:id="29"/>
    <w:p>
      <w:pPr>
        <w:spacing w:after="0"/>
        <w:ind w:left="0"/>
        <w:jc w:val="both"/>
      </w:pPr>
      <w:r>
        <w:rPr>
          <w:rFonts w:ascii="Times New Roman"/>
          <w:b w:val="false"/>
          <w:i w:val="false"/>
          <w:color w:val="000000"/>
          <w:sz w:val="28"/>
        </w:rPr>
        <w:t xml:space="preserve">
      5.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міндетін атқарушының 2020 жылғы 30 қазандағы № ҚР ДСМ-172/2020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22747 болып тіркелген) мынадай өзгерістер енгізілсін:</w:t>
      </w:r>
    </w:p>
    <w:bookmarkEnd w:id="29"/>
    <w:bookmarkStart w:name="z41" w:id="30"/>
    <w:p>
      <w:pPr>
        <w:spacing w:after="0"/>
        <w:ind w:left="0"/>
        <w:jc w:val="both"/>
      </w:pPr>
      <w:r>
        <w:rPr>
          <w:rFonts w:ascii="Times New Roman"/>
          <w:b w:val="false"/>
          <w:i w:val="false"/>
          <w:color w:val="000000"/>
          <w:sz w:val="28"/>
        </w:rPr>
        <w:t xml:space="preserve">
      көрсетілген бұйрыққа 1-қосымшада бекітілген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"5. Комиссия құрамын медициналық ұйымның басшысы бекітеді. Комиссияның құрамына: учаскелік дәрігер және (немесе) жалпы дәрігерлік практика дәрігері, психиатр, офтальмолог және отоларинголог енгізіледі. Медициналық комиссияның штатында көрсетілген мамандар болмаған кезде комиссияның құрамына медициналық ұйымдар басшыларының келісімі бойынша тиісті бейіндегі мамандар енгізіледі.</w:t>
      </w:r>
    </w:p>
    <w:bookmarkEnd w:id="31"/>
    <w:p>
      <w:pPr>
        <w:spacing w:after="0"/>
        <w:ind w:left="0"/>
        <w:jc w:val="both"/>
      </w:pPr>
      <w:r>
        <w:rPr>
          <w:rFonts w:ascii="Times New Roman"/>
          <w:b w:val="false"/>
          <w:i w:val="false"/>
          <w:color w:val="000000"/>
          <w:sz w:val="28"/>
        </w:rPr>
        <w:t>
      Комиссияның төрағасы болып медициналық ұйым басшысының емдеу жұмысы жөніндегі орынбасары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"8. Зерттеу нәтижелері бойынша психикалық денсаулық саласында медициналық көмек көрсететін ұйымда есепте тұрған (немесе тұрмаған) адамдарды және организмінде психикаға белсенді әсер ететін заттар алмасу өнімдері бар адамдарды басқаруға жіберу туралы мәселені қайта медициналық қарап-тексеру мерзімін кемінде бір жылдан кейін міндетті түрде көрсете отырып, психикалық денсаулық саласында медициналық көмек көрсететін ұйымдардың дәрігерлік-консультациялық комиссиялары шешеді.";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47" w:id="33"/>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жаңа редакцияда жазылсын:</w:t>
      </w:r>
    </w:p>
    <w:bookmarkStart w:name="z49" w:id="34"/>
    <w:p>
      <w:pPr>
        <w:spacing w:after="0"/>
        <w:ind w:left="0"/>
        <w:jc w:val="both"/>
      </w:pPr>
      <w:r>
        <w:rPr>
          <w:rFonts w:ascii="Times New Roman"/>
          <w:b w:val="false"/>
          <w:i w:val="false"/>
          <w:color w:val="000000"/>
          <w:sz w:val="28"/>
        </w:rPr>
        <w:t>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4"/>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50" w:id="3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bookmarkEnd w:id="35"/>
    <w:bookmarkStart w:name="z51" w:id="36"/>
    <w:p>
      <w:pPr>
        <w:spacing w:after="0"/>
        <w:ind w:left="0"/>
        <w:jc w:val="both"/>
      </w:pPr>
      <w:r>
        <w:rPr>
          <w:rFonts w:ascii="Times New Roman"/>
          <w:b w:val="false"/>
          <w:i w:val="false"/>
          <w:color w:val="000000"/>
          <w:sz w:val="28"/>
        </w:rPr>
        <w:t xml:space="preserve">
      6.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мынадай өзгерістер енгізілсін:</w:t>
      </w:r>
    </w:p>
    <w:bookmarkEnd w:id="36"/>
    <w:bookmarkStart w:name="z52" w:id="37"/>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4" w:id="38"/>
    <w:p>
      <w:pPr>
        <w:spacing w:after="0"/>
        <w:ind w:left="0"/>
        <w:jc w:val="both"/>
      </w:pPr>
      <w:r>
        <w:rPr>
          <w:rFonts w:ascii="Times New Roman"/>
          <w:b w:val="false"/>
          <w:i w:val="false"/>
          <w:color w:val="000000"/>
          <w:sz w:val="28"/>
        </w:rPr>
        <w:t>
      "2. Осы Қағидаларда пайдаланылатын негізгі ұғымдар:</w:t>
      </w:r>
    </w:p>
    <w:bookmarkEnd w:id="38"/>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p>
      <w:pPr>
        <w:spacing w:after="0"/>
        <w:ind w:left="0"/>
        <w:jc w:val="both"/>
      </w:pPr>
      <w:r>
        <w:rPr>
          <w:rFonts w:ascii="Times New Roman"/>
          <w:b w:val="false"/>
          <w:i w:val="false"/>
          <w:color w:val="000000"/>
          <w:sz w:val="28"/>
        </w:rPr>
        <w:t xml:space="preserve">
      7) қандас – бұрын Қазақстан Республикасының азаматтығында болмаған, тарихи отанына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8)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9) сақтандыру ұйымы – уәкілетті органның тиісті лицензиясы негізінде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10) сақтандырылған адам – өзіне қатысты ерікті медициналық сақтандыру жүзеге асырылатын тұлға;</w:t>
      </w:r>
    </w:p>
    <w:p>
      <w:pPr>
        <w:spacing w:after="0"/>
        <w:ind w:left="0"/>
        <w:jc w:val="both"/>
      </w:pPr>
      <w:r>
        <w:rPr>
          <w:rFonts w:ascii="Times New Roman"/>
          <w:b w:val="false"/>
          <w:i w:val="false"/>
          <w:color w:val="000000"/>
          <w:sz w:val="28"/>
        </w:rPr>
        <w:t>
      11) цифрлық денсаулық сақтау субъектісі – 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p>
      <w:pPr>
        <w:spacing w:after="0"/>
        <w:ind w:left="0"/>
        <w:jc w:val="both"/>
      </w:pPr>
      <w:r>
        <w:rPr>
          <w:rFonts w:ascii="Times New Roman"/>
          <w:b w:val="false"/>
          <w:i w:val="false"/>
          <w:color w:val="000000"/>
          <w:sz w:val="28"/>
        </w:rPr>
        <w:t>
      12)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39"/>
    <w:p>
      <w:pPr>
        <w:spacing w:after="0"/>
        <w:ind w:left="0"/>
        <w:jc w:val="both"/>
      </w:pPr>
      <w:r>
        <w:rPr>
          <w:rFonts w:ascii="Times New Roman"/>
          <w:b w:val="false"/>
          <w:i w:val="false"/>
          <w:color w:val="000000"/>
          <w:sz w:val="28"/>
        </w:rPr>
        <w:t>
      Қылмыстық-атқару жүйесі мекемелерінде жазасын өтеп жүрген тұлғаларды бекіту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облыстардың, республикалық маңызы бар қалалардың және астананың денсаулық сақтау басқармасының шешімі негізінде жүзеге асырылады. Жеке басын куәландыратын құжат не цифрлық құжаттар сервисінен электрондық құжат болмаған жағдайда тіркеу куәлігінің (ЖСН)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"9-1.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bookmarkEnd w:id="40"/>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шартының қолданылу мерзіміне жүзеге асырылады.</w:t>
      </w:r>
    </w:p>
    <w:p>
      <w:pPr>
        <w:spacing w:after="0"/>
        <w:ind w:left="0"/>
        <w:jc w:val="both"/>
      </w:pPr>
      <w:r>
        <w:rPr>
          <w:rFonts w:ascii="Times New Roman"/>
          <w:b w:val="false"/>
          <w:i w:val="false"/>
          <w:color w:val="000000"/>
          <w:sz w:val="28"/>
        </w:rPr>
        <w:t>
      МСАК ұйымдары бекітуді сақтандырылушының өзі немесе ЕМС шарты жасалған сақтандырушы ұйым жүгінген кезде жүзеге асырады.</w:t>
      </w:r>
    </w:p>
    <w:p>
      <w:pPr>
        <w:spacing w:after="0"/>
        <w:ind w:left="0"/>
        <w:jc w:val="both"/>
      </w:pPr>
      <w:r>
        <w:rPr>
          <w:rFonts w:ascii="Times New Roman"/>
          <w:b w:val="false"/>
          <w:i w:val="false"/>
          <w:color w:val="000000"/>
          <w:sz w:val="28"/>
        </w:rPr>
        <w:t>
      Отбасы мүшелерін бекіту ЕМС шартын және жеке басын куәландыратын құжатты немесе отбасының әрбір мүшесінің цифрлық құжаттар сервисінен (сәйкестендіру үшін) электрондық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pPr>
        <w:spacing w:after="0"/>
        <w:ind w:left="0"/>
        <w:jc w:val="both"/>
      </w:pPr>
      <w:r>
        <w:rPr>
          <w:rFonts w:ascii="Times New Roman"/>
          <w:b w:val="false"/>
          <w:i w:val="false"/>
          <w:color w:val="000000"/>
          <w:sz w:val="28"/>
        </w:rPr>
        <w:t>
      Он сегіз жасқа толмаған адамдарды бекіту жеке басын куәландыратын құжат не тіркелетін адамның және оның заңды өкілінің цифрлық құжаттар сервисінен (сәйкестендіру үшін) электрондық құжат болған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1"/>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19.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61" w:id="42"/>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ұйымдарына жеке тұлғаларды бекіту қағидаларына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bookmarkEnd w:id="42"/>
    <w:bookmarkStart w:name="z62" w:id="43"/>
    <w:p>
      <w:pPr>
        <w:spacing w:after="0"/>
        <w:ind w:left="0"/>
        <w:jc w:val="both"/>
      </w:pPr>
      <w:r>
        <w:rPr>
          <w:rFonts w:ascii="Times New Roman"/>
          <w:b w:val="false"/>
          <w:i w:val="false"/>
          <w:color w:val="000000"/>
          <w:sz w:val="28"/>
        </w:rPr>
        <w:t xml:space="preserve">
      7.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мынадай өзгерістер енгізілсін:</w:t>
      </w:r>
    </w:p>
    <w:bookmarkEnd w:id="43"/>
    <w:bookmarkStart w:name="z63" w:id="44"/>
    <w:p>
      <w:pPr>
        <w:spacing w:after="0"/>
        <w:ind w:left="0"/>
        <w:jc w:val="both"/>
      </w:pPr>
      <w:r>
        <w:rPr>
          <w:rFonts w:ascii="Times New Roman"/>
          <w:b w:val="false"/>
          <w:i w:val="false"/>
          <w:color w:val="000000"/>
          <w:sz w:val="28"/>
        </w:rPr>
        <w:t xml:space="preserve">
      көрсетілген бұйрыққа 2-қосымшада бекітілген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65" w:id="45"/>
    <w:p>
      <w:pPr>
        <w:spacing w:after="0"/>
        <w:ind w:left="0"/>
        <w:jc w:val="both"/>
      </w:pPr>
      <w:r>
        <w:rPr>
          <w:rFonts w:ascii="Times New Roman"/>
          <w:b w:val="false"/>
          <w:i w:val="false"/>
          <w:color w:val="000000"/>
          <w:sz w:val="28"/>
        </w:rPr>
        <w:t>
      "2. Осы Қағидаларда мынадай ұғымдар пайдаланылады:</w:t>
      </w:r>
    </w:p>
    <w:bookmarkEnd w:id="45"/>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p>
      <w:pPr>
        <w:spacing w:after="0"/>
        <w:ind w:left="0"/>
        <w:jc w:val="both"/>
      </w:pPr>
      <w:r>
        <w:rPr>
          <w:rFonts w:ascii="Times New Roman"/>
          <w:b w:val="false"/>
          <w:i w:val="false"/>
          <w:color w:val="000000"/>
          <w:sz w:val="28"/>
        </w:rPr>
        <w:t>
      3) еңбекке уақытша жарамсыздық анықтамасы – жәрдемақы алмай жұмыстан (оқудан) босату үшін негіз болып табылатын, еңбекке жарамсыздық фактісін куәландыратын құжат;</w:t>
      </w:r>
    </w:p>
    <w:p>
      <w:pPr>
        <w:spacing w:after="0"/>
        <w:ind w:left="0"/>
        <w:jc w:val="both"/>
      </w:pPr>
      <w:r>
        <w:rPr>
          <w:rFonts w:ascii="Times New Roman"/>
          <w:b w:val="false"/>
          <w:i w:val="false"/>
          <w:color w:val="000000"/>
          <w:sz w:val="28"/>
        </w:rPr>
        <w:t>
      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8)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1-абзацы мынадай редакцияда жазылсын:</w:t>
      </w:r>
    </w:p>
    <w:bookmarkStart w:name="z67" w:id="46"/>
    <w:p>
      <w:pPr>
        <w:spacing w:after="0"/>
        <w:ind w:left="0"/>
        <w:jc w:val="both"/>
      </w:pPr>
      <w:r>
        <w:rPr>
          <w:rFonts w:ascii="Times New Roman"/>
          <w:b w:val="false"/>
          <w:i w:val="false"/>
          <w:color w:val="000000"/>
          <w:sz w:val="28"/>
        </w:rPr>
        <w:t>
      "6. "Еңбекке уақытша жарамсыздық парағын беру" немесе "Еңбекке уақытша жарамсыздық анықтамасын беру" мемлекеттік қызметтерді алу үшін жеке тұлғалар (көрсетілетін қызметті алушы) денсаулық сақтау субъектісіне (көрсетілетін қызметті беруші) жеке басын куәландыратын құжатты не цифрлық құжаттар сервисінен электрондық құжатты (сәйкестендіру үшін) ұсына отырып жүгінеді.</w:t>
      </w:r>
    </w:p>
    <w:bookmarkEnd w:id="46"/>
    <w:p>
      <w:pPr>
        <w:spacing w:after="0"/>
        <w:ind w:left="0"/>
        <w:jc w:val="both"/>
      </w:pPr>
      <w:r>
        <w:rPr>
          <w:rFonts w:ascii="Times New Roman"/>
          <w:b w:val="false"/>
          <w:i w:val="false"/>
          <w:color w:val="000000"/>
          <w:sz w:val="28"/>
        </w:rPr>
        <w:t xml:space="preserve">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жеке басты куәландыратын құжатты не цифрлық құжаттар сервисінен электрондық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xml:space="preserve">
      Көрсетілетін қызметті берушілер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69" w:id="47"/>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жағдайларда еңбекке уақытша жарамсыздық парағы Қазақстан Республикасының азаматтарына, қандастарға, Қазақстан Республикасының аумағында тұрақты тұратын шетелдіктерге, азаматтығы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"31. Шетелдегі Қазақстан Республикасы азаматтарының және Қазақстан Республикасының аумағында тұрақты өмір сүретін және еңбек ететін қандастардың, шетел азаматтарының, азаматтығы жоқ адамдардың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bookmarkEnd w:id="49"/>
    <w:p>
      <w:pPr>
        <w:spacing w:after="0"/>
        <w:ind w:left="0"/>
        <w:jc w:val="both"/>
      </w:pPr>
      <w:r>
        <w:rPr>
          <w:rFonts w:ascii="Times New Roman"/>
          <w:b w:val="false"/>
          <w:i w:val="false"/>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50"/>
    <w:p>
      <w:pPr>
        <w:spacing w:after="0"/>
        <w:ind w:left="0"/>
        <w:jc w:val="both"/>
      </w:pPr>
      <w:r>
        <w:rPr>
          <w:rFonts w:ascii="Times New Roman"/>
          <w:b w:val="false"/>
          <w:i w:val="false"/>
          <w:color w:val="000000"/>
          <w:sz w:val="28"/>
        </w:rPr>
        <w:t>
      79.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80.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76" w:id="51"/>
    <w:p>
      <w:pPr>
        <w:spacing w:after="0"/>
        <w:ind w:left="0"/>
        <w:jc w:val="both"/>
      </w:pPr>
      <w:r>
        <w:rPr>
          <w:rFonts w:ascii="Times New Roman"/>
          <w:b w:val="false"/>
          <w:i w:val="false"/>
          <w:color w:val="000000"/>
          <w:sz w:val="28"/>
        </w:rPr>
        <w:t xml:space="preserve">
      Еңбекке уақытша жарамсыздыққа сараптама жүргізу, сондай-ақ еңбекке уақытша жарамсыздық парағын немесе анықтамасын 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мынадай редакцияда жазылсын.</w:t>
      </w:r>
    </w:p>
    <w:bookmarkEnd w:id="51"/>
    <w:bookmarkStart w:name="z77" w:id="52"/>
    <w:p>
      <w:pPr>
        <w:spacing w:after="0"/>
        <w:ind w:left="0"/>
        <w:jc w:val="both"/>
      </w:pPr>
      <w:r>
        <w:rPr>
          <w:rFonts w:ascii="Times New Roman"/>
          <w:b w:val="false"/>
          <w:i w:val="false"/>
          <w:color w:val="000000"/>
          <w:sz w:val="28"/>
        </w:rPr>
        <w:t xml:space="preserve">
      8.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 және консультация алу қағидаларын бекіту туралы" Қазақстан Республикасы Денсаулық сақтау министрінің 2020 жылғы 25 қарашадағы № ҚР ДСМ-204/2020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21682 болып тіркелген) мынадай өзгерістер енгізілсін:</w:t>
      </w:r>
    </w:p>
    <w:bookmarkEnd w:id="52"/>
    <w:bookmarkStart w:name="z78" w:id="53"/>
    <w:p>
      <w:pPr>
        <w:spacing w:after="0"/>
        <w:ind w:left="0"/>
        <w:jc w:val="both"/>
      </w:pPr>
      <w:r>
        <w:rPr>
          <w:rFonts w:ascii="Times New Roman"/>
          <w:b w:val="false"/>
          <w:i w:val="false"/>
          <w:color w:val="000000"/>
          <w:sz w:val="28"/>
        </w:rPr>
        <w:t xml:space="preserve">
      көрсетілген бұйрықпен бекітілген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 және консультация алу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0" w:id="54"/>
    <w:p>
      <w:pPr>
        <w:spacing w:after="0"/>
        <w:ind w:left="0"/>
        <w:jc w:val="both"/>
      </w:pPr>
      <w:r>
        <w:rPr>
          <w:rFonts w:ascii="Times New Roman"/>
          <w:b w:val="false"/>
          <w:i w:val="false"/>
          <w:color w:val="000000"/>
          <w:sz w:val="28"/>
        </w:rPr>
        <w:t>
      "2. Осы Қағидаларда мынадай ұғымдар пайдаланылады:</w:t>
      </w:r>
    </w:p>
    <w:bookmarkEnd w:id="54"/>
    <w:p>
      <w:pPr>
        <w:spacing w:after="0"/>
        <w:ind w:left="0"/>
        <w:jc w:val="both"/>
      </w:pPr>
      <w:r>
        <w:rPr>
          <w:rFonts w:ascii="Times New Roman"/>
          <w:b w:val="false"/>
          <w:i w:val="false"/>
          <w:color w:val="000000"/>
          <w:sz w:val="28"/>
        </w:rPr>
        <w:t>
      1) АИТВ инфекциясы – адамның иммун тапшылығы вирусы (бұдан әрі – АИТВ)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әкеп соғатын созылмалы инфекциялық ауру;</w:t>
      </w:r>
    </w:p>
    <w:p>
      <w:pPr>
        <w:spacing w:after="0"/>
        <w:ind w:left="0"/>
        <w:jc w:val="both"/>
      </w:pPr>
      <w:r>
        <w:rPr>
          <w:rFonts w:ascii="Times New Roman"/>
          <w:b w:val="false"/>
          <w:i w:val="false"/>
          <w:color w:val="000000"/>
          <w:sz w:val="28"/>
        </w:rPr>
        <w:t>
      2) анонимдік зерттеп-қарау – адамды жеке басын сәйкестендірмей, ерікті түрде медициналық зерттеп-қарау;</w:t>
      </w:r>
    </w:p>
    <w:p>
      <w:pPr>
        <w:spacing w:after="0"/>
        <w:ind w:left="0"/>
        <w:jc w:val="both"/>
      </w:pPr>
      <w:r>
        <w:rPr>
          <w:rFonts w:ascii="Times New Roman"/>
          <w:b w:val="false"/>
          <w:i w:val="false"/>
          <w:color w:val="000000"/>
          <w:sz w:val="28"/>
        </w:rPr>
        <w:t>
      3) АИТВ инфекциясының профилактикасы саласындағы қызметті жүзеге асыратын мемлекеттік денсаулық сақтау ұйымы – АИТВ инфекциясы мәселелері бойынша міндетті, жасырын және (немесе) құпия медициналық зерттеп-қаралуды және консультация беруді жүргізетін ұйым;</w:t>
      </w:r>
    </w:p>
    <w:p>
      <w:pPr>
        <w:spacing w:after="0"/>
        <w:ind w:left="0"/>
        <w:jc w:val="both"/>
      </w:pPr>
      <w:r>
        <w:rPr>
          <w:rFonts w:ascii="Times New Roman"/>
          <w:b w:val="false"/>
          <w:i w:val="false"/>
          <w:color w:val="000000"/>
          <w:sz w:val="28"/>
        </w:rPr>
        <w:t>
      4)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инфекциясына скринингтік, сараптамалық, төрелік зерттеулер және басқа да зертханалық зерттеулер жүргізетін денсаулық сақтау ұйымы;</w:t>
      </w:r>
    </w:p>
    <w:p>
      <w:pPr>
        <w:spacing w:after="0"/>
        <w:ind w:left="0"/>
        <w:jc w:val="both"/>
      </w:pPr>
      <w:r>
        <w:rPr>
          <w:rFonts w:ascii="Times New Roman"/>
          <w:b w:val="false"/>
          <w:i w:val="false"/>
          <w:color w:val="000000"/>
          <w:sz w:val="28"/>
        </w:rPr>
        <w:t>
      5) құпия медициналық зерттеп-қарау – медицина қызметкерінің құпиясын сақтауға және зерттеліп-қаралатын адамның жеке басы туралы ақпараттың сақталуына негізделген зерттеп-қарау;</w:t>
      </w:r>
    </w:p>
    <w:p>
      <w:pPr>
        <w:spacing w:after="0"/>
        <w:ind w:left="0"/>
        <w:jc w:val="both"/>
      </w:pPr>
      <w:r>
        <w:rPr>
          <w:rFonts w:ascii="Times New Roman"/>
          <w:b w:val="false"/>
          <w:i w:val="false"/>
          <w:color w:val="000000"/>
          <w:sz w:val="28"/>
        </w:rPr>
        <w:t>
      6)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2" w:id="55"/>
    <w:p>
      <w:pPr>
        <w:spacing w:after="0"/>
        <w:ind w:left="0"/>
        <w:jc w:val="both"/>
      </w:pPr>
      <w:r>
        <w:rPr>
          <w:rFonts w:ascii="Times New Roman"/>
          <w:b w:val="false"/>
          <w:i w:val="false"/>
          <w:color w:val="000000"/>
          <w:sz w:val="28"/>
        </w:rPr>
        <w:t>
      "3. АИТВ инфекциясына ерікті түрде медициналық зерттеп-қаралуға ниет білдірген Қазақстан Республикасының азаматтары, қандастар, шетелдіктер, азаматтығы жоқ адамдар, босқындар және Қазақстан Республикасының аумағында тұрақты және уақытша тұратын пана іздеген адамдар олардың таңдауы бойынша зерттеліп-қаралады:</w:t>
      </w:r>
    </w:p>
    <w:bookmarkEnd w:id="55"/>
    <w:p>
      <w:pPr>
        <w:spacing w:after="0"/>
        <w:ind w:left="0"/>
        <w:jc w:val="both"/>
      </w:pPr>
      <w:r>
        <w:rPr>
          <w:rFonts w:ascii="Times New Roman"/>
          <w:b w:val="false"/>
          <w:i w:val="false"/>
          <w:color w:val="000000"/>
          <w:sz w:val="28"/>
        </w:rPr>
        <w:t>
      1) анонимдік (құжаттар талап етілмейді);</w:t>
      </w:r>
    </w:p>
    <w:p>
      <w:pPr>
        <w:spacing w:after="0"/>
        <w:ind w:left="0"/>
        <w:jc w:val="both"/>
      </w:pPr>
      <w:r>
        <w:rPr>
          <w:rFonts w:ascii="Times New Roman"/>
          <w:b w:val="false"/>
          <w:i w:val="false"/>
          <w:color w:val="000000"/>
          <w:sz w:val="28"/>
        </w:rPr>
        <w:t>
      2) құпиялылық (жеке басын куәландыратын құжат немесе цифрлық құжаттар сервисінен электрондық құжат (сәйкестендіру үшін), үйінің мекенжайы, телефоны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4" w:id="56"/>
    <w:p>
      <w:pPr>
        <w:spacing w:after="0"/>
        <w:ind w:left="0"/>
        <w:jc w:val="both"/>
      </w:pPr>
      <w:r>
        <w:rPr>
          <w:rFonts w:ascii="Times New Roman"/>
          <w:b w:val="false"/>
          <w:i w:val="false"/>
          <w:color w:val="000000"/>
          <w:sz w:val="28"/>
        </w:rPr>
        <w:t xml:space="preserve">
      "7. АИТВ инфекциясының бар-жоғына зерттеп-қарау үшін қан алуды меншік нысанына және ведомстволық тиесілігіне қарамастан, жеке басын куәландыратын құжатты не цифрлық құжаттар сервисінен (сәйкестендіру үшін) электрондық құжатты көрсеткен кезде денсаулық сақтау ұйымдары жүргізеді. Қан алу көлемі кемінде 5 (бес) милиллитр (бұдан әрі – мл) бөлгіш гель және ұю активаторы бар вакуумдық пробиркада жүргізіледі. Қан үлгілері + 2℃ - +8℃ температура, АИТВ инфекциясына зерттеу жүргізетін АИТВ инфекциясының профилактикасы саласындағы қызметті жүзеге асыратын аумақтық мемлекеттік денсаулық сақтау ұйымының зертханасына жіберіледі және қан алынған сәттен бастап күнтізбелік 5 (бес) күн ішінде серологиялық зерттеулер үшін қолданылалы. Қан үлгісіне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097/е нысаны бойынша "зертханалық зерттеу қызметтері/консультациялық қызметтер үшін/басқа ауруханаға жатқызу үшін" қоса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6" w:id="57"/>
    <w:p>
      <w:pPr>
        <w:spacing w:after="0"/>
        <w:ind w:left="0"/>
        <w:jc w:val="both"/>
      </w:pPr>
      <w:r>
        <w:rPr>
          <w:rFonts w:ascii="Times New Roman"/>
          <w:b w:val="false"/>
          <w:i w:val="false"/>
          <w:color w:val="000000"/>
          <w:sz w:val="28"/>
        </w:rPr>
        <w:t>
      "10. Т1 теріс нәтиже алған кезде, зерттеп-қаралушыға "АИТВ теріс" нәтижесі беріледі. Зерттеп-қаралушы теріс нәтижені жеке басын куәландыратын құжатты немесе сандық құжаттар сервисінен (сәйкестендіру үшін) электрондық құжатты көрсеткен кезде зертханаға зерттеу үшін қан үлгісі түскен сәттен бастап 3 (үш) жұмыс күні ішінде қан алу орны бойынша алады. Нәтижені берер алдында тестілеуден кейінгі консультация жүргізіледі.</w:t>
      </w:r>
    </w:p>
    <w:bookmarkEnd w:id="57"/>
    <w:bookmarkStart w:name="z87" w:id="58"/>
    <w:p>
      <w:pPr>
        <w:spacing w:after="0"/>
        <w:ind w:left="0"/>
        <w:jc w:val="both"/>
      </w:pPr>
      <w:r>
        <w:rPr>
          <w:rFonts w:ascii="Times New Roman"/>
          <w:b w:val="false"/>
          <w:i w:val="false"/>
          <w:color w:val="000000"/>
          <w:sz w:val="28"/>
        </w:rPr>
        <w:t xml:space="preserve">
      9.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21859 болып тіркелген) мынадай өзгерістер енгізілсін:</w:t>
      </w:r>
    </w:p>
    <w:bookmarkEnd w:id="58"/>
    <w:bookmarkStart w:name="z88" w:id="59"/>
    <w:p>
      <w:pPr>
        <w:spacing w:after="0"/>
        <w:ind w:left="0"/>
        <w:jc w:val="both"/>
      </w:pPr>
      <w:r>
        <w:rPr>
          <w:rFonts w:ascii="Times New Roman"/>
          <w:b w:val="false"/>
          <w:i w:val="false"/>
          <w:color w:val="000000"/>
          <w:sz w:val="28"/>
        </w:rPr>
        <w:t xml:space="preserve">
      көрсетілген бұйрыққа қосымшамен бекітілген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0" w:id="60"/>
    <w:p>
      <w:pPr>
        <w:spacing w:after="0"/>
        <w:ind w:left="0"/>
        <w:jc w:val="both"/>
      </w:pPr>
      <w:r>
        <w:rPr>
          <w:rFonts w:ascii="Times New Roman"/>
          <w:b w:val="false"/>
          <w:i w:val="false"/>
          <w:color w:val="000000"/>
          <w:sz w:val="28"/>
        </w:rPr>
        <w:t>
      "3. Осы Қағидаларда мынадай ұғымдар пайдаланылады:</w:t>
      </w:r>
    </w:p>
    <w:bookmarkEnd w:id="60"/>
    <w:p>
      <w:pPr>
        <w:spacing w:after="0"/>
        <w:ind w:left="0"/>
        <w:jc w:val="both"/>
      </w:pPr>
      <w:r>
        <w:rPr>
          <w:rFonts w:ascii="Times New Roman"/>
          <w:b w:val="false"/>
          <w:i w:val="false"/>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5)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7) өтініш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p>
      <w:pPr>
        <w:spacing w:after="0"/>
        <w:ind w:left="0"/>
        <w:jc w:val="both"/>
      </w:pPr>
      <w:r>
        <w:rPr>
          <w:rFonts w:ascii="Times New Roman"/>
          <w:b w:val="false"/>
          <w:i w:val="false"/>
          <w:color w:val="000000"/>
          <w:sz w:val="28"/>
        </w:rPr>
        <w:t>
      8)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9)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p>
      <w:pPr>
        <w:spacing w:after="0"/>
        <w:ind w:left="0"/>
        <w:jc w:val="both"/>
      </w:pPr>
      <w:r>
        <w:rPr>
          <w:rFonts w:ascii="Times New Roman"/>
          <w:b w:val="false"/>
          <w:i w:val="false"/>
          <w:color w:val="000000"/>
          <w:sz w:val="28"/>
        </w:rPr>
        <w:t>
      10)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уәкілетті орган бекітетін денсаулық сақтау ұйымы;</w:t>
      </w:r>
    </w:p>
    <w:p>
      <w:pPr>
        <w:spacing w:after="0"/>
        <w:ind w:left="0"/>
        <w:jc w:val="both"/>
      </w:pP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12)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2" w:id="61"/>
    <w:p>
      <w:pPr>
        <w:spacing w:after="0"/>
        <w:ind w:left="0"/>
        <w:jc w:val="both"/>
      </w:pPr>
      <w:r>
        <w:rPr>
          <w:rFonts w:ascii="Times New Roman"/>
          <w:b w:val="false"/>
          <w:i w:val="false"/>
          <w:color w:val="000000"/>
          <w:sz w:val="28"/>
        </w:rPr>
        <w:t>
      "12. Өтініш электрондық түрде берілген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жаңа редакцияда жазылсын:</w:t>
      </w:r>
    </w:p>
    <w:bookmarkStart w:name="z94" w:id="62"/>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62"/>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21.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95" w:id="63"/>
    <w:p>
      <w:pPr>
        <w:spacing w:after="0"/>
        <w:ind w:left="0"/>
        <w:jc w:val="both"/>
      </w:pPr>
      <w:r>
        <w:rPr>
          <w:rFonts w:ascii="Times New Roman"/>
          <w:b w:val="false"/>
          <w:i w:val="false"/>
          <w:color w:val="000000"/>
          <w:sz w:val="28"/>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63"/>
    <w:bookmarkStart w:name="z96" w:id="64"/>
    <w:p>
      <w:pPr>
        <w:spacing w:after="0"/>
        <w:ind w:left="0"/>
        <w:jc w:val="both"/>
      </w:pPr>
      <w:r>
        <w:rPr>
          <w:rFonts w:ascii="Times New Roman"/>
          <w:b w:val="false"/>
          <w:i w:val="false"/>
          <w:color w:val="000000"/>
          <w:sz w:val="28"/>
        </w:rPr>
        <w:t xml:space="preserve">
      10.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мынадай өзгеріс енгізілсін:</w:t>
      </w:r>
    </w:p>
    <w:bookmarkEnd w:id="64"/>
    <w:bookmarkStart w:name="z97" w:id="65"/>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9" w:id="66"/>
    <w:p>
      <w:pPr>
        <w:spacing w:after="0"/>
        <w:ind w:left="0"/>
        <w:jc w:val="both"/>
      </w:pPr>
      <w:r>
        <w:rPr>
          <w:rFonts w:ascii="Times New Roman"/>
          <w:b w:val="false"/>
          <w:i w:val="false"/>
          <w:color w:val="000000"/>
          <w:sz w:val="28"/>
        </w:rPr>
        <w:t>
      "3. МСАК ұйымы халыққа медициналық көмек көрсетеді:</w:t>
      </w:r>
    </w:p>
    <w:bookmarkEnd w:id="66"/>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жаңа редакцияда жазылсын:</w:t>
      </w:r>
    </w:p>
    <w:bookmarkStart w:name="z101" w:id="67"/>
    <w:p>
      <w:pPr>
        <w:spacing w:after="0"/>
        <w:ind w:left="0"/>
        <w:jc w:val="both"/>
      </w:pPr>
      <w:r>
        <w:rPr>
          <w:rFonts w:ascii="Times New Roman"/>
          <w:b w:val="false"/>
          <w:i w:val="false"/>
          <w:color w:val="000000"/>
          <w:sz w:val="28"/>
        </w:rPr>
        <w:t>
      "4-тарау.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67"/>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72.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медициналық қарап- </w:t>
            </w:r>
            <w:r>
              <w:br/>
            </w:r>
            <w:r>
              <w:rPr>
                <w:rFonts w:ascii="Times New Roman"/>
                <w:b w:val="false"/>
                <w:i w:val="false"/>
                <w:color w:val="000000"/>
                <w:sz w:val="20"/>
              </w:rPr>
              <w:t xml:space="preserve">тексерулерді жүргізу </w:t>
            </w:r>
            <w:r>
              <w:br/>
            </w:r>
            <w:r>
              <w:rPr>
                <w:rFonts w:ascii="Times New Roman"/>
                <w:b w:val="false"/>
                <w:i w:val="false"/>
                <w:color w:val="000000"/>
                <w:sz w:val="20"/>
              </w:rPr>
              <w:t xml:space="preserve">қағидалары мен мерзімділігі </w:t>
            </w:r>
            <w:r>
              <w:br/>
            </w:r>
            <w:r>
              <w:rPr>
                <w:rFonts w:ascii="Times New Roman"/>
                <w:b w:val="false"/>
                <w:i w:val="false"/>
                <w:color w:val="000000"/>
                <w:sz w:val="20"/>
              </w:rPr>
              <w:t xml:space="preserve">және "Алдын ала міндетті </w:t>
            </w:r>
            <w:r>
              <w:br/>
            </w:r>
            <w:r>
              <w:rPr>
                <w:rFonts w:ascii="Times New Roman"/>
                <w:b w:val="false"/>
                <w:i w:val="false"/>
                <w:color w:val="000000"/>
                <w:sz w:val="20"/>
              </w:rPr>
              <w:t xml:space="preserve">медициналық қарап- </w:t>
            </w:r>
            <w:r>
              <w:br/>
            </w:r>
            <w:r>
              <w:rPr>
                <w:rFonts w:ascii="Times New Roman"/>
                <w:b w:val="false"/>
                <w:i w:val="false"/>
                <w:color w:val="000000"/>
                <w:sz w:val="20"/>
              </w:rPr>
              <w:t xml:space="preserve">тексерулерден өткізу"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657"/>
        <w:gridCol w:w="101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қарап-тексеруден өту" мемлекеттік көрсетілетін қызмет стандарты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күтудің рұқсат етілген ең ұзақ уақыты - 1 жұмыс күні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кәсіби-консультациялық қорытынды)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қызметті көрсету құны Кодекстің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белгіленген жұмыс кестесіне сәйкес демалыс және мереке күндерінен басқа, дүйсенбіден бастап жұма аралығында.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құжаттар (сәйкестендіру үшін) (жеке басын сәйкестендіру үшін талап етіледі);</w:t>
            </w:r>
          </w:p>
          <w:p>
            <w:pPr>
              <w:spacing w:after="20"/>
              <w:ind w:left="20"/>
              <w:jc w:val="both"/>
            </w:pPr>
            <w:r>
              <w:rPr>
                <w:rFonts w:ascii="Times New Roman"/>
                <w:b w:val="false"/>
                <w:i w:val="false"/>
                <w:color w:val="000000"/>
                <w:sz w:val="20"/>
              </w:rPr>
              <w:t>
2) мемлекеттік қызмет көрсеткені үшін төлемді растайтын құжат.</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парольді беру немесе қысқа мәтіндік хабарлама жіберу арқылы іске асырылған интеграция арқылы цифрлық құжаттар сервисінен (сәйкестендіру үшін) 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тікелей жүгінген кезде көрсетілетін қызметті беруші бекіткен дәрігерлердің жұмыс кестесіне сәйкес дәрігерлердің бос уақытын, рентгенологиялық (флюорографиялық) тексеру мен зертханалық зерттеулерді таңдау мүмкіндігі беріледі.</w:t>
            </w:r>
          </w:p>
          <w:p>
            <w:pPr>
              <w:spacing w:after="20"/>
              <w:ind w:left="20"/>
              <w:jc w:val="both"/>
            </w:pPr>
            <w:r>
              <w:rPr>
                <w:rFonts w:ascii="Times New Roman"/>
                <w:b w:val="false"/>
                <w:i w:val="false"/>
                <w:color w:val="000000"/>
                <w:sz w:val="20"/>
              </w:rPr>
              <w:t>
Қызмет көрсетілетін орынның жағдайларын көрсету</w:t>
            </w:r>
          </w:p>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 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қосымша</w:t>
            </w:r>
          </w:p>
        </w:tc>
      </w:tr>
    </w:tbl>
    <w:bookmarkStart w:name="z106" w:id="68"/>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742"/>
        <w:gridCol w:w="10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тапсырған сәттен бастап-1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 үшін күтудің рұқсат етілген ең ұзақ уақыты-5 минутқа дейін;</w:t>
            </w:r>
          </w:p>
          <w:p>
            <w:pPr>
              <w:spacing w:after="20"/>
              <w:ind w:left="20"/>
              <w:jc w:val="both"/>
            </w:pPr>
            <w:r>
              <w:rPr>
                <w:rFonts w:ascii="Times New Roman"/>
                <w:b w:val="false"/>
                <w:i w:val="false"/>
                <w:color w:val="000000"/>
                <w:sz w:val="20"/>
              </w:rPr>
              <w:t>
көрсетілетін қызметті берушіге Қызмет көрсетудің рұқсат етілген ең ұзақ уақыты - 1 жұмыс күні ішінде;</w:t>
            </w:r>
          </w:p>
          <w:p>
            <w:pPr>
              <w:spacing w:after="20"/>
              <w:ind w:left="20"/>
              <w:jc w:val="both"/>
            </w:pPr>
            <w:r>
              <w:rPr>
                <w:rFonts w:ascii="Times New Roman"/>
                <w:b w:val="false"/>
                <w:i w:val="false"/>
                <w:color w:val="000000"/>
                <w:sz w:val="20"/>
              </w:rPr>
              <w:t>
2) портал арқылы - құжатты тапсырған сәттен бастап 30 (отыз) минуттан аспайды.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073/е нысаны бойынша берілген көлікті басқаруға рұқсат беру туралы медициналық анықтама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дүйсенбі-жұма аралығында түскі үзіліссіз сағат 9-00-ден 18-30-ға дейін, сенбі күні сағат 9-00-ден 13-00-ге дейін, демалыс-жексенбі және мереке күндері;</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 Көлік құралдарын басқару құқығын алуға үміткер адамдарды медициналық қарап тексеруден өткізу қағидаларына сәйкес медициналық қарап тексеру нәтижелері;</w:t>
            </w:r>
          </w:p>
          <w:p>
            <w:pPr>
              <w:spacing w:after="20"/>
              <w:ind w:left="20"/>
              <w:jc w:val="both"/>
            </w:pPr>
            <w:r>
              <w:rPr>
                <w:rFonts w:ascii="Times New Roman"/>
                <w:b w:val="false"/>
                <w:i w:val="false"/>
                <w:color w:val="000000"/>
                <w:sz w:val="20"/>
              </w:rPr>
              <w:t>
- Мемлекеттік қызмет көрсеткені үшін төлемді растайтын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p>
          <w:p>
            <w:pPr>
              <w:spacing w:after="20"/>
              <w:ind w:left="20"/>
              <w:jc w:val="both"/>
            </w:pPr>
            <w:r>
              <w:rPr>
                <w:rFonts w:ascii="Times New Roman"/>
                <w:b w:val="false"/>
                <w:i w:val="false"/>
                <w:color w:val="000000"/>
                <w:sz w:val="20"/>
              </w:rPr>
              <w:t>
3) көрсетілетін қызметті алушының осы Қағидалардың талаптарына сәйкес келмеуі.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беру" анықтамасын электрондық форматта қалыптастыру/болуы үшін медициналық мекемеде медициналық тексеруден өтуі қажет.</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 xml:space="preserve">денсаулық сақтау ұйымдарына </w:t>
            </w:r>
            <w:r>
              <w:br/>
            </w:r>
            <w:r>
              <w:rPr>
                <w:rFonts w:ascii="Times New Roman"/>
                <w:b w:val="false"/>
                <w:i w:val="false"/>
                <w:color w:val="000000"/>
                <w:sz w:val="20"/>
              </w:rPr>
              <w:t xml:space="preserve">жеке тұлғаларды бекіту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09" w:id="69"/>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337"/>
        <w:gridCol w:w="1056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(бұдан әрі – МСАК) ұйымы арқылы;</w:t>
            </w:r>
          </w:p>
          <w:p>
            <w:pPr>
              <w:spacing w:after="20"/>
              <w:ind w:left="20"/>
              <w:jc w:val="both"/>
            </w:pPr>
            <w:r>
              <w:rPr>
                <w:rFonts w:ascii="Times New Roman"/>
                <w:b w:val="false"/>
                <w:i w:val="false"/>
                <w:color w:val="000000"/>
                <w:sz w:val="20"/>
              </w:rPr>
              <w:t>
2) "Электрондық үкіметтің" веб-порталы (бұдан әрі – ЭҮП) арқылы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ұйымының құжаттарын тапсырған сәттен бастап, сондай – ақ ЭҮП арқылы жүгінген кезде - 1 (бір) жұмыс күні;</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 (бұдан әрі – ЭЦҚ) қойылған электрондық құжат нысанында бекіту туралы хабарлама;</w:t>
            </w:r>
          </w:p>
          <w:p>
            <w:pPr>
              <w:spacing w:after="20"/>
              <w:ind w:left="20"/>
              <w:jc w:val="both"/>
            </w:pPr>
            <w:r>
              <w:rPr>
                <w:rFonts w:ascii="Times New Roman"/>
                <w:b w:val="false"/>
                <w:i w:val="false"/>
                <w:color w:val="000000"/>
                <w:sz w:val="20"/>
              </w:rPr>
              <w:t>
2) дәлелді бас тарту.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зейнеткерлер - зейнеақы куәлігі;</w:t>
            </w:r>
          </w:p>
          <w:p>
            <w:pPr>
              <w:spacing w:after="20"/>
              <w:ind w:left="20"/>
              <w:jc w:val="both"/>
            </w:pPr>
            <w:r>
              <w:rPr>
                <w:rFonts w:ascii="Times New Roman"/>
                <w:b w:val="false"/>
                <w:i w:val="false"/>
                <w:color w:val="000000"/>
                <w:sz w:val="20"/>
              </w:rPr>
              <w:t>
3) мүгедектер - зейнетақы куәлігі немесе медициналық-әлеуметтік сараптаманы куәландыру актісінен үзінді;</w:t>
            </w:r>
          </w:p>
          <w:p>
            <w:pPr>
              <w:spacing w:after="20"/>
              <w:ind w:left="20"/>
              <w:jc w:val="both"/>
            </w:pPr>
            <w:r>
              <w:rPr>
                <w:rFonts w:ascii="Times New Roman"/>
                <w:b w:val="false"/>
                <w:i w:val="false"/>
                <w:color w:val="000000"/>
                <w:sz w:val="20"/>
              </w:rPr>
              <w:t>
4)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 сот шешімі немесе қамқоршылық, қорғаншылық растайтын өзге де құжат;</w:t>
            </w:r>
          </w:p>
          <w:p>
            <w:pPr>
              <w:spacing w:after="20"/>
              <w:ind w:left="20"/>
              <w:jc w:val="both"/>
            </w:pP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халықты МСАК-ға бекітуді (бекітуді) тіркеу мәселелерін қарау жөніндегі комиссияның хаттамасы;</w:t>
            </w:r>
          </w:p>
          <w:p>
            <w:pPr>
              <w:spacing w:after="20"/>
              <w:ind w:left="20"/>
              <w:jc w:val="both"/>
            </w:pP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p>
          <w:p>
            <w:pPr>
              <w:spacing w:after="20"/>
              <w:ind w:left="20"/>
              <w:jc w:val="both"/>
            </w:pP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p>
          <w:p>
            <w:pPr>
              <w:spacing w:after="20"/>
              <w:ind w:left="20"/>
              <w:jc w:val="both"/>
            </w:pPr>
            <w:r>
              <w:rPr>
                <w:rFonts w:ascii="Times New Roman"/>
                <w:b w:val="false"/>
                <w:i w:val="false"/>
                <w:color w:val="000000"/>
                <w:sz w:val="20"/>
              </w:rPr>
              <w:t>
8) шет мемлекеттерде туған балалар – шет мемлекетте туғанын растайтын құжат;</w:t>
            </w:r>
          </w:p>
          <w:p>
            <w:pPr>
              <w:spacing w:after="20"/>
              <w:ind w:left="20"/>
              <w:jc w:val="both"/>
            </w:pPr>
            <w:r>
              <w:rPr>
                <w:rFonts w:ascii="Times New Roman"/>
                <w:b w:val="false"/>
                <w:i w:val="false"/>
                <w:color w:val="000000"/>
                <w:sz w:val="20"/>
              </w:rPr>
              <w:t>
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p>
          <w:p>
            <w:pPr>
              <w:spacing w:after="20"/>
              <w:ind w:left="20"/>
              <w:jc w:val="both"/>
            </w:pPr>
            <w:r>
              <w:rPr>
                <w:rFonts w:ascii="Times New Roman"/>
                <w:b w:val="false"/>
                <w:i w:val="false"/>
                <w:color w:val="000000"/>
                <w:sz w:val="20"/>
              </w:rPr>
              <w:t>
10) бекітуді сенімхат бойынша, оның ішінде шарт болған кезде ерікті медициналық сақтандыру шарты бойынша ресімдейтіндер.</w:t>
            </w:r>
          </w:p>
          <w:p>
            <w:pPr>
              <w:spacing w:after="20"/>
              <w:ind w:left="20"/>
              <w:jc w:val="both"/>
            </w:pPr>
            <w:r>
              <w:rPr>
                <w:rFonts w:ascii="Times New Roman"/>
                <w:b w:val="false"/>
                <w:i w:val="false"/>
                <w:color w:val="000000"/>
                <w:sz w:val="20"/>
              </w:rPr>
              <w:t>
2. ЭҮП-те: электрондық түрде сұрау салу.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20"/>
              <w:ind w:left="20"/>
              <w:jc w:val="both"/>
            </w:pP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p>
          <w:p>
            <w:pPr>
              <w:spacing w:after="20"/>
              <w:ind w:left="20"/>
              <w:jc w:val="both"/>
            </w:pP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 xml:space="preserve">жарамсыздық парағын немесе </w:t>
            </w:r>
            <w:r>
              <w:br/>
            </w:r>
            <w:r>
              <w:rPr>
                <w:rFonts w:ascii="Times New Roman"/>
                <w:b w:val="false"/>
                <w:i w:val="false"/>
                <w:color w:val="000000"/>
                <w:sz w:val="20"/>
              </w:rPr>
              <w:t>анықтамасын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сұрау салу нысанындағы өтініш.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бірін хабардар ету қағидаларға</w:t>
            </w:r>
            <w:r>
              <w:br/>
            </w:r>
            <w:r>
              <w:rPr>
                <w:rFonts w:ascii="Times New Roman"/>
                <w:b w:val="false"/>
                <w:i w:val="false"/>
                <w:color w:val="000000"/>
                <w:sz w:val="20"/>
              </w:rPr>
              <w:t>3 - қосымша</w:t>
            </w:r>
          </w:p>
        </w:tc>
      </w:tr>
    </w:tbl>
    <w:bookmarkStart w:name="z114" w:id="70"/>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стандарты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218"/>
        <w:gridCol w:w="945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көрсететін медициналық ұйымы.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медициналық-санитариялық алғашқы көмек көрсететін медициналық ұйымдар;</w:t>
            </w:r>
          </w:p>
          <w:p>
            <w:pPr>
              <w:spacing w:after="20"/>
              <w:ind w:left="20"/>
              <w:jc w:val="both"/>
            </w:pPr>
            <w:r>
              <w:rPr>
                <w:rFonts w:ascii="Times New Roman"/>
                <w:b w:val="false"/>
                <w:i w:val="false"/>
                <w:color w:val="000000"/>
                <w:sz w:val="20"/>
              </w:rPr>
              <w:t>
2) "электрондық үкімет" веб - порталы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көрсету мерзімі - 1 (бір) жұмыс күні ішінде;</w:t>
            </w:r>
          </w:p>
          <w:p>
            <w:pPr>
              <w:spacing w:after="20"/>
              <w:ind w:left="20"/>
              <w:jc w:val="both"/>
            </w:pPr>
            <w:r>
              <w:rPr>
                <w:rFonts w:ascii="Times New Roman"/>
                <w:b w:val="false"/>
                <w:i w:val="false"/>
                <w:color w:val="000000"/>
                <w:sz w:val="20"/>
              </w:rPr>
              <w:t>
2) портал арқылы-құжаттар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Көрсетілетін қызметті алушыға портал арқылы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қызмет көрсетудің рұқсат етілген ең ұзақ уақыты - 1 (бір) жұмыс күні.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қызметке 1 - қосымшаға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p>
          <w:p>
            <w:pPr>
              <w:spacing w:after="20"/>
              <w:ind w:left="20"/>
              <w:jc w:val="both"/>
            </w:pPr>
            <w:r>
              <w:rPr>
                <w:rFonts w:ascii="Times New Roman"/>
                <w:b w:val="false"/>
                <w:i w:val="false"/>
                <w:color w:val="000000"/>
                <w:sz w:val="20"/>
              </w:rPr>
              <w:t>
Осы мемлекеттік қызметке 2 - қосымшаға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осы Қағидаларға 1, 2 - қосымшаларға сәйкес нысандар бойынша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электрондық сұрау салу нысанындағы өтініш.</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 көрсетілген деректердің (мәліметтің)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осы мемлекеттік қызмет стандартының 8 - тармағымен қарастырылған тізімге сәйкес құжаттардың толық пакетін ұсынбауы;</w:t>
            </w:r>
          </w:p>
          <w:p>
            <w:pPr>
              <w:spacing w:after="20"/>
              <w:ind w:left="20"/>
              <w:jc w:val="both"/>
            </w:pPr>
            <w:r>
              <w:rPr>
                <w:rFonts w:ascii="Times New Roman"/>
                <w:b w:val="false"/>
                <w:i w:val="false"/>
                <w:color w:val="000000"/>
                <w:sz w:val="20"/>
              </w:rPr>
              <w:t>
3) нақты МСАК медициналық ұйымына бекітілмеуі.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өзге де талаптар</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