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6a5c" w14:textId="6356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объектілеріне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5 тамыздағы № ҚР ДСМ-76 бұйрығы. Қазақстан Республикасының Әділет министрлігінде 2021 жылғы 6 тамызда № 23890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94-бабының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жәнеинфрақұрылымдық</w:t>
      </w:r>
    </w:p>
    <w:p>
      <w:pPr>
        <w:spacing w:after="0"/>
        <w:ind w:left="0"/>
        <w:jc w:val="both"/>
      </w:pPr>
      <w:r>
        <w:rPr>
          <w:rFonts w:ascii="Times New Roman"/>
          <w:b w:val="false"/>
          <w:i w:val="false"/>
          <w:color w:val="000000"/>
          <w:sz w:val="28"/>
        </w:rPr>
        <w:t>
      дамуминистрлігі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ДСМ-76 бұйрығымен</w:t>
            </w:r>
            <w:r>
              <w:br/>
            </w:r>
            <w:r>
              <w:rPr>
                <w:rFonts w:ascii="Times New Roman"/>
                <w:b w:val="false"/>
                <w:i w:val="false"/>
                <w:color w:val="000000"/>
                <w:sz w:val="20"/>
              </w:rPr>
              <w:t>бекiтiлген</w:t>
            </w:r>
          </w:p>
        </w:tc>
      </w:tr>
    </w:tbl>
    <w:bookmarkStart w:name="z11" w:id="9"/>
    <w:p>
      <w:pPr>
        <w:spacing w:after="0"/>
        <w:ind w:left="0"/>
        <w:jc w:val="left"/>
      </w:pPr>
      <w:r>
        <w:rPr>
          <w:rFonts w:ascii="Times New Roman"/>
          <w:b/>
          <w:i w:val="false"/>
          <w:color w:val="000000"/>
        </w:rPr>
        <w:t xml:space="preserve"> "Білім беру объектілеріне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суды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25.09.2024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 балаларды мектепке дейінгі тәрбиелеу мен оқыту объектілерін (бұдан әрі – мектепке дейінгі ұйымдар) қоспағанда, білім беру ұйымдарының объектілеріне, оның ішінде білім алушылар мен тәрбиеленушілердіоқыту, тәрбиелеу, тұру және тамақтану орнын ұйымдастыру объектілеріне, барлық түрдегі және типтегі интернат ұйымдарына (бұдан әрі – объектілер) қолданылады.</w:t>
      </w:r>
    </w:p>
    <w:bookmarkEnd w:id="12"/>
    <w:bookmarkStart w:name="z15" w:id="13"/>
    <w:p>
      <w:pPr>
        <w:spacing w:after="0"/>
        <w:ind w:left="0"/>
        <w:jc w:val="both"/>
      </w:pPr>
      <w:r>
        <w:rPr>
          <w:rFonts w:ascii="Times New Roman"/>
          <w:b w:val="false"/>
          <w:i w:val="false"/>
          <w:color w:val="000000"/>
          <w:sz w:val="28"/>
        </w:rPr>
        <w:t xml:space="preserve">
      3.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зертханалық-аспаптық зерттеулер жүргізіледі.</w:t>
      </w:r>
    </w:p>
    <w:bookmarkEnd w:id="13"/>
    <w:bookmarkStart w:name="z16" w:id="14"/>
    <w:p>
      <w:pPr>
        <w:spacing w:after="0"/>
        <w:ind w:left="0"/>
        <w:jc w:val="both"/>
      </w:pPr>
      <w:r>
        <w:rPr>
          <w:rFonts w:ascii="Times New Roman"/>
          <w:b w:val="false"/>
          <w:i w:val="false"/>
          <w:color w:val="000000"/>
          <w:sz w:val="28"/>
        </w:rPr>
        <w:t>
      4. Осы Санитариялық қағидаларда мынадай ұғымдар пайдаланылды:</w:t>
      </w:r>
    </w:p>
    <w:bookmarkEnd w:id="14"/>
    <w:p>
      <w:pPr>
        <w:spacing w:after="0"/>
        <w:ind w:left="0"/>
        <w:jc w:val="both"/>
      </w:pPr>
      <w:r>
        <w:rPr>
          <w:rFonts w:ascii="Times New Roman"/>
          <w:b w:val="false"/>
          <w:i w:val="false"/>
          <w:color w:val="000000"/>
          <w:sz w:val="28"/>
        </w:rPr>
        <w:t>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pPr>
        <w:spacing w:after="0"/>
        <w:ind w:left="0"/>
        <w:jc w:val="both"/>
      </w:pPr>
      <w:r>
        <w:rPr>
          <w:rFonts w:ascii="Times New Roman"/>
          <w:b w:val="false"/>
          <w:i w:val="false"/>
          <w:color w:val="000000"/>
          <w:sz w:val="28"/>
        </w:rPr>
        <w:t>
      2) орта білім беру ұйымы – мектепке дейінгі тәрбиелеу мен оқытудың, бастауыш, негiзгi орта, жалпы орта бiлiмнің жалпы бiлiм беретін оқу бағдарламаларын, мамандандырылған жалпы білім беру және арнайы оқу бағдарламаларын iске асыратын бiлiм беру ұйымы;</w:t>
      </w:r>
    </w:p>
    <w:p>
      <w:pPr>
        <w:spacing w:after="0"/>
        <w:ind w:left="0"/>
        <w:jc w:val="both"/>
      </w:pPr>
      <w:r>
        <w:rPr>
          <w:rFonts w:ascii="Times New Roman"/>
          <w:b w:val="false"/>
          <w:i w:val="false"/>
          <w:color w:val="000000"/>
          <w:sz w:val="28"/>
        </w:rPr>
        <w:t>
      3) бракераж – органолептикалық көрсеткiштер бойынша тамақ өнiмдерiнiң және дайын тағамдардың сапасын бағалау;</w:t>
      </w:r>
    </w:p>
    <w:p>
      <w:pPr>
        <w:spacing w:after="0"/>
        <w:ind w:left="0"/>
        <w:jc w:val="both"/>
      </w:pPr>
      <w:r>
        <w:rPr>
          <w:rFonts w:ascii="Times New Roman"/>
          <w:b w:val="false"/>
          <w:i w:val="false"/>
          <w:color w:val="000000"/>
          <w:sz w:val="28"/>
        </w:rPr>
        <w:t>
      4)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w:t>
      </w:r>
    </w:p>
    <w:p>
      <w:pPr>
        <w:spacing w:after="0"/>
        <w:ind w:left="0"/>
        <w:jc w:val="both"/>
      </w:pPr>
      <w:r>
        <w:rPr>
          <w:rFonts w:ascii="Times New Roman"/>
          <w:b w:val="false"/>
          <w:i w:val="false"/>
          <w:color w:val="000000"/>
          <w:sz w:val="28"/>
        </w:rPr>
        <w:t>
      5) білім берудің оқу-сауықтыру ұйымы – балалар мен оқушы жастарды тәрбиелеу, оларға білім беру, сауықтыру, олардың демалысы жөніндегі функцияларды жүзеге асыратын заңды тұлға;</w:t>
      </w:r>
    </w:p>
    <w:p>
      <w:pPr>
        <w:spacing w:after="0"/>
        <w:ind w:left="0"/>
        <w:jc w:val="both"/>
      </w:pPr>
      <w:r>
        <w:rPr>
          <w:rFonts w:ascii="Times New Roman"/>
          <w:b w:val="false"/>
          <w:i w:val="false"/>
          <w:color w:val="000000"/>
          <w:sz w:val="28"/>
        </w:rPr>
        <w:t>
      6) дене шынықтыру – мәдениеттiң құрамдас бөлiгi, адамның дене бітімін және интеллектуалдық қабілеттерін дамыту, дене тәрбиесі мен дене бітімін дамыту арқылы оның қозғалыс белсенділігін жетілдіру және саламатты өмір салтын қалыптастыру, әлеуметтік бейімдеу мақсатында қоғам жасайтын және пайдаланатын рухани және материалдық құндылықтар жиынтығын білдіретін әлеуметтiк қызмет саласы;</w:t>
      </w:r>
    </w:p>
    <w:p>
      <w:pPr>
        <w:spacing w:after="0"/>
        <w:ind w:left="0"/>
        <w:jc w:val="both"/>
      </w:pPr>
      <w:r>
        <w:rPr>
          <w:rFonts w:ascii="Times New Roman"/>
          <w:b w:val="false"/>
          <w:i w:val="false"/>
          <w:color w:val="000000"/>
          <w:sz w:val="28"/>
        </w:rPr>
        <w:t>
      7) жазу құралдары – жазу дәптерлері, жазуға және сурет салуға арналған құралдар, оларға қаламдар, қарындаштар, фломастерлер, пенал, циркуль, маркерлер, көмір түйірлері, борлар, стерженьдер, грифельдер жатады;</w:t>
      </w:r>
    </w:p>
    <w:p>
      <w:pPr>
        <w:spacing w:after="0"/>
        <w:ind w:left="0"/>
        <w:jc w:val="both"/>
      </w:pPr>
      <w:r>
        <w:rPr>
          <w:rFonts w:ascii="Times New Roman"/>
          <w:b w:val="false"/>
          <w:i w:val="false"/>
          <w:color w:val="000000"/>
          <w:sz w:val="28"/>
        </w:rPr>
        <w:t>
      8)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w:t>
      </w:r>
    </w:p>
    <w:p>
      <w:pPr>
        <w:spacing w:after="0"/>
        <w:ind w:left="0"/>
        <w:jc w:val="both"/>
      </w:pPr>
      <w:r>
        <w:rPr>
          <w:rFonts w:ascii="Times New Roman"/>
          <w:b w:val="false"/>
          <w:i w:val="false"/>
          <w:color w:val="000000"/>
          <w:sz w:val="28"/>
        </w:rPr>
        <w:t>
      10) жеке медициналық кітапша – жұмысқа жіберілу туралы белгі қойылып, міндетті медициналық қарап-тексерудің нәтижелері енгізілетін дербес құжат;</w:t>
      </w:r>
    </w:p>
    <w:p>
      <w:pPr>
        <w:spacing w:after="0"/>
        <w:ind w:left="0"/>
        <w:jc w:val="both"/>
      </w:pPr>
      <w:r>
        <w:rPr>
          <w:rFonts w:ascii="Times New Roman"/>
          <w:b w:val="false"/>
          <w:i w:val="false"/>
          <w:color w:val="000000"/>
          <w:sz w:val="28"/>
        </w:rPr>
        <w:t>
      11) жиынтық оқу жүктемесі – Үлгілік оқу жоспарының инвариантты және вариативті бөлігі сағаттарының жалпы саны;</w:t>
      </w:r>
    </w:p>
    <w:p>
      <w:pPr>
        <w:spacing w:after="0"/>
        <w:ind w:left="0"/>
        <w:jc w:val="both"/>
      </w:pPr>
      <w:r>
        <w:rPr>
          <w:rFonts w:ascii="Times New Roman"/>
          <w:b w:val="false"/>
          <w:i w:val="false"/>
          <w:color w:val="000000"/>
          <w:sz w:val="28"/>
        </w:rPr>
        <w:t>
      12)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p>
      <w:pPr>
        <w:spacing w:after="0"/>
        <w:ind w:left="0"/>
        <w:jc w:val="both"/>
      </w:pPr>
      <w:r>
        <w:rPr>
          <w:rFonts w:ascii="Times New Roman"/>
          <w:b w:val="false"/>
          <w:i w:val="false"/>
          <w:color w:val="000000"/>
          <w:sz w:val="28"/>
        </w:rPr>
        <w:t>
      13) кәмелетке толмағандарды бейiмдеу орталықтары (бұдан әрі – КТБО) – ата-анасын немесе басқа да заңды өкiлдерiн анықтағанға дейін үш жастан он сегіз жасқа дейiнгi қадағалаусыз және панасыз қалған балалар мен жасөспірімдерді, уақтылы орналастыру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бағуды қамтамасыз ететiн, бiлiм беру органдарының қарамағындағы ұйымдар;</w:t>
      </w:r>
    </w:p>
    <w:p>
      <w:pPr>
        <w:spacing w:after="0"/>
        <w:ind w:left="0"/>
        <w:jc w:val="both"/>
      </w:pPr>
      <w:r>
        <w:rPr>
          <w:rFonts w:ascii="Times New Roman"/>
          <w:b w:val="false"/>
          <w:i w:val="false"/>
          <w:color w:val="000000"/>
          <w:sz w:val="28"/>
        </w:rPr>
        <w:t>
      14) 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15)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 спорттық объектілер;</w:t>
      </w:r>
    </w:p>
    <w:p>
      <w:pPr>
        <w:spacing w:after="0"/>
        <w:ind w:left="0"/>
        <w:jc w:val="both"/>
      </w:pPr>
      <w:r>
        <w:rPr>
          <w:rFonts w:ascii="Times New Roman"/>
          <w:b w:val="false"/>
          <w:i w:val="false"/>
          <w:color w:val="000000"/>
          <w:sz w:val="28"/>
        </w:rPr>
        <w:t>
      16)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p>
      <w:pPr>
        <w:spacing w:after="0"/>
        <w:ind w:left="0"/>
        <w:jc w:val="both"/>
      </w:pPr>
      <w:r>
        <w:rPr>
          <w:rFonts w:ascii="Times New Roman"/>
          <w:b w:val="false"/>
          <w:i w:val="false"/>
          <w:color w:val="000000"/>
          <w:sz w:val="28"/>
        </w:rPr>
        <w:t>
      17) мектептен тыс қосымша білім беру ұйымы (бұдан әрі – мектептен тыс объектілер)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w:t>
      </w:r>
    </w:p>
    <w:p>
      <w:pPr>
        <w:spacing w:after="0"/>
        <w:ind w:left="0"/>
        <w:jc w:val="both"/>
      </w:pPr>
      <w:r>
        <w:rPr>
          <w:rFonts w:ascii="Times New Roman"/>
          <w:b w:val="false"/>
          <w:i w:val="false"/>
          <w:color w:val="000000"/>
          <w:sz w:val="28"/>
        </w:rPr>
        <w:t>
      18) оқу-әдістемелік кешен (бұдан әрі –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p>
    <w:p>
      <w:pPr>
        <w:spacing w:after="0"/>
        <w:ind w:left="0"/>
        <w:jc w:val="both"/>
      </w:pPr>
      <w:r>
        <w:rPr>
          <w:rFonts w:ascii="Times New Roman"/>
          <w:b w:val="false"/>
          <w:i w:val="false"/>
          <w:color w:val="000000"/>
          <w:sz w:val="28"/>
        </w:rPr>
        <w:t>
      19) оқу жүктемесі – әрбір жас тобы үшін оқу сағаттарымен өлшенетін оқу-тәрбие процесіне қатысудың нормаланатын жиынтығы;</w:t>
      </w:r>
    </w:p>
    <w:p>
      <w:pPr>
        <w:spacing w:after="0"/>
        <w:ind w:left="0"/>
        <w:jc w:val="both"/>
      </w:pPr>
      <w:r>
        <w:rPr>
          <w:rFonts w:ascii="Times New Roman"/>
          <w:b w:val="false"/>
          <w:i w:val="false"/>
          <w:color w:val="000000"/>
          <w:sz w:val="28"/>
        </w:rPr>
        <w:t>
      20) оқу сағаты – сабақтың (жаттығудың) немесе дәрiстердiң сабақ басталғаннан үзiлiске дейiнгі ұзақтығы;</w:t>
      </w:r>
    </w:p>
    <w:p>
      <w:pPr>
        <w:spacing w:after="0"/>
        <w:ind w:left="0"/>
        <w:jc w:val="both"/>
      </w:pPr>
      <w:r>
        <w:rPr>
          <w:rFonts w:ascii="Times New Roman"/>
          <w:b w:val="false"/>
          <w:i w:val="false"/>
          <w:color w:val="000000"/>
          <w:sz w:val="28"/>
        </w:rPr>
        <w:t>
      21)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pPr>
        <w:spacing w:after="0"/>
        <w:ind w:left="0"/>
        <w:jc w:val="both"/>
      </w:pPr>
      <w:r>
        <w:rPr>
          <w:rFonts w:ascii="Times New Roman"/>
          <w:b w:val="false"/>
          <w:i w:val="false"/>
          <w:color w:val="000000"/>
          <w:sz w:val="28"/>
        </w:rPr>
        <w:t>
      22)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pPr>
        <w:spacing w:after="0"/>
        <w:ind w:left="0"/>
        <w:jc w:val="both"/>
      </w:pPr>
      <w:r>
        <w:rPr>
          <w:rFonts w:ascii="Times New Roman"/>
          <w:b w:val="false"/>
          <w:i w:val="false"/>
          <w:color w:val="000000"/>
          <w:sz w:val="28"/>
        </w:rPr>
        <w:t>
      23) рекреация – үзіліс кезінде және сабақтан бос уақытта білім алушылар мен тәрбиеленушілердің демалуына және күшін қалпына келтіруге арналған үй-жай;</w:t>
      </w:r>
    </w:p>
    <w:p>
      <w:pPr>
        <w:spacing w:after="0"/>
        <w:ind w:left="0"/>
        <w:jc w:val="both"/>
      </w:pPr>
      <w:r>
        <w:rPr>
          <w:rFonts w:ascii="Times New Roman"/>
          <w:b w:val="false"/>
          <w:i w:val="false"/>
          <w:color w:val="000000"/>
          <w:sz w:val="28"/>
        </w:rPr>
        <w:t>
      24)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p>
      <w:pPr>
        <w:spacing w:after="0"/>
        <w:ind w:left="0"/>
        <w:jc w:val="both"/>
      </w:pPr>
      <w:r>
        <w:rPr>
          <w:rFonts w:ascii="Times New Roman"/>
          <w:b w:val="false"/>
          <w:i w:val="false"/>
          <w:color w:val="000000"/>
          <w:sz w:val="28"/>
        </w:rPr>
        <w:t>
      25)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pPr>
        <w:spacing w:after="0"/>
        <w:ind w:left="0"/>
        <w:jc w:val="both"/>
      </w:pPr>
      <w:r>
        <w:rPr>
          <w:rFonts w:ascii="Times New Roman"/>
          <w:b w:val="false"/>
          <w:i w:val="false"/>
          <w:color w:val="000000"/>
          <w:sz w:val="28"/>
        </w:rPr>
        <w:t>
      26) септик – шағын көлемдегi тұрмыстық сарқынды суды тазалауға арналған құрылыс;</w:t>
      </w:r>
    </w:p>
    <w:p>
      <w:pPr>
        <w:spacing w:after="0"/>
        <w:ind w:left="0"/>
        <w:jc w:val="both"/>
      </w:pPr>
      <w:r>
        <w:rPr>
          <w:rFonts w:ascii="Times New Roman"/>
          <w:b w:val="false"/>
          <w:i w:val="false"/>
          <w:color w:val="000000"/>
          <w:sz w:val="28"/>
        </w:rPr>
        <w:t>
      27)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pPr>
        <w:spacing w:after="0"/>
        <w:ind w:left="0"/>
        <w:jc w:val="both"/>
      </w:pPr>
      <w:r>
        <w:rPr>
          <w:rFonts w:ascii="Times New Roman"/>
          <w:b w:val="false"/>
          <w:i w:val="false"/>
          <w:color w:val="000000"/>
          <w:sz w:val="28"/>
        </w:rPr>
        <w:t>
      28) сыныптардың (топтардың) толықтырылуы – сыныптағы білім алушылардың нормаланған саны;</w:t>
      </w:r>
    </w:p>
    <w:p>
      <w:pPr>
        <w:spacing w:after="0"/>
        <w:ind w:left="0"/>
        <w:jc w:val="both"/>
      </w:pPr>
      <w:r>
        <w:rPr>
          <w:rFonts w:ascii="Times New Roman"/>
          <w:b w:val="false"/>
          <w:i w:val="false"/>
          <w:color w:val="000000"/>
          <w:sz w:val="28"/>
        </w:rPr>
        <w:t>
      29) ұтымды тамақтану – тамақтанудың физиологиялық және жас ерекшелігі нормаларын ескере отырып, теңестірілген тамақтандыру;</w:t>
      </w:r>
    </w:p>
    <w:p>
      <w:pPr>
        <w:spacing w:after="0"/>
        <w:ind w:left="0"/>
        <w:jc w:val="both"/>
      </w:pPr>
      <w:r>
        <w:rPr>
          <w:rFonts w:ascii="Times New Roman"/>
          <w:b w:val="false"/>
          <w:i w:val="false"/>
          <w:color w:val="000000"/>
          <w:sz w:val="28"/>
        </w:rPr>
        <w:t>
      30)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p>
      <w:pPr>
        <w:spacing w:after="0"/>
        <w:ind w:left="0"/>
        <w:jc w:val="both"/>
      </w:pPr>
      <w:r>
        <w:rPr>
          <w:rFonts w:ascii="Times New Roman"/>
          <w:b w:val="false"/>
          <w:i w:val="false"/>
          <w:color w:val="000000"/>
          <w:sz w:val="28"/>
        </w:rPr>
        <w:t>
      31)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p>
      <w:pPr>
        <w:spacing w:after="0"/>
        <w:ind w:left="0"/>
        <w:jc w:val="both"/>
      </w:pPr>
      <w:r>
        <w:rPr>
          <w:rFonts w:ascii="Times New Roman"/>
          <w:b w:val="false"/>
          <w:i w:val="false"/>
          <w:color w:val="000000"/>
          <w:sz w:val="28"/>
        </w:rPr>
        <w:t>
      32)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министрінің м.а. 30.09.2022 </w:t>
      </w:r>
      <w:r>
        <w:rPr>
          <w:rFonts w:ascii="Times New Roman"/>
          <w:b w:val="false"/>
          <w:i w:val="false"/>
          <w:color w:val="000000"/>
          <w:sz w:val="28"/>
        </w:rPr>
        <w:t>№ ҚР ДСМ-108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Объектінің салынатын жер учаскесін таңдауға, жобалауға, пайдалануға, реконструкциялауға қойылатын санитариялық-эпидемиологиялық талаптар</w:t>
      </w:r>
    </w:p>
    <w:bookmarkEnd w:id="15"/>
    <w:bookmarkStart w:name="z18" w:id="16"/>
    <w:p>
      <w:pPr>
        <w:spacing w:after="0"/>
        <w:ind w:left="0"/>
        <w:jc w:val="both"/>
      </w:pPr>
      <w:r>
        <w:rPr>
          <w:rFonts w:ascii="Times New Roman"/>
          <w:b w:val="false"/>
          <w:i w:val="false"/>
          <w:color w:val="000000"/>
          <w:sz w:val="28"/>
        </w:rPr>
        <w:t xml:space="preserve">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талаптарымен айқындалады.</w:t>
      </w:r>
    </w:p>
    <w:bookmarkEnd w:id="16"/>
    <w:bookmarkStart w:name="z19" w:id="17"/>
    <w:p>
      <w:pPr>
        <w:spacing w:after="0"/>
        <w:ind w:left="0"/>
        <w:jc w:val="both"/>
      </w:pPr>
      <w:r>
        <w:rPr>
          <w:rFonts w:ascii="Times New Roman"/>
          <w:b w:val="false"/>
          <w:i w:val="false"/>
          <w:color w:val="000000"/>
          <w:sz w:val="28"/>
        </w:rPr>
        <w:t>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тиіс. Қоршау зақымдалмаған болуы тиіс.</w:t>
      </w:r>
    </w:p>
    <w:bookmarkEnd w:id="17"/>
    <w:bookmarkStart w:name="z20" w:id="18"/>
    <w:p>
      <w:pPr>
        <w:spacing w:after="0"/>
        <w:ind w:left="0"/>
        <w:jc w:val="both"/>
      </w:pPr>
      <w:r>
        <w:rPr>
          <w:rFonts w:ascii="Times New Roman"/>
          <w:b w:val="false"/>
          <w:i w:val="false"/>
          <w:color w:val="000000"/>
          <w:sz w:val="28"/>
        </w:rPr>
        <w:t>
      7. Объектілердің аумағында білім беру процесімен функционалдық байланысы жоқ ғимараттарды, құрылыстар мен құрылысжайлар орналастыруға жол берілмейді.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8. Көп қабатты тұрғын үйлерде, жеке үй иелігінде, ішіне-жапсарлас салынған үй-жайларда орналастырылатын мектептен тыс объектілерде жеке жер учаскесі болмауына жол беріледі.</w:t>
      </w:r>
    </w:p>
    <w:bookmarkEnd w:id="19"/>
    <w:bookmarkStart w:name="z22" w:id="20"/>
    <w:p>
      <w:pPr>
        <w:spacing w:after="0"/>
        <w:ind w:left="0"/>
        <w:jc w:val="both"/>
      </w:pPr>
      <w:r>
        <w:rPr>
          <w:rFonts w:ascii="Times New Roman"/>
          <w:b w:val="false"/>
          <w:i w:val="false"/>
          <w:color w:val="000000"/>
          <w:sz w:val="28"/>
        </w:rPr>
        <w:t>
      9. Объектінің учаскесіне кіру жолдары, көлiкпен өту жолдары, шаруашылық құрылыстарға, қоқыс жинағыштарға арналған алаңдарға, САҚ-қа апаратын жолдар асфальтпен, бетонмен немесе тазалауға қолжетімді басқа да қатты жабынмен жабылады.</w:t>
      </w:r>
    </w:p>
    <w:bookmarkEnd w:id="20"/>
    <w:bookmarkStart w:name="z23" w:id="21"/>
    <w:p>
      <w:pPr>
        <w:spacing w:after="0"/>
        <w:ind w:left="0"/>
        <w:jc w:val="both"/>
      </w:pPr>
      <w:r>
        <w:rPr>
          <w:rFonts w:ascii="Times New Roman"/>
          <w:b w:val="false"/>
          <w:i w:val="false"/>
          <w:color w:val="000000"/>
          <w:sz w:val="28"/>
        </w:rPr>
        <w:t>
      10. Жалпы білім беретін ұйымдардағы үй-жайлардың (сыныптар, оқу кабинеттері) ауданы оқытудың аралас нысандарында (фронтальды және топтық) бір білім алушыға шаққанда 2,5 шаршы метр (бұдан әрі – м</w:t>
      </w:r>
      <w:r>
        <w:rPr>
          <w:rFonts w:ascii="Times New Roman"/>
          <w:b w:val="false"/>
          <w:i w:val="false"/>
          <w:color w:val="000000"/>
          <w:vertAlign w:val="superscript"/>
        </w:rPr>
        <w:t>2</w:t>
      </w:r>
      <w:r>
        <w:rPr>
          <w:rFonts w:ascii="Times New Roman"/>
          <w:b w:val="false"/>
          <w:i w:val="false"/>
          <w:color w:val="000000"/>
          <w:sz w:val="28"/>
        </w:rPr>
        <w:t>) нормасы белгіленеді. Халықаралық мектептерді (сыныптар, оқу кабинеттері) жобалау кезінде үй-жайлар алаңының нормасы жобалауға арналған тапсырмамен немесе "Стандарттау туралы" және "Қазақстан Республикасындағы сәулет, қала құрылысы және құрылыс қызметі туралы" Қазақстан Республикасының Заңдарында белгіленген тәртіппен және халықаралық шарттарда, өңірлік стандарттарға немесе шет мемлекеттердің стандарттарына сәйкес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бір білім алушыға шаққанда 3,75 м</w:t>
      </w:r>
      <w:r>
        <w:rPr>
          <w:rFonts w:ascii="Times New Roman"/>
          <w:b w:val="false"/>
          <w:i w:val="false"/>
          <w:color w:val="000000"/>
          <w:vertAlign w:val="superscript"/>
        </w:rPr>
        <w:t>2</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11. Техникалық және кәсіптік білімнің (бұдан әрі – ТжКБ), орта білімнен кейінгі (бұдан әрі – ОБК), жоғары және (немесе) жоғары оқу орнынан кейінгі білім беру ұйымдары (бұдан әрі – ЖЖОКБҰ) оқу кабинеттері мен дәрісханалары үй-жайларының ауданы:</w:t>
      </w:r>
    </w:p>
    <w:bookmarkEnd w:id="22"/>
    <w:p>
      <w:pPr>
        <w:spacing w:after="0"/>
        <w:ind w:left="0"/>
        <w:jc w:val="both"/>
      </w:pPr>
      <w:r>
        <w:rPr>
          <w:rFonts w:ascii="Times New Roman"/>
          <w:b w:val="false"/>
          <w:i w:val="false"/>
          <w:color w:val="000000"/>
          <w:sz w:val="28"/>
        </w:rPr>
        <w:t>
      1) 12 – 15 орын үшін 1 білім алушыға 2,5 м2;</w:t>
      </w:r>
    </w:p>
    <w:p>
      <w:pPr>
        <w:spacing w:after="0"/>
        <w:ind w:left="0"/>
        <w:jc w:val="both"/>
      </w:pPr>
      <w:r>
        <w:rPr>
          <w:rFonts w:ascii="Times New Roman"/>
          <w:b w:val="false"/>
          <w:i w:val="false"/>
          <w:color w:val="000000"/>
          <w:sz w:val="28"/>
        </w:rPr>
        <w:t>
      2) 16 – 25 орын үшін 1 білім алушыға 2,2 м2;</w:t>
      </w:r>
    </w:p>
    <w:p>
      <w:pPr>
        <w:spacing w:after="0"/>
        <w:ind w:left="0"/>
        <w:jc w:val="both"/>
      </w:pPr>
      <w:r>
        <w:rPr>
          <w:rFonts w:ascii="Times New Roman"/>
          <w:b w:val="false"/>
          <w:i w:val="false"/>
          <w:color w:val="000000"/>
          <w:sz w:val="28"/>
        </w:rPr>
        <w:t>
      3) 26 – 49 орын үшін 1 білім алушыға 1,8 м2;</w:t>
      </w:r>
    </w:p>
    <w:p>
      <w:pPr>
        <w:spacing w:after="0"/>
        <w:ind w:left="0"/>
        <w:jc w:val="both"/>
      </w:pPr>
      <w:r>
        <w:rPr>
          <w:rFonts w:ascii="Times New Roman"/>
          <w:b w:val="false"/>
          <w:i w:val="false"/>
          <w:color w:val="000000"/>
          <w:sz w:val="28"/>
        </w:rPr>
        <w:t>
      4) 50 – 75 орын үшін 1 білім алушыға 1,5 м2;</w:t>
      </w:r>
    </w:p>
    <w:p>
      <w:pPr>
        <w:spacing w:after="0"/>
        <w:ind w:left="0"/>
        <w:jc w:val="both"/>
      </w:pPr>
      <w:r>
        <w:rPr>
          <w:rFonts w:ascii="Times New Roman"/>
          <w:b w:val="false"/>
          <w:i w:val="false"/>
          <w:color w:val="000000"/>
          <w:sz w:val="28"/>
        </w:rPr>
        <w:t>
      5) 76 – 100 орын үшін 1 білім алушыға 1,3 м2;</w:t>
      </w:r>
    </w:p>
    <w:p>
      <w:pPr>
        <w:spacing w:after="0"/>
        <w:ind w:left="0"/>
        <w:jc w:val="both"/>
      </w:pPr>
      <w:r>
        <w:rPr>
          <w:rFonts w:ascii="Times New Roman"/>
          <w:b w:val="false"/>
          <w:i w:val="false"/>
          <w:color w:val="000000"/>
          <w:sz w:val="28"/>
        </w:rPr>
        <w:t>
      6) 100 – 150 орын үшін 1 білім алушыға 1,2 м2;</w:t>
      </w:r>
    </w:p>
    <w:p>
      <w:pPr>
        <w:spacing w:after="0"/>
        <w:ind w:left="0"/>
        <w:jc w:val="both"/>
      </w:pPr>
      <w:r>
        <w:rPr>
          <w:rFonts w:ascii="Times New Roman"/>
          <w:b w:val="false"/>
          <w:i w:val="false"/>
          <w:color w:val="000000"/>
          <w:sz w:val="28"/>
        </w:rPr>
        <w:t>
      7) 150 – 350 орын үшін 1 білім алушыға 1,1м2;</w:t>
      </w:r>
    </w:p>
    <w:p>
      <w:pPr>
        <w:spacing w:after="0"/>
        <w:ind w:left="0"/>
        <w:jc w:val="both"/>
      </w:pPr>
      <w:r>
        <w:rPr>
          <w:rFonts w:ascii="Times New Roman"/>
          <w:b w:val="false"/>
          <w:i w:val="false"/>
          <w:color w:val="000000"/>
          <w:sz w:val="28"/>
        </w:rPr>
        <w:t>
      8) 350 және одан артық орын үшін 1 білім алушыға 1,0 м2 болып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25.09.2024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12. Білім алушылар мен тәрбиеленушілердің саны объектінің жобалық сыйымдылығынан аспауы тиіс. Қашықтықтан оқыту нысаны бойынша білім алушылардың саны жалпы санға енгізілмейді.</w:t>
      </w:r>
    </w:p>
    <w:bookmarkEnd w:id="23"/>
    <w:bookmarkStart w:name="z26" w:id="24"/>
    <w:p>
      <w:pPr>
        <w:spacing w:after="0"/>
        <w:ind w:left="0"/>
        <w:jc w:val="both"/>
      </w:pPr>
      <w:r>
        <w:rPr>
          <w:rFonts w:ascii="Times New Roman"/>
          <w:b w:val="false"/>
          <w:i w:val="false"/>
          <w:color w:val="000000"/>
          <w:sz w:val="28"/>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bookmarkEnd w:id="24"/>
    <w:bookmarkStart w:name="z27" w:id="25"/>
    <w:p>
      <w:pPr>
        <w:spacing w:after="0"/>
        <w:ind w:left="0"/>
        <w:jc w:val="both"/>
      </w:pPr>
      <w:r>
        <w:rPr>
          <w:rFonts w:ascii="Times New Roman"/>
          <w:b w:val="false"/>
          <w:i w:val="false"/>
          <w:color w:val="000000"/>
          <w:sz w:val="28"/>
        </w:rPr>
        <w:t>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bookmarkEnd w:id="25"/>
    <w:p>
      <w:pPr>
        <w:spacing w:after="0"/>
        <w:ind w:left="0"/>
        <w:jc w:val="both"/>
      </w:pPr>
      <w:r>
        <w:rPr>
          <w:rFonts w:ascii="Times New Roman"/>
          <w:b w:val="false"/>
          <w:i w:val="false"/>
          <w:color w:val="000000"/>
          <w:sz w:val="28"/>
        </w:rPr>
        <w:t>
      Шу мен дірілді оқшаулау жөніндегі іс-шаралар орындалған жағдайда жатын бөлмелерін, оқу және медициналық кабинеттерді, адамдар тұрақты болатын үй-жайларды, желдету жүйелерінің техникалық үй-жайларына тігінен және көлденеңінен жанасатын үй-жайларды орналастыруға жол беріледі.</w:t>
      </w:r>
    </w:p>
    <w:bookmarkStart w:name="z28" w:id="26"/>
    <w:p>
      <w:pPr>
        <w:spacing w:after="0"/>
        <w:ind w:left="0"/>
        <w:jc w:val="both"/>
      </w:pPr>
      <w:r>
        <w:rPr>
          <w:rFonts w:ascii="Times New Roman"/>
          <w:b w:val="false"/>
          <w:i w:val="false"/>
          <w:color w:val="000000"/>
          <w:sz w:val="28"/>
        </w:rPr>
        <w:t>
      15. Мектептен тыс объектілер үй-жайларының жиынтығы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белгіленеді.</w:t>
      </w:r>
    </w:p>
    <w:bookmarkEnd w:id="26"/>
    <w:bookmarkStart w:name="z29" w:id="27"/>
    <w:p>
      <w:pPr>
        <w:spacing w:after="0"/>
        <w:ind w:left="0"/>
        <w:jc w:val="both"/>
      </w:pPr>
      <w:r>
        <w:rPr>
          <w:rFonts w:ascii="Times New Roman"/>
          <w:b w:val="false"/>
          <w:i w:val="false"/>
          <w:color w:val="000000"/>
          <w:sz w:val="28"/>
        </w:rPr>
        <w:t>
      16. Спорт залының жылыту жүйесінің радиаторлары терезе астындағы қуыстарда орналастырылады және торлармен жабылады немесе еденнен биіктігі 2,4 метрде (бұдан әрі – м) орналастырылады. Терезелерде және жарықтандыру аспаптарында қоршау құрылғылары көзделуі тиіс.</w:t>
      </w:r>
    </w:p>
    <w:bookmarkEnd w:id="27"/>
    <w:bookmarkStart w:name="z30" w:id="28"/>
    <w:p>
      <w:pPr>
        <w:spacing w:after="0"/>
        <w:ind w:left="0"/>
        <w:jc w:val="both"/>
      </w:pPr>
      <w:r>
        <w:rPr>
          <w:rFonts w:ascii="Times New Roman"/>
          <w:b w:val="false"/>
          <w:i w:val="false"/>
          <w:color w:val="000000"/>
          <w:sz w:val="28"/>
        </w:rPr>
        <w:t>
      17. Барлық үй-жайлардағы еденнің беті тегіс, саңылаусыз, ақаусыз және механикалық зақымданбаған болуы тиіс.</w:t>
      </w:r>
    </w:p>
    <w:bookmarkEnd w:id="28"/>
    <w:p>
      <w:pPr>
        <w:spacing w:after="0"/>
        <w:ind w:left="0"/>
        <w:jc w:val="both"/>
      </w:pPr>
      <w:r>
        <w:rPr>
          <w:rFonts w:ascii="Times New Roman"/>
          <w:b w:val="false"/>
          <w:i w:val="false"/>
          <w:color w:val="000000"/>
          <w:sz w:val="28"/>
        </w:rPr>
        <w:t>
      Оқу үй-жайларындағы, кабинеттердегі және рекреациялардағы еденнің тақтай немесе паркет төсемі болуы тиіс. Едендерге ылғалды тәсілмен өңдеуге және дезинфекциялауға жол беретін синтетикалық полимерлі материалдар, жылы линолеум төсеуге болады.</w:t>
      </w:r>
    </w:p>
    <w:p>
      <w:pPr>
        <w:spacing w:after="0"/>
        <w:ind w:left="0"/>
        <w:jc w:val="both"/>
      </w:pPr>
      <w:r>
        <w:rPr>
          <w:rFonts w:ascii="Times New Roman"/>
          <w:b w:val="false"/>
          <w:i w:val="false"/>
          <w:color w:val="000000"/>
          <w:sz w:val="28"/>
        </w:rPr>
        <w:t>
      Спорт залының едені ағаштан болуы немесе арнайы төсемі болуы, еденнің беті тегіс, саңылаусыз және ақаусыз болуы тиіс.</w:t>
      </w:r>
    </w:p>
    <w:p>
      <w:pPr>
        <w:spacing w:after="0"/>
        <w:ind w:left="0"/>
        <w:jc w:val="both"/>
      </w:pPr>
      <w:r>
        <w:rPr>
          <w:rFonts w:ascii="Times New Roman"/>
          <w:b w:val="false"/>
          <w:i w:val="false"/>
          <w:color w:val="000000"/>
          <w:sz w:val="28"/>
        </w:rPr>
        <w:t>
      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
    <w:bookmarkStart w:name="z31" w:id="29"/>
    <w:p>
      <w:pPr>
        <w:spacing w:after="0"/>
        <w:ind w:left="0"/>
        <w:jc w:val="both"/>
      </w:pPr>
      <w:r>
        <w:rPr>
          <w:rFonts w:ascii="Times New Roman"/>
          <w:b w:val="false"/>
          <w:i w:val="false"/>
          <w:color w:val="000000"/>
          <w:sz w:val="28"/>
        </w:rPr>
        <w:t>
      18. Объектілер жеке тұрған ғимаратта немесе бірнеше жекелеген ғимараттарда пайдаланылады.</w:t>
      </w:r>
    </w:p>
    <w:bookmarkEnd w:id="29"/>
    <w:p>
      <w:pPr>
        <w:spacing w:after="0"/>
        <w:ind w:left="0"/>
        <w:jc w:val="both"/>
      </w:pPr>
      <w:r>
        <w:rPr>
          <w:rFonts w:ascii="Times New Roman"/>
          <w:b w:val="false"/>
          <w:i w:val="false"/>
          <w:color w:val="000000"/>
          <w:sz w:val="28"/>
        </w:rPr>
        <w:t>
      Объектілерді бейімделген ғимараттарда, ішіне-жапсарлас салынған үй-жайларда пайдалануға жол беріледі. 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Pr>
          <w:rFonts w:ascii="Times New Roman"/>
          <w:b w:val="false"/>
          <w:i w:val="false"/>
          <w:color w:val="000000"/>
          <w:vertAlign w:val="superscript"/>
        </w:rPr>
        <w:t>2</w:t>
      </w:r>
      <w:r>
        <w:rPr>
          <w:rFonts w:ascii="Times New Roman"/>
          <w:b w:val="false"/>
          <w:i w:val="false"/>
          <w:color w:val="000000"/>
          <w:sz w:val="28"/>
        </w:rPr>
        <w:t xml:space="preserve"> аудан нормасы ескеріле отырып айқындалады.</w:t>
      </w:r>
    </w:p>
    <w:bookmarkStart w:name="z32" w:id="30"/>
    <w:p>
      <w:pPr>
        <w:spacing w:after="0"/>
        <w:ind w:left="0"/>
        <w:jc w:val="both"/>
      </w:pPr>
      <w:r>
        <w:rPr>
          <w:rFonts w:ascii="Times New Roman"/>
          <w:b w:val="false"/>
          <w:i w:val="false"/>
          <w:color w:val="000000"/>
          <w:sz w:val="28"/>
        </w:rPr>
        <w:t>
      19. Объектілерді тұрғын үй ғимараттарында, ішіне-жапсарлас салынған үй-жайларда орналастыру сәулет, қала құрылысы және құрылыс саласындағы мемлекеттік нормативтермен айқындалады.</w:t>
      </w:r>
    </w:p>
    <w:bookmarkEnd w:id="30"/>
    <w:bookmarkStart w:name="z33" w:id="31"/>
    <w:p>
      <w:pPr>
        <w:spacing w:after="0"/>
        <w:ind w:left="0"/>
        <w:jc w:val="both"/>
      </w:pPr>
      <w:r>
        <w:rPr>
          <w:rFonts w:ascii="Times New Roman"/>
          <w:b w:val="false"/>
          <w:i w:val="false"/>
          <w:color w:val="000000"/>
          <w:sz w:val="28"/>
        </w:rPr>
        <w:t>
      20. Көп пәтерлі тұрғын үйдің бірінші қабатында пайдаланылатын объектілердің тұрғын үйдің кіреберісімен қосылмаған бөлек есігі болуы тиіс.</w:t>
      </w:r>
    </w:p>
    <w:bookmarkEnd w:id="31"/>
    <w:bookmarkStart w:name="z34" w:id="32"/>
    <w:p>
      <w:pPr>
        <w:spacing w:after="0"/>
        <w:ind w:left="0"/>
        <w:jc w:val="both"/>
      </w:pPr>
      <w:r>
        <w:rPr>
          <w:rFonts w:ascii="Times New Roman"/>
          <w:b w:val="false"/>
          <w:i w:val="false"/>
          <w:color w:val="000000"/>
          <w:sz w:val="28"/>
        </w:rPr>
        <w:t>
      21. Объектінің жертөле және цокольдық қабаттарындағы үй-жайлар сәулет, қала құрылысы және құрылыс саласындағы мемлекеттік нормативтердің талаптарына сәйкес орналастырылады.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18.01.2023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22. Барлық үй-жайлар функционалдық мақсатына сәйкес пайдаланылуы тиіс.</w:t>
      </w:r>
    </w:p>
    <w:bookmarkEnd w:id="33"/>
    <w:bookmarkStart w:name="z36" w:id="34"/>
    <w:p>
      <w:pPr>
        <w:spacing w:after="0"/>
        <w:ind w:left="0"/>
        <w:jc w:val="both"/>
      </w:pPr>
      <w:r>
        <w:rPr>
          <w:rFonts w:ascii="Times New Roman"/>
          <w:b w:val="false"/>
          <w:i w:val="false"/>
          <w:color w:val="000000"/>
          <w:sz w:val="28"/>
        </w:rPr>
        <w:t>
      23. Авариялық ғимараттарда және үй-жайларда орналасқан объектілерді пайдалануға жол берілмейді.</w:t>
      </w:r>
    </w:p>
    <w:bookmarkEnd w:id="34"/>
    <w:bookmarkStart w:name="z37" w:id="35"/>
    <w:p>
      <w:pPr>
        <w:spacing w:after="0"/>
        <w:ind w:left="0"/>
        <w:jc w:val="both"/>
      </w:pPr>
      <w:r>
        <w:rPr>
          <w:rFonts w:ascii="Times New Roman"/>
          <w:b w:val="false"/>
          <w:i w:val="false"/>
          <w:color w:val="000000"/>
          <w:sz w:val="28"/>
        </w:rPr>
        <w:t xml:space="preserve">
      24. Мектепке дейінгі ұйымдардың, компьютерлік сыныптардың, мамандандырылған медициналық және стоматологиялық кабинеттердің, шаштараздардың, кір жуатын орындардың, бассейндердің, оқу-өндірістік шеберханалардың, тамақтану объектілерінде бекітілетін санитариялық қағидалардың Қазақстан Республикасы Денсаулық сақтау министрінің 2020 жылғы 11 тамыздағы № ҚР ДСМ-96/2020 бұйрығымен бекітілген (Нормативтік құқықтық актілерді мемлекеттік тіркеу тізілімінде № 21080 болып тіркелген) Санитариялық қағидалардың,) "Денсаулық сақтау объектілеріне қойылатын санитариялық-эпидемиологиялық талаптар" санитариялық қағидаларын бекіту туралы, "Қоғамдық тамақтану объектілеріне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Денсаулық сақтау министрінің 2022 жылғы 17 ақпандағы № ҚР ДСМ-16 (Нормативтік құқықтық актілерді мемлекеттік тіркеу тізілімінде № 26866 болып тіркелген) бұйрығымен, Қазақстан Республикасы Денсаулық сақтау министрінің 2022 жылғы 26 шілдедегі № ҚР ДСМ-67 бұйрығымен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(Нормативтік құқықтық актілерді мемлекеттік тіркеу тізілімінде № 28925 болып тіркелген), гигиеналық нормативтердің </w:t>
      </w:r>
      <w:r>
        <w:rPr>
          <w:rFonts w:ascii="Times New Roman"/>
          <w:b w:val="false"/>
          <w:i w:val="false"/>
          <w:color w:val="000000"/>
          <w:sz w:val="28"/>
        </w:rPr>
        <w:t>талаптары</w:t>
      </w:r>
      <w:r>
        <w:rPr>
          <w:rFonts w:ascii="Times New Roman"/>
          <w:b w:val="false"/>
          <w:i w:val="false"/>
          <w:color w:val="000000"/>
          <w:sz w:val="28"/>
        </w:rPr>
        <w:t xml:space="preserve"> (бұдан әрі – нормалау құжаттары) қолданылады.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25. Объектілерді реконструкциялау кезінде осы Санитариялық қағидалардың 6-24-тармағы аралығындағы талаптардың сақталуы көзделеді.</w:t>
      </w:r>
    </w:p>
    <w:bookmarkEnd w:id="36"/>
    <w:bookmarkStart w:name="z39" w:id="37"/>
    <w:p>
      <w:pPr>
        <w:spacing w:after="0"/>
        <w:ind w:left="0"/>
        <w:jc w:val="left"/>
      </w:pPr>
      <w:r>
        <w:rPr>
          <w:rFonts w:ascii="Times New Roman"/>
          <w:b/>
          <w:i w:val="false"/>
          <w:color w:val="000000"/>
        </w:rPr>
        <w:t xml:space="preserve"> 3-тарау. Сумен жабдықтауға, су бұруға, жылумен жабдықтауға, жарықтандыруға, желдетуге, ауаны баптауға қойылатын санитариялық-эпидемиологиялық талаптар</w:t>
      </w:r>
    </w:p>
    <w:bookmarkEnd w:id="37"/>
    <w:bookmarkStart w:name="z40" w:id="38"/>
    <w:p>
      <w:pPr>
        <w:spacing w:after="0"/>
        <w:ind w:left="0"/>
        <w:jc w:val="both"/>
      </w:pPr>
      <w:r>
        <w:rPr>
          <w:rFonts w:ascii="Times New Roman"/>
          <w:b w:val="false"/>
          <w:i w:val="false"/>
          <w:color w:val="000000"/>
          <w:sz w:val="28"/>
        </w:rPr>
        <w:t>
      26. Объектілерде орталықтандырылған шаруашылық-ауыз сумен, ыстық сумен жабдықтау, су бұру көзделеді және олар жарамды жағдайда болуы тиіс.</w:t>
      </w:r>
    </w:p>
    <w:bookmarkEnd w:id="38"/>
    <w:bookmarkStart w:name="z41" w:id="39"/>
    <w:p>
      <w:pPr>
        <w:spacing w:after="0"/>
        <w:ind w:left="0"/>
        <w:jc w:val="both"/>
      </w:pPr>
      <w:r>
        <w:rPr>
          <w:rFonts w:ascii="Times New Roman"/>
          <w:b w:val="false"/>
          <w:i w:val="false"/>
          <w:color w:val="000000"/>
          <w:sz w:val="28"/>
        </w:rPr>
        <w:t>
      27. Объектілер нормалау құжаттарының белгіленген талаптарына сәйкес қауіпсіз және сапалы ауыз сумен қамтамасыз етіледі.</w:t>
      </w:r>
    </w:p>
    <w:bookmarkEnd w:id="39"/>
    <w:bookmarkStart w:name="z42" w:id="40"/>
    <w:p>
      <w:pPr>
        <w:spacing w:after="0"/>
        <w:ind w:left="0"/>
        <w:jc w:val="both"/>
      </w:pPr>
      <w:r>
        <w:rPr>
          <w:rFonts w:ascii="Times New Roman"/>
          <w:b w:val="false"/>
          <w:i w:val="false"/>
          <w:color w:val="000000"/>
          <w:sz w:val="28"/>
        </w:rPr>
        <w:t>
      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көрсеткіштері бойынша нормалау құжаттарының талаптарына сәйкес келеді.</w:t>
      </w:r>
    </w:p>
    <w:bookmarkEnd w:id="40"/>
    <w:p>
      <w:pPr>
        <w:spacing w:after="0"/>
        <w:ind w:left="0"/>
        <w:jc w:val="both"/>
      </w:pPr>
      <w:r>
        <w:rPr>
          <w:rFonts w:ascii="Times New Roman"/>
          <w:b w:val="false"/>
          <w:i w:val="false"/>
          <w:color w:val="000000"/>
          <w:sz w:val="28"/>
        </w:rPr>
        <w:t>
      Суға арналған кулерлер (диспенсерлер) өндірушінің нұсқаулығына сәйкес тұрақты түрде тазартылады. Су ішу үшін таза ыдыс (шыны, фаянс ыдыс, бір рет қолданылатын стақандар) пайдаланылады.</w:t>
      </w:r>
    </w:p>
    <w:p>
      <w:pPr>
        <w:spacing w:after="0"/>
        <w:ind w:left="0"/>
        <w:jc w:val="both"/>
      </w:pPr>
      <w:r>
        <w:rPr>
          <w:rFonts w:ascii="Times New Roman"/>
          <w:b w:val="false"/>
          <w:i w:val="false"/>
          <w:color w:val="000000"/>
          <w:sz w:val="28"/>
        </w:rPr>
        <w:t>
      Жеке шөлмек сыйымдылықты пайдалануға рұқсат етіледі. Қайнаған ауыз су 3 сағаттан аспай сақталған жағдайда оны пайдалануға жол беріледі.</w:t>
      </w:r>
    </w:p>
    <w:bookmarkStart w:name="z43" w:id="41"/>
    <w:p>
      <w:pPr>
        <w:spacing w:after="0"/>
        <w:ind w:left="0"/>
        <w:jc w:val="both"/>
      </w:pPr>
      <w:r>
        <w:rPr>
          <w:rFonts w:ascii="Times New Roman"/>
          <w:b w:val="false"/>
          <w:i w:val="false"/>
          <w:color w:val="000000"/>
          <w:sz w:val="28"/>
        </w:rPr>
        <w:t>
      29. Стационарлық ауыз су бұрқақтарының конструктивтік шешімдері судың тік ағынының айналасында биіктігі кемінде он сантиметр болатын шектеу сақинасының болуын көздейді.</w:t>
      </w:r>
    </w:p>
    <w:bookmarkEnd w:id="41"/>
    <w:bookmarkStart w:name="z44" w:id="42"/>
    <w:p>
      <w:pPr>
        <w:spacing w:after="0"/>
        <w:ind w:left="0"/>
        <w:jc w:val="both"/>
      </w:pPr>
      <w:r>
        <w:rPr>
          <w:rFonts w:ascii="Times New Roman"/>
          <w:b w:val="false"/>
          <w:i w:val="false"/>
          <w:color w:val="000000"/>
          <w:sz w:val="28"/>
        </w:rPr>
        <w:t>
      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суға еркін қолжетімдігі қамтамасыз етіледі.</w:t>
      </w:r>
    </w:p>
    <w:bookmarkEnd w:id="42"/>
    <w:bookmarkStart w:name="z45" w:id="43"/>
    <w:p>
      <w:pPr>
        <w:spacing w:after="0"/>
        <w:ind w:left="0"/>
        <w:jc w:val="both"/>
      </w:pPr>
      <w:r>
        <w:rPr>
          <w:rFonts w:ascii="Times New Roman"/>
          <w:b w:val="false"/>
          <w:i w:val="false"/>
          <w:color w:val="000000"/>
          <w:sz w:val="28"/>
        </w:rPr>
        <w:t>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bookmarkEnd w:id="43"/>
    <w:bookmarkStart w:name="z46" w:id="44"/>
    <w:p>
      <w:pPr>
        <w:spacing w:after="0"/>
        <w:ind w:left="0"/>
        <w:jc w:val="both"/>
      </w:pPr>
      <w:r>
        <w:rPr>
          <w:rFonts w:ascii="Times New Roman"/>
          <w:b w:val="false"/>
          <w:i w:val="false"/>
          <w:color w:val="000000"/>
          <w:sz w:val="28"/>
        </w:rPr>
        <w:t>
      32. Шаруашылық-ауыз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bookmarkEnd w:id="44"/>
    <w:bookmarkStart w:name="z47" w:id="45"/>
    <w:p>
      <w:pPr>
        <w:spacing w:after="0"/>
        <w:ind w:left="0"/>
        <w:jc w:val="both"/>
      </w:pPr>
      <w:r>
        <w:rPr>
          <w:rFonts w:ascii="Times New Roman"/>
          <w:b w:val="false"/>
          <w:i w:val="false"/>
          <w:color w:val="000000"/>
          <w:sz w:val="28"/>
        </w:rPr>
        <w:t>
      33. Әкелінетін сумен жұмыс істейтін объектілерде ауыз су қорын сақтауға арналған сыйымдылықтар орнатылған жеке үй-жай көзделеді. 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 Ауыз суға арналған сыйымдылықтарды өзге де мақсаттарда пайдалануға жол берілмейді.</w:t>
      </w:r>
    </w:p>
    <w:bookmarkEnd w:id="45"/>
    <w:bookmarkStart w:name="z48" w:id="46"/>
    <w:p>
      <w:pPr>
        <w:spacing w:after="0"/>
        <w:ind w:left="0"/>
        <w:jc w:val="both"/>
      </w:pPr>
      <w:r>
        <w:rPr>
          <w:rFonts w:ascii="Times New Roman"/>
          <w:b w:val="false"/>
          <w:i w:val="false"/>
          <w:color w:val="000000"/>
          <w:sz w:val="28"/>
        </w:rPr>
        <w:t>
      34. Орталықтандырылған ыстық сумен жабдықтау жүйесі болмаған кезде су жылытқыштар орнатылады. Ыстық және салқын су барлық ванналарға, себезгілерге, кір жуатын орындарға, қолжуғыштарға, оның ішінде санитариялық тораптарға, түстену залдарына, тұратын орындарға, медициналық мақсаттағы үй-жайларға, сондай-ақ ас блогындағы араластырғыштар орнатылған технологиялық жабдыққа жүргізіледі.</w:t>
      </w:r>
    </w:p>
    <w:bookmarkEnd w:id="46"/>
    <w:p>
      <w:pPr>
        <w:spacing w:after="0"/>
        <w:ind w:left="0"/>
        <w:jc w:val="both"/>
      </w:pPr>
      <w:r>
        <w:rPr>
          <w:rFonts w:ascii="Times New Roman"/>
          <w:b w:val="false"/>
          <w:i w:val="false"/>
          <w:color w:val="000000"/>
          <w:sz w:val="28"/>
        </w:rPr>
        <w:t>
      Сумен жылыту жүйесіндегі ыстық суды технологиялық және шаруашылық-тұрмыстық мақсаттар үшін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35. 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bookmarkEnd w:id="47"/>
    <w:bookmarkStart w:name="z50" w:id="48"/>
    <w:p>
      <w:pPr>
        <w:spacing w:after="0"/>
        <w:ind w:left="0"/>
        <w:jc w:val="both"/>
      </w:pPr>
      <w:r>
        <w:rPr>
          <w:rFonts w:ascii="Times New Roman"/>
          <w:b w:val="false"/>
          <w:i w:val="false"/>
          <w:color w:val="000000"/>
          <w:sz w:val="28"/>
        </w:rPr>
        <w:t>
      36. Объектілерді кәріз жүргізілмеген және ішінара кәріз жүргізілген орындарда орналастырған кезде жергілікті су бұру құрылғысы көзделеді. 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уақтылы жүргізіледі.</w:t>
      </w:r>
    </w:p>
    <w:bookmarkEnd w:id="48"/>
    <w:p>
      <w:pPr>
        <w:spacing w:after="0"/>
        <w:ind w:left="0"/>
        <w:jc w:val="both"/>
      </w:pPr>
      <w:r>
        <w:rPr>
          <w:rFonts w:ascii="Times New Roman"/>
          <w:b w:val="false"/>
          <w:i w:val="false"/>
          <w:color w:val="000000"/>
          <w:sz w:val="28"/>
        </w:rPr>
        <w:t>
      Сарқынды суды ашық су айдындарына және іргелес аумаққа, сондай-ақ су сіңіргіш құдықтар құрылғысына ағызуға жол берiлмейдi.</w:t>
      </w:r>
    </w:p>
    <w:bookmarkStart w:name="z51" w:id="49"/>
    <w:p>
      <w:pPr>
        <w:spacing w:after="0"/>
        <w:ind w:left="0"/>
        <w:jc w:val="both"/>
      </w:pPr>
      <w:r>
        <w:rPr>
          <w:rFonts w:ascii="Times New Roman"/>
          <w:b w:val="false"/>
          <w:i w:val="false"/>
          <w:color w:val="000000"/>
          <w:sz w:val="28"/>
        </w:rPr>
        <w:t>
      37. Өндірістік, қойма үй-жайларындағы, тұрмыстық үй-жайлардағы су бұруға арналған кәріз бағандары сыланған қораптарға салынады.</w:t>
      </w:r>
    </w:p>
    <w:bookmarkEnd w:id="49"/>
    <w:bookmarkStart w:name="z52" w:id="50"/>
    <w:p>
      <w:pPr>
        <w:spacing w:after="0"/>
        <w:ind w:left="0"/>
        <w:jc w:val="both"/>
      </w:pPr>
      <w:r>
        <w:rPr>
          <w:rFonts w:ascii="Times New Roman"/>
          <w:b w:val="false"/>
          <w:i w:val="false"/>
          <w:color w:val="000000"/>
          <w:sz w:val="28"/>
        </w:rPr>
        <w:t>
      38. Кәріз жүргізілмеген жерлерде жылы санитариялық тораптар (75 адамға 1) және су құйылатын қолжуғыштар (30 адамға 1) орнатылады.</w:t>
      </w:r>
    </w:p>
    <w:bookmarkEnd w:id="50"/>
    <w:p>
      <w:pPr>
        <w:spacing w:after="0"/>
        <w:ind w:left="0"/>
        <w:jc w:val="both"/>
      </w:pPr>
      <w:r>
        <w:rPr>
          <w:rFonts w:ascii="Times New Roman"/>
          <w:b w:val="false"/>
          <w:i w:val="false"/>
          <w:color w:val="000000"/>
          <w:sz w:val="28"/>
        </w:rPr>
        <w:t>
      Жылы санитариялық тораптардың жерүсті үй-жайлары және су өткізбейтін материалдан жасалған қазылған шұңқыры болады. Жылы санитариялық тораптарды жинау күн сайын дезинфекциялау құралдарын пайдалана отырып жүргізіледі. Қазылған шұңқыр уақтылы тазаланады.</w:t>
      </w:r>
    </w:p>
    <w:p>
      <w:pPr>
        <w:spacing w:after="0"/>
        <w:ind w:left="0"/>
        <w:jc w:val="both"/>
      </w:pPr>
      <w:r>
        <w:rPr>
          <w:rFonts w:ascii="Times New Roman"/>
          <w:b w:val="false"/>
          <w:i w:val="false"/>
          <w:color w:val="000000"/>
          <w:sz w:val="28"/>
        </w:rPr>
        <w:t>
      Жобаланатын, салынып жатқан және реконструкцияланатын білім беру объектілерінде кәріз жүргізілмеген және ішінара кәріз жүргізілген жерлерде санитариялық тораптар, оның ішінде жылы санитариялық тораптар объектілердің ғимараттарында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39. Объектілердің ғимараттары орталық жылыту жүйелерімен жабдықталады. Орталықтандырылған жылумен жабдықтау көзі болмаған жағдайда сұйық, қатты және газ түріндегі отынмен жұмыс істейтін автономды қазандық көзделеді.</w:t>
      </w:r>
    </w:p>
    <w:bookmarkEnd w:id="51"/>
    <w:bookmarkStart w:name="z54" w:id="52"/>
    <w:p>
      <w:pPr>
        <w:spacing w:after="0"/>
        <w:ind w:left="0"/>
        <w:jc w:val="both"/>
      </w:pPr>
      <w:r>
        <w:rPr>
          <w:rFonts w:ascii="Times New Roman"/>
          <w:b w:val="false"/>
          <w:i w:val="false"/>
          <w:color w:val="000000"/>
          <w:sz w:val="28"/>
        </w:rPr>
        <w:t>
      40. Селолық елді мекендердегі шағын жинақталған мектептердің бір қабатты ғимараттарында пешпен жылыту құрылғысына жол беріледі. Пешті жағу жеке есігі бар оқшауланған үй-жайда жүргізіледі.</w:t>
      </w:r>
    </w:p>
    <w:bookmarkEnd w:id="52"/>
    <w:bookmarkStart w:name="z55" w:id="53"/>
    <w:p>
      <w:pPr>
        <w:spacing w:after="0"/>
        <w:ind w:left="0"/>
        <w:jc w:val="both"/>
      </w:pPr>
      <w:r>
        <w:rPr>
          <w:rFonts w:ascii="Times New Roman"/>
          <w:b w:val="false"/>
          <w:i w:val="false"/>
          <w:color w:val="000000"/>
          <w:sz w:val="28"/>
        </w:rPr>
        <w:t xml:space="preserve">
      41. Жылыту кезеңінде ауаның температурасы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ДСМ-15 бұйрығы) сәйкес айқындалады.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42. Үй-жайларды табиғи және жасанды жарықтандыруды сәулет, қала құрылысы және құрылыс саласындағы мемлекеттік нормативтерге сәйкес жобалау керек. Жасанды жарықтандыру үшін жарық диодты, люминесцентті және энергия үнемдеуші шамдарды пайдаланады. Ортақ жасанды жарықтандыру барлық үй-жайларда көзделеді.</w:t>
      </w:r>
    </w:p>
    <w:bookmarkEnd w:id="54"/>
    <w:bookmarkStart w:name="z57" w:id="55"/>
    <w:p>
      <w:pPr>
        <w:spacing w:after="0"/>
        <w:ind w:left="0"/>
        <w:jc w:val="both"/>
      </w:pPr>
      <w:r>
        <w:rPr>
          <w:rFonts w:ascii="Times New Roman"/>
          <w:b w:val="false"/>
          <w:i w:val="false"/>
          <w:color w:val="000000"/>
          <w:sz w:val="28"/>
        </w:rPr>
        <w:t>
      43. Объектінің аумағында сыртқы жасанды жарықтандыру болады.</w:t>
      </w:r>
    </w:p>
    <w:bookmarkEnd w:id="55"/>
    <w:bookmarkStart w:name="z58" w:id="56"/>
    <w:p>
      <w:pPr>
        <w:spacing w:after="0"/>
        <w:ind w:left="0"/>
        <w:jc w:val="both"/>
      </w:pPr>
      <w:r>
        <w:rPr>
          <w:rFonts w:ascii="Times New Roman"/>
          <w:b w:val="false"/>
          <w:i w:val="false"/>
          <w:color w:val="000000"/>
          <w:sz w:val="28"/>
        </w:rPr>
        <w:t>
      44. Оқу үй-жайларындағы, ойын және жатын бөлмелеріндегі жарық түсетін ойықтарды реттелетін күннен корғайтын құрылғылармен жабдықтайды.</w:t>
      </w:r>
    </w:p>
    <w:bookmarkEnd w:id="56"/>
    <w:bookmarkStart w:name="z59" w:id="57"/>
    <w:p>
      <w:pPr>
        <w:spacing w:after="0"/>
        <w:ind w:left="0"/>
        <w:jc w:val="both"/>
      </w:pPr>
      <w:r>
        <w:rPr>
          <w:rFonts w:ascii="Times New Roman"/>
          <w:b w:val="false"/>
          <w:i w:val="false"/>
          <w:color w:val="000000"/>
          <w:sz w:val="28"/>
        </w:rPr>
        <w:t>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Оқу үй-жайларында терезенің әйнектерін бояуға жол берілмейді.</w:t>
      </w:r>
    </w:p>
    <w:bookmarkEnd w:id="57"/>
    <w:p>
      <w:pPr>
        <w:spacing w:after="0"/>
        <w:ind w:left="0"/>
        <w:jc w:val="both"/>
      </w:pPr>
      <w:r>
        <w:rPr>
          <w:rFonts w:ascii="Times New Roman"/>
          <w:b w:val="false"/>
          <w:i w:val="false"/>
          <w:color w:val="000000"/>
          <w:sz w:val="28"/>
        </w:rPr>
        <w:t>
      Терезелердің әйнектелуі бүтін шыны төсемінен орындалады.</w:t>
      </w:r>
    </w:p>
    <w:bookmarkStart w:name="z60" w:id="58"/>
    <w:p>
      <w:pPr>
        <w:spacing w:after="0"/>
        <w:ind w:left="0"/>
        <w:jc w:val="both"/>
      </w:pPr>
      <w:r>
        <w:rPr>
          <w:rFonts w:ascii="Times New Roman"/>
          <w:b w:val="false"/>
          <w:i w:val="false"/>
          <w:color w:val="000000"/>
          <w:sz w:val="28"/>
        </w:rPr>
        <w:t>
      46. Жасанды жарықтандыру кезінде бір үй-жайда бір үлгідегі шамдар қолданылады. Жарықтандыру кезінде шағылысқан және шашыраңқы жарықты шамдарды пайдаланады, оларды плафондармен қамтамасыз етеді.</w:t>
      </w:r>
    </w:p>
    <w:bookmarkEnd w:id="58"/>
    <w:bookmarkStart w:name="z61" w:id="59"/>
    <w:p>
      <w:pPr>
        <w:spacing w:after="0"/>
        <w:ind w:left="0"/>
        <w:jc w:val="both"/>
      </w:pPr>
      <w:r>
        <w:rPr>
          <w:rFonts w:ascii="Times New Roman"/>
          <w:b w:val="false"/>
          <w:i w:val="false"/>
          <w:color w:val="000000"/>
          <w:sz w:val="28"/>
        </w:rPr>
        <w:t xml:space="preserve">
      47. Білім беру объектілерін жасанды жарықтандыру көрсеткіштері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w:t>
      </w:r>
    </w:p>
    <w:bookmarkEnd w:id="60"/>
    <w:p>
      <w:pPr>
        <w:spacing w:after="0"/>
        <w:ind w:left="0"/>
        <w:jc w:val="both"/>
      </w:pPr>
      <w:r>
        <w:rPr>
          <w:rFonts w:ascii="Times New Roman"/>
          <w:b w:val="false"/>
          <w:i w:val="false"/>
          <w:color w:val="000000"/>
          <w:sz w:val="28"/>
        </w:rPr>
        <w:t>
      1) жоғары дәрежелі күрделі алыстан көрмейтіндер және жоғары дәрежедегі жақыннан көрмейтіндерге – 1000 люкс (бұдан әрі – лк);</w:t>
      </w:r>
    </w:p>
    <w:p>
      <w:pPr>
        <w:spacing w:after="0"/>
        <w:ind w:left="0"/>
        <w:jc w:val="both"/>
      </w:pPr>
      <w:r>
        <w:rPr>
          <w:rFonts w:ascii="Times New Roman"/>
          <w:b w:val="false"/>
          <w:i w:val="false"/>
          <w:color w:val="000000"/>
          <w:sz w:val="28"/>
        </w:rPr>
        <w:t>
      2) торлы қабық пен көру нервісі зақымдалғандарға (көздің қарығуы болмайтын) – 1000 – 1500 лк;</w:t>
      </w:r>
    </w:p>
    <w:p>
      <w:pPr>
        <w:spacing w:after="0"/>
        <w:ind w:left="0"/>
        <w:jc w:val="both"/>
      </w:pPr>
      <w:r>
        <w:rPr>
          <w:rFonts w:ascii="Times New Roman"/>
          <w:b w:val="false"/>
          <w:i w:val="false"/>
          <w:color w:val="000000"/>
          <w:sz w:val="28"/>
        </w:rPr>
        <w:t>
      3) жарықтан қорқу ауруынан зардап шегетіндерге – 500 лк-тен артық емес;</w:t>
      </w:r>
    </w:p>
    <w:p>
      <w:pPr>
        <w:spacing w:after="0"/>
        <w:ind w:left="0"/>
        <w:jc w:val="both"/>
      </w:pPr>
      <w:r>
        <w:rPr>
          <w:rFonts w:ascii="Times New Roman"/>
          <w:b w:val="false"/>
          <w:i w:val="false"/>
          <w:color w:val="000000"/>
          <w:sz w:val="28"/>
        </w:rPr>
        <w:t>
      4) жасанды жарықтандыру деңгейі жалпы жарықтандыру жүйесінен 400 лк-тен аспауы тиіс;</w:t>
      </w:r>
    </w:p>
    <w:p>
      <w:pPr>
        <w:spacing w:after="0"/>
        <w:ind w:left="0"/>
        <w:jc w:val="both"/>
      </w:pPr>
      <w:r>
        <w:rPr>
          <w:rFonts w:ascii="Times New Roman"/>
          <w:b w:val="false"/>
          <w:i w:val="false"/>
          <w:color w:val="000000"/>
          <w:sz w:val="28"/>
        </w:rPr>
        <w:t>
      5) әр жұмыс орнын кемінде 400 лк жергілікті жарықтандыру шамдарымен жабдықтайды.</w:t>
      </w:r>
    </w:p>
    <w:p>
      <w:pPr>
        <w:spacing w:after="0"/>
        <w:ind w:left="0"/>
        <w:jc w:val="both"/>
      </w:pPr>
      <w:r>
        <w:rPr>
          <w:rFonts w:ascii="Times New Roman"/>
          <w:b w:val="false"/>
          <w:i w:val="false"/>
          <w:color w:val="000000"/>
          <w:sz w:val="28"/>
        </w:rPr>
        <w:t>
      Шамдар үстелдің бетіне нығыз бекітілуі және олардың еңкею бұрышы мен жарық көзінің биіктігін өзгертуге мүмкіндік беретін иілімді кронштейні болады.</w:t>
      </w:r>
    </w:p>
    <w:bookmarkStart w:name="z63" w:id="61"/>
    <w:p>
      <w:pPr>
        <w:spacing w:after="0"/>
        <w:ind w:left="0"/>
        <w:jc w:val="both"/>
      </w:pPr>
      <w:r>
        <w:rPr>
          <w:rFonts w:ascii="Times New Roman"/>
          <w:b w:val="false"/>
          <w:i w:val="false"/>
          <w:color w:val="000000"/>
          <w:sz w:val="28"/>
        </w:rPr>
        <w:t>
      49. Істен шыққан шамдар ауыстырылады. Жарамсыз, құрамында сынап бар шамдар білім алушылар мен тәрбиеленушілердің қолы жетпейтін жеке үй-жайда сақталады. Пайдаланылған құрамында сынап бар шамдарды қоқыс жинағыштарға тастауға жол берілмейді. Пайдаланылған құрамында сынап бар шамдарды сақтау және кәдеге жаратуға жіберу объекті басшысының бұйрығымен жауапты адамға жүктеледі.</w:t>
      </w:r>
    </w:p>
    <w:bookmarkEnd w:id="61"/>
    <w:bookmarkStart w:name="z64" w:id="62"/>
    <w:p>
      <w:pPr>
        <w:spacing w:after="0"/>
        <w:ind w:left="0"/>
        <w:jc w:val="both"/>
      </w:pPr>
      <w:r>
        <w:rPr>
          <w:rFonts w:ascii="Times New Roman"/>
          <w:b w:val="false"/>
          <w:i w:val="false"/>
          <w:color w:val="000000"/>
          <w:sz w:val="28"/>
        </w:rPr>
        <w:t>
      50. Объектілердің ғимараттары желдету және ауа баптау жүйелерімен жабдықталады. Ас блогында механикалық түрде іске қосылатын желдету жүйесі көзделеді. Жылу және ылғал бөлу көздері болып табылатын жабдықтың үстінде сыртқа тарту шатырлары орнатылады.</w:t>
      </w:r>
    </w:p>
    <w:bookmarkEnd w:id="62"/>
    <w:bookmarkStart w:name="z65" w:id="63"/>
    <w:p>
      <w:pPr>
        <w:spacing w:after="0"/>
        <w:ind w:left="0"/>
        <w:jc w:val="both"/>
      </w:pPr>
      <w:r>
        <w:rPr>
          <w:rFonts w:ascii="Times New Roman"/>
          <w:b w:val="false"/>
          <w:i w:val="false"/>
          <w:color w:val="000000"/>
          <w:sz w:val="28"/>
        </w:rPr>
        <w:t xml:space="preserve">
      51. Желдету және ауа баптау жүйелерін пайдалану кезінде № ҚР ДСМ-15 </w:t>
      </w:r>
      <w:r>
        <w:rPr>
          <w:rFonts w:ascii="Times New Roman"/>
          <w:b w:val="false"/>
          <w:i w:val="false"/>
          <w:color w:val="000000"/>
          <w:sz w:val="28"/>
        </w:rPr>
        <w:t>бұйрығының</w:t>
      </w:r>
      <w:r>
        <w:rPr>
          <w:rFonts w:ascii="Times New Roman"/>
          <w:b w:val="false"/>
          <w:i w:val="false"/>
          <w:color w:val="000000"/>
          <w:sz w:val="28"/>
        </w:rPr>
        <w:t xml:space="preserve"> талаптары сақталады.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52. Оқу үй-жайларын үзілістер кезінде, рекреациялық үй-жайларды сабақ уақытында желдетеді. Сабақ басталғанға дейін және олар аяқталғаннан кейін оқу үй-жайларында өтпелі желдету жүзеге асырылады. Өтпелі немесе бұрыштан желдетуді білім алушылар мен тәрбиеленушілер болмаған кезде жүргізеді. Өтпелі желдетуді дәретхана үй-жайлары арқылы жүргізбейді.</w:t>
      </w:r>
    </w:p>
    <w:bookmarkEnd w:id="64"/>
    <w:bookmarkStart w:name="z67" w:id="65"/>
    <w:p>
      <w:pPr>
        <w:spacing w:after="0"/>
        <w:ind w:left="0"/>
        <w:jc w:val="both"/>
      </w:pPr>
      <w:r>
        <w:rPr>
          <w:rFonts w:ascii="Times New Roman"/>
          <w:b w:val="false"/>
          <w:i w:val="false"/>
          <w:color w:val="000000"/>
          <w:sz w:val="28"/>
        </w:rPr>
        <w:t>
      53. Станоктарда және 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w:t>
      </w:r>
    </w:p>
    <w:bookmarkEnd w:id="65"/>
    <w:bookmarkStart w:name="z68" w:id="66"/>
    <w:p>
      <w:pPr>
        <w:spacing w:after="0"/>
        <w:ind w:left="0"/>
        <w:jc w:val="both"/>
      </w:pPr>
      <w:r>
        <w:rPr>
          <w:rFonts w:ascii="Times New Roman"/>
          <w:b w:val="false"/>
          <w:i w:val="false"/>
          <w:color w:val="000000"/>
          <w:sz w:val="28"/>
        </w:rPr>
        <w:t xml:space="preserve">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 ҚР ДСМ-15 </w:t>
      </w:r>
      <w:r>
        <w:rPr>
          <w:rFonts w:ascii="Times New Roman"/>
          <w:b w:val="false"/>
          <w:i w:val="false"/>
          <w:color w:val="000000"/>
          <w:sz w:val="28"/>
        </w:rPr>
        <w:t>бұйрығына</w:t>
      </w:r>
      <w:r>
        <w:rPr>
          <w:rFonts w:ascii="Times New Roman"/>
          <w:b w:val="false"/>
          <w:i w:val="false"/>
          <w:color w:val="000000"/>
          <w:sz w:val="28"/>
        </w:rPr>
        <w:t xml:space="preserve"> сәйкес қамтамасыз етіледі.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bookmarkEnd w:id="67"/>
    <w:bookmarkStart w:name="z70" w:id="68"/>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 санитариялық-эпидемиологиялық талаптар</w:t>
      </w:r>
    </w:p>
    <w:bookmarkEnd w:id="68"/>
    <w:bookmarkStart w:name="z71" w:id="69"/>
    <w:p>
      <w:pPr>
        <w:spacing w:after="0"/>
        <w:ind w:left="0"/>
        <w:jc w:val="both"/>
      </w:pPr>
      <w:r>
        <w:rPr>
          <w:rFonts w:ascii="Times New Roman"/>
          <w:b w:val="false"/>
          <w:i w:val="false"/>
          <w:color w:val="000000"/>
          <w:sz w:val="28"/>
        </w:rPr>
        <w:t>
      56. Жыл сайын объектіде ағымдағы жөндеу жүргізіледі.</w:t>
      </w:r>
    </w:p>
    <w:bookmarkEnd w:id="69"/>
    <w:bookmarkStart w:name="z72" w:id="70"/>
    <w:p>
      <w:pPr>
        <w:spacing w:after="0"/>
        <w:ind w:left="0"/>
        <w:jc w:val="both"/>
      </w:pPr>
      <w:r>
        <w:rPr>
          <w:rFonts w:ascii="Times New Roman"/>
          <w:b w:val="false"/>
          <w:i w:val="false"/>
          <w:color w:val="000000"/>
          <w:sz w:val="28"/>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bookmarkEnd w:id="70"/>
    <w:bookmarkStart w:name="z73" w:id="71"/>
    <w:p>
      <w:pPr>
        <w:spacing w:after="0"/>
        <w:ind w:left="0"/>
        <w:jc w:val="both"/>
      </w:pPr>
      <w:r>
        <w:rPr>
          <w:rFonts w:ascii="Times New Roman"/>
          <w:b w:val="false"/>
          <w:i w:val="false"/>
          <w:color w:val="000000"/>
          <w:sz w:val="28"/>
        </w:rPr>
        <w:t>
      58. Үй-жайларды әрлеу үшін олардың сапасы мен қауіпсіздігін растайтын құжаттары бар құрылыс материалдары пайдаланылады.</w:t>
      </w:r>
    </w:p>
    <w:bookmarkEnd w:id="71"/>
    <w:bookmarkStart w:name="z74" w:id="72"/>
    <w:p>
      <w:pPr>
        <w:spacing w:after="0"/>
        <w:ind w:left="0"/>
        <w:jc w:val="both"/>
      </w:pPr>
      <w:r>
        <w:rPr>
          <w:rFonts w:ascii="Times New Roman"/>
          <w:b w:val="false"/>
          <w:i w:val="false"/>
          <w:color w:val="000000"/>
          <w:sz w:val="28"/>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bookmarkEnd w:id="72"/>
    <w:bookmarkStart w:name="z75" w:id="73"/>
    <w:p>
      <w:pPr>
        <w:spacing w:after="0"/>
        <w:ind w:left="0"/>
        <w:jc w:val="both"/>
      </w:pPr>
      <w:r>
        <w:rPr>
          <w:rFonts w:ascii="Times New Roman"/>
          <w:b w:val="false"/>
          <w:i w:val="false"/>
          <w:color w:val="000000"/>
          <w:sz w:val="28"/>
        </w:rPr>
        <w:t>
      60. Барлық үй жайлардың төбелері мен қабырғалары тегіс, саңылаусыз, жарықшағы жоқ, бүлінбеген, грибоктармен зақымдану белгілерінсіз болуы тиіс.</w:t>
      </w:r>
    </w:p>
    <w:bookmarkEnd w:id="73"/>
    <w:bookmarkStart w:name="z76" w:id="74"/>
    <w:p>
      <w:pPr>
        <w:spacing w:after="0"/>
        <w:ind w:left="0"/>
        <w:jc w:val="both"/>
      </w:pPr>
      <w:r>
        <w:rPr>
          <w:rFonts w:ascii="Times New Roman"/>
          <w:b w:val="false"/>
          <w:i w:val="false"/>
          <w:color w:val="000000"/>
          <w:sz w:val="28"/>
        </w:rPr>
        <w:t>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74"/>
    <w:p>
      <w:pPr>
        <w:spacing w:after="0"/>
        <w:ind w:left="0"/>
        <w:jc w:val="both"/>
      </w:pPr>
      <w:r>
        <w:rPr>
          <w:rFonts w:ascii="Times New Roman"/>
          <w:b w:val="false"/>
          <w:i w:val="false"/>
          <w:color w:val="000000"/>
          <w:sz w:val="28"/>
        </w:rPr>
        <w:t>
      Ылғалды режиммен жұмыс істейтін үй-жайлардың (медициналық мақсаттағы, ас блогы, санитариялық тораптар, кір жуу, жуыну орындары) қабырғаларын жуу және дезинфекциялау құралдарын қолдана отырып, ылғалды тәсілмен жинауға жол беретін тақтаймен немесе ылғалға төзімді басқа материалдармен, кемінде 1,5 м биіктікке, себезгі бөлмелерінде кемінде 1,8 м биіктікке қаптайды.</w:t>
      </w:r>
    </w:p>
    <w:bookmarkStart w:name="z77" w:id="75"/>
    <w:p>
      <w:pPr>
        <w:spacing w:after="0"/>
        <w:ind w:left="0"/>
        <w:jc w:val="both"/>
      </w:pPr>
      <w:r>
        <w:rPr>
          <w:rFonts w:ascii="Times New Roman"/>
          <w:b w:val="false"/>
          <w:i w:val="false"/>
          <w:color w:val="000000"/>
          <w:sz w:val="28"/>
        </w:rPr>
        <w:t>
      62. Терезе әйнектері, электр шамдардың плафондары және сыртқа тартып желдету жүйесінің жалюзді торлары таза ұсталады. Білім алушылар мен тәрбиеленушілерді жарықтандыру арматурасын тазалауға және терезелерді жууға тартуға жол берілмейді.</w:t>
      </w:r>
    </w:p>
    <w:bookmarkEnd w:id="75"/>
    <w:bookmarkStart w:name="z78" w:id="76"/>
    <w:p>
      <w:pPr>
        <w:spacing w:after="0"/>
        <w:ind w:left="0"/>
        <w:jc w:val="both"/>
      </w:pPr>
      <w:r>
        <w:rPr>
          <w:rFonts w:ascii="Times New Roman"/>
          <w:b w:val="false"/>
          <w:i w:val="false"/>
          <w:color w:val="000000"/>
          <w:sz w:val="28"/>
        </w:rPr>
        <w:t>
      63. Желдету үшін ашылатын терезелерге, форточкаларға, фрамугаларға москит торлары орнатылады.</w:t>
      </w:r>
    </w:p>
    <w:bookmarkEnd w:id="76"/>
    <w:bookmarkStart w:name="z79" w:id="77"/>
    <w:p>
      <w:pPr>
        <w:spacing w:after="0"/>
        <w:ind w:left="0"/>
        <w:jc w:val="both"/>
      </w:pPr>
      <w:r>
        <w:rPr>
          <w:rFonts w:ascii="Times New Roman"/>
          <w:b w:val="false"/>
          <w:i w:val="false"/>
          <w:color w:val="000000"/>
          <w:sz w:val="28"/>
        </w:rPr>
        <w:t>
      64. Объектілердің аумағы, ашық ауадағы дене шынықтыру және спорт алаңдары таза ұсталады, бөгде заттардан бос болуы тиіс.</w:t>
      </w:r>
    </w:p>
    <w:bookmarkEnd w:id="77"/>
    <w:bookmarkStart w:name="z80" w:id="78"/>
    <w:p>
      <w:pPr>
        <w:spacing w:after="0"/>
        <w:ind w:left="0"/>
        <w:jc w:val="both"/>
      </w:pPr>
      <w:r>
        <w:rPr>
          <w:rFonts w:ascii="Times New Roman"/>
          <w:b w:val="false"/>
          <w:i w:val="false"/>
          <w:color w:val="000000"/>
          <w:sz w:val="28"/>
        </w:rPr>
        <w:t>
      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тұтқалары, кранның құлақтары, раковиналар және унитаздар күн сайын дезинфекциялауға жатады.</w:t>
      </w:r>
    </w:p>
    <w:bookmarkEnd w:id="78"/>
    <w:p>
      <w:pPr>
        <w:spacing w:after="0"/>
        <w:ind w:left="0"/>
        <w:jc w:val="both"/>
      </w:pPr>
      <w:r>
        <w:rPr>
          <w:rFonts w:ascii="Times New Roman"/>
          <w:b w:val="false"/>
          <w:i w:val="false"/>
          <w:color w:val="000000"/>
          <w:sz w:val="28"/>
        </w:rPr>
        <w:t>
      Үй жайларды ылғалды жинауды ұйымның техникалық персоналы жүргізеді. Білім алушылар мен тәрбиеленушілерді санитариялық тораптарды жинауға тартуға жол берілмейді.</w:t>
      </w:r>
    </w:p>
    <w:bookmarkStart w:name="z81" w:id="79"/>
    <w:p>
      <w:pPr>
        <w:spacing w:after="0"/>
        <w:ind w:left="0"/>
        <w:jc w:val="both"/>
      </w:pPr>
      <w:r>
        <w:rPr>
          <w:rFonts w:ascii="Times New Roman"/>
          <w:b w:val="false"/>
          <w:i w:val="false"/>
          <w:color w:val="000000"/>
          <w:sz w:val="28"/>
        </w:rPr>
        <w:t>
      66. Тазалауды жүргізу үшін дайындаушының қолдану жөніндегі нұсқаулығына сәйкес қолдануға рұқсат етілген жуу, дезинфекциялау құралдары пайдаланылады.</w:t>
      </w:r>
    </w:p>
    <w:bookmarkEnd w:id="79"/>
    <w:p>
      <w:pPr>
        <w:spacing w:after="0"/>
        <w:ind w:left="0"/>
        <w:jc w:val="both"/>
      </w:pPr>
      <w:r>
        <w:rPr>
          <w:rFonts w:ascii="Times New Roman"/>
          <w:b w:val="false"/>
          <w:i w:val="false"/>
          <w:color w:val="000000"/>
          <w:sz w:val="28"/>
        </w:rPr>
        <w:t>
      Дезинфекциялау ерітінділерін ерітіндінің дайындалған күнін көрсете отырып, таңбаланған сыйымдылықтарда дайындайды. Дезинфекциялау және жуу құралдары және олардың жұмысшы ерітінділері білім алушылар мен тәрбиешілердің қолы жетпейтін орындарда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өндірістік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80"/>
    <w:p>
      <w:pPr>
        <w:spacing w:after="0"/>
        <w:ind w:left="0"/>
        <w:jc w:val="both"/>
      </w:pPr>
      <w:r>
        <w:rPr>
          <w:rFonts w:ascii="Times New Roman"/>
          <w:b w:val="false"/>
          <w:i w:val="false"/>
          <w:color w:val="000000"/>
          <w:sz w:val="28"/>
        </w:rPr>
        <w:t>
      Барлық ұйымдардың санитариялық тораптары үшін жинау мүкәммалының белгілік таңбасы болады.</w:t>
      </w:r>
    </w:p>
    <w:bookmarkStart w:name="z83" w:id="81"/>
    <w:p>
      <w:pPr>
        <w:spacing w:after="0"/>
        <w:ind w:left="0"/>
        <w:jc w:val="both"/>
      </w:pPr>
      <w:r>
        <w:rPr>
          <w:rFonts w:ascii="Times New Roman"/>
          <w:b w:val="false"/>
          <w:i w:val="false"/>
          <w:color w:val="000000"/>
          <w:sz w:val="28"/>
        </w:rPr>
        <w:t>
      68. Объектілерде дератизациялау және дезинсекциялау бойынша іс-шаралар жүргізіледі. Жәндіктердің, кенелердің және басқа да буынаяқтылар мен кеміргіштердің болуына жол берілмейді.</w:t>
      </w:r>
    </w:p>
    <w:bookmarkEnd w:id="81"/>
    <w:bookmarkStart w:name="z84" w:id="82"/>
    <w:p>
      <w:pPr>
        <w:spacing w:after="0"/>
        <w:ind w:left="0"/>
        <w:jc w:val="both"/>
      </w:pPr>
      <w:r>
        <w:rPr>
          <w:rFonts w:ascii="Times New Roman"/>
          <w:b w:val="false"/>
          <w:i w:val="false"/>
          <w:color w:val="000000"/>
          <w:sz w:val="28"/>
        </w:rPr>
        <w:t>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Қоқыс жинағыштар (контейнерлер) тазаланады, жуылады және дезинфекцияланады.</w:t>
      </w:r>
    </w:p>
    <w:bookmarkEnd w:id="82"/>
    <w:p>
      <w:pPr>
        <w:spacing w:after="0"/>
        <w:ind w:left="0"/>
        <w:jc w:val="both"/>
      </w:pPr>
      <w:r>
        <w:rPr>
          <w:rFonts w:ascii="Times New Roman"/>
          <w:b w:val="false"/>
          <w:i w:val="false"/>
          <w:color w:val="000000"/>
          <w:sz w:val="28"/>
        </w:rPr>
        <w:t>
      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
    <w:bookmarkStart w:name="z85" w:id="83"/>
    <w:p>
      <w:pPr>
        <w:spacing w:after="0"/>
        <w:ind w:left="0"/>
        <w:jc w:val="left"/>
      </w:pPr>
      <w:r>
        <w:rPr>
          <w:rFonts w:ascii="Times New Roman"/>
          <w:b/>
          <w:i w:val="false"/>
          <w:color w:val="000000"/>
        </w:rPr>
        <w:t xml:space="preserve"> 5-тарау. Оқыту және өндірістік практика жағдайларына қойылатын санитариялық-эпидемиологиялық талаптар</w:t>
      </w:r>
    </w:p>
    <w:bookmarkEnd w:id="83"/>
    <w:bookmarkStart w:name="z86" w:id="84"/>
    <w:p>
      <w:pPr>
        <w:spacing w:after="0"/>
        <w:ind w:left="0"/>
        <w:jc w:val="both"/>
      </w:pPr>
      <w:r>
        <w:rPr>
          <w:rFonts w:ascii="Times New Roman"/>
          <w:b w:val="false"/>
          <w:i w:val="false"/>
          <w:color w:val="000000"/>
          <w:sz w:val="28"/>
        </w:rPr>
        <w:t xml:space="preserve">
      70. Жалпы білім беретін және арнайы білім беру ұйымдары топтарының (сыныптарының) толтырылуы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қабылданады.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85"/>
    <w:p>
      <w:pPr>
        <w:spacing w:after="0"/>
        <w:ind w:left="0"/>
        <w:jc w:val="both"/>
      </w:pPr>
      <w:r>
        <w:rPr>
          <w:rFonts w:ascii="Times New Roman"/>
          <w:b w:val="false"/>
          <w:i w:val="false"/>
          <w:color w:val="000000"/>
          <w:sz w:val="28"/>
        </w:rPr>
        <w:t>
      71. Жалпы білім беру ұйымдарында сабақтың ұзақтығы 45 минуттан аспауы тиіс. Бірінші сыныптарда оқу жүктемесін бірте-бірте арттыра отырып, оқу сабақтарының "сатылы" режимін қолданады. Қыркүйекте үш сабақ 35 минуттан, қазаннан бастап 45 минуттан жоспарланады. Сабақтарда дене шынықтыру минуттарын және көзге арналған жаттығулар өткізіледі.</w:t>
      </w:r>
    </w:p>
    <w:bookmarkEnd w:id="85"/>
    <w:p>
      <w:pPr>
        <w:spacing w:after="0"/>
        <w:ind w:left="0"/>
        <w:jc w:val="both"/>
      </w:pPr>
      <w:r>
        <w:rPr>
          <w:rFonts w:ascii="Times New Roman"/>
          <w:b w:val="false"/>
          <w:i w:val="false"/>
          <w:color w:val="000000"/>
          <w:sz w:val="28"/>
        </w:rPr>
        <w:t>
      Бірінші сынып оқушылары үшін бір жыл ішінде қосымша бір апталық демалыстар болуы тиіс.</w:t>
      </w:r>
    </w:p>
    <w:bookmarkStart w:name="z88" w:id="86"/>
    <w:p>
      <w:pPr>
        <w:spacing w:after="0"/>
        <w:ind w:left="0"/>
        <w:jc w:val="both"/>
      </w:pPr>
      <w:r>
        <w:rPr>
          <w:rFonts w:ascii="Times New Roman"/>
          <w:b w:val="false"/>
          <w:i w:val="false"/>
          <w:color w:val="000000"/>
          <w:sz w:val="28"/>
        </w:rPr>
        <w:t xml:space="preserve">
      72. Жалпы білім беру ұйымдарындағы апталық оқу жүктемесі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нормалардан аспауы тиіс.</w:t>
      </w:r>
    </w:p>
    <w:bookmarkEnd w:id="86"/>
    <w:p>
      <w:pPr>
        <w:spacing w:after="0"/>
        <w:ind w:left="0"/>
        <w:jc w:val="both"/>
      </w:pPr>
      <w:r>
        <w:rPr>
          <w:rFonts w:ascii="Times New Roman"/>
          <w:b w:val="false"/>
          <w:i w:val="false"/>
          <w:color w:val="000000"/>
          <w:sz w:val="28"/>
        </w:rPr>
        <w:t>
      Кестедегі сабақтар саны ата-аналар комитетімен келісіледі.</w:t>
      </w:r>
    </w:p>
    <w:bookmarkStart w:name="z89" w:id="87"/>
    <w:p>
      <w:pPr>
        <w:spacing w:after="0"/>
        <w:ind w:left="0"/>
        <w:jc w:val="both"/>
      </w:pPr>
      <w:r>
        <w:rPr>
          <w:rFonts w:ascii="Times New Roman"/>
          <w:b w:val="false"/>
          <w:i w:val="false"/>
          <w:color w:val="000000"/>
          <w:sz w:val="28"/>
        </w:rPr>
        <w:t>
      73. Бастауыш мектепте қосарланған сабақтарды өткізуге жол берілмейді.</w:t>
      </w:r>
    </w:p>
    <w:bookmarkEnd w:id="87"/>
    <w:p>
      <w:pPr>
        <w:spacing w:after="0"/>
        <w:ind w:left="0"/>
        <w:jc w:val="both"/>
      </w:pPr>
      <w:r>
        <w:rPr>
          <w:rFonts w:ascii="Times New Roman"/>
          <w:b w:val="false"/>
          <w:i w:val="false"/>
          <w:color w:val="000000"/>
          <w:sz w:val="28"/>
        </w:rPr>
        <w:t xml:space="preserve">
      Сабақ кестесін жасаған кезде бір күн және бір аптаның ішіндегі оқушының ақыл-ой еңбегіне қабілеттілік серпіні ескеріледі және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қиындығы бойынша пәндерді саралау кестесі пайдаланылады.</w:t>
      </w:r>
    </w:p>
    <w:bookmarkStart w:name="z90" w:id="88"/>
    <w:p>
      <w:pPr>
        <w:spacing w:after="0"/>
        <w:ind w:left="0"/>
        <w:jc w:val="both"/>
      </w:pPr>
      <w:r>
        <w:rPr>
          <w:rFonts w:ascii="Times New Roman"/>
          <w:b w:val="false"/>
          <w:i w:val="false"/>
          <w:color w:val="000000"/>
          <w:sz w:val="28"/>
        </w:rPr>
        <w:t>
      74. Мектептің сабақ кестесі міндетті және факультативтік сабақтар үшін жеке жасалады. Факультативтік сабақтар міндетті сабақтардың саны барынша аз күндері жоспарланады.</w:t>
      </w:r>
    </w:p>
    <w:bookmarkEnd w:id="88"/>
    <w:p>
      <w:pPr>
        <w:spacing w:after="0"/>
        <w:ind w:left="0"/>
        <w:jc w:val="both"/>
      </w:pPr>
      <w:r>
        <w:rPr>
          <w:rFonts w:ascii="Times New Roman"/>
          <w:b w:val="false"/>
          <w:i w:val="false"/>
          <w:color w:val="000000"/>
          <w:sz w:val="28"/>
        </w:rPr>
        <w:t>
      Күн сайынғы оқу жиынының салмағы:</w:t>
      </w:r>
    </w:p>
    <w:p>
      <w:pPr>
        <w:spacing w:after="0"/>
        <w:ind w:left="0"/>
        <w:jc w:val="both"/>
      </w:pPr>
      <w:r>
        <w:rPr>
          <w:rFonts w:ascii="Times New Roman"/>
          <w:b w:val="false"/>
          <w:i w:val="false"/>
          <w:color w:val="000000"/>
          <w:sz w:val="28"/>
        </w:rPr>
        <w:t>
      1-3-сыныптардың білім алушылары үшін – 1,5-2,0 килограмм (бұдан әрі – кг);</w:t>
      </w:r>
    </w:p>
    <w:p>
      <w:pPr>
        <w:spacing w:after="0"/>
        <w:ind w:left="0"/>
        <w:jc w:val="both"/>
      </w:pPr>
      <w:r>
        <w:rPr>
          <w:rFonts w:ascii="Times New Roman"/>
          <w:b w:val="false"/>
          <w:i w:val="false"/>
          <w:color w:val="000000"/>
          <w:sz w:val="28"/>
        </w:rPr>
        <w:t>
      4-5-сыныптардың білім алушылары үшін – 2,0-2,5 кг;</w:t>
      </w:r>
    </w:p>
    <w:p>
      <w:pPr>
        <w:spacing w:after="0"/>
        <w:ind w:left="0"/>
        <w:jc w:val="both"/>
      </w:pPr>
      <w:r>
        <w:rPr>
          <w:rFonts w:ascii="Times New Roman"/>
          <w:b w:val="false"/>
          <w:i w:val="false"/>
          <w:color w:val="000000"/>
          <w:sz w:val="28"/>
        </w:rPr>
        <w:t>
      6-7-сыныптардың білім алушылары үшін – 3,0-3,5 кг;</w:t>
      </w:r>
    </w:p>
    <w:p>
      <w:pPr>
        <w:spacing w:after="0"/>
        <w:ind w:left="0"/>
        <w:jc w:val="both"/>
      </w:pPr>
      <w:r>
        <w:rPr>
          <w:rFonts w:ascii="Times New Roman"/>
          <w:b w:val="false"/>
          <w:i w:val="false"/>
          <w:color w:val="000000"/>
          <w:sz w:val="28"/>
        </w:rPr>
        <w:t>
      8-11(12)-сыныптардың білім алушылары үшін – 4,0-4,5 кг - нан аспауы тиіс.</w:t>
      </w:r>
    </w:p>
    <w:p>
      <w:pPr>
        <w:spacing w:after="0"/>
        <w:ind w:left="0"/>
        <w:jc w:val="both"/>
      </w:pPr>
      <w:r>
        <w:rPr>
          <w:rFonts w:ascii="Times New Roman"/>
          <w:b w:val="false"/>
          <w:i w:val="false"/>
          <w:color w:val="000000"/>
          <w:sz w:val="28"/>
        </w:rPr>
        <w:t>
      Сабақ кестесі оқу портфельінің немесе аспалы сөмкенің (рюкзактың) салмағынсыз күн сайынғы оқу жиынының (оқулықтар, ОӘК және жазу құралдары) гигиеналық нормативтерін ескере отырып құрылады.</w:t>
      </w:r>
    </w:p>
    <w:bookmarkStart w:name="z91" w:id="89"/>
    <w:p>
      <w:pPr>
        <w:spacing w:after="0"/>
        <w:ind w:left="0"/>
        <w:jc w:val="both"/>
      </w:pPr>
      <w:r>
        <w:rPr>
          <w:rFonts w:ascii="Times New Roman"/>
          <w:b w:val="false"/>
          <w:i w:val="false"/>
          <w:color w:val="000000"/>
          <w:sz w:val="28"/>
        </w:rPr>
        <w:t>
      75. Жалпы білім беру ұйымдарының барлық түрінде оқушылар үшін сабақтар арасындағы үзілістің ұзақтығы кемінде 5 минут, үлкен үзіліс (2-ші немесе 3-ші сабақтан кейін) 30 минутты құрайды. Бір үлкен үзілістің орнына екінші және төртінші сабақтан кейін әрқайсысы 15 минуттан екі үзіліс жасауға жол беріледі.</w:t>
      </w:r>
    </w:p>
    <w:bookmarkEnd w:id="89"/>
    <w:p>
      <w:pPr>
        <w:spacing w:after="0"/>
        <w:ind w:left="0"/>
        <w:jc w:val="both"/>
      </w:pPr>
      <w:r>
        <w:rPr>
          <w:rFonts w:ascii="Times New Roman"/>
          <w:b w:val="false"/>
          <w:i w:val="false"/>
          <w:color w:val="000000"/>
          <w:sz w:val="28"/>
        </w:rPr>
        <w:t>
      Үзілістерді таза ауаны барынша көп пайдаланып, қозғалыс ойындарымен өткізеді.</w:t>
      </w:r>
    </w:p>
    <w:p>
      <w:pPr>
        <w:spacing w:after="0"/>
        <w:ind w:left="0"/>
        <w:jc w:val="both"/>
      </w:pPr>
      <w:r>
        <w:rPr>
          <w:rFonts w:ascii="Times New Roman"/>
          <w:b w:val="false"/>
          <w:i w:val="false"/>
          <w:color w:val="000000"/>
          <w:sz w:val="28"/>
        </w:rPr>
        <w:t>
      Ауысымдар арасында ылғалды жинау және желдету үшін ұзақтығы кемінде 40 минут үзіліс көзделеді.</w:t>
      </w:r>
    </w:p>
    <w:bookmarkStart w:name="z92" w:id="90"/>
    <w:p>
      <w:pPr>
        <w:spacing w:after="0"/>
        <w:ind w:left="0"/>
        <w:jc w:val="both"/>
      </w:pPr>
      <w:r>
        <w:rPr>
          <w:rFonts w:ascii="Times New Roman"/>
          <w:b w:val="false"/>
          <w:i w:val="false"/>
          <w:color w:val="000000"/>
          <w:sz w:val="28"/>
        </w:rPr>
        <w:t>
      76. Мектепалды сыныптардағы сабақтардың барынша рұқсат етілген саны – ұзақтығы 25-30 минуттан болып төрт сабақтан аспайды. Сабақтар арасындағы үзілістер кемінде 10 минутты құрайды.</w:t>
      </w:r>
    </w:p>
    <w:bookmarkEnd w:id="90"/>
    <w:p>
      <w:pPr>
        <w:spacing w:after="0"/>
        <w:ind w:left="0"/>
        <w:jc w:val="both"/>
      </w:pPr>
      <w:r>
        <w:rPr>
          <w:rFonts w:ascii="Times New Roman"/>
          <w:b w:val="false"/>
          <w:i w:val="false"/>
          <w:color w:val="000000"/>
          <w:sz w:val="28"/>
        </w:rPr>
        <w:t>
      Мектепалды сыныптарда және мектептерде тікелей бейнетерминалмен, дербес компьютермен, планшетті дербес компьютермен және ноутбуктермен сабақтардың үздіксіз ұзақтығы оқу сағаты ішінде:</w:t>
      </w:r>
    </w:p>
    <w:p>
      <w:pPr>
        <w:spacing w:after="0"/>
        <w:ind w:left="0"/>
        <w:jc w:val="both"/>
      </w:pPr>
      <w:r>
        <w:rPr>
          <w:rFonts w:ascii="Times New Roman"/>
          <w:b w:val="false"/>
          <w:i w:val="false"/>
          <w:color w:val="000000"/>
          <w:sz w:val="28"/>
        </w:rPr>
        <w:t>
      1) мектепалды, мектепке дейінгі топтарда (сыныптарда) және 1 сыныптарда – 15 минуттан аспайды;</w:t>
      </w:r>
    </w:p>
    <w:p>
      <w:pPr>
        <w:spacing w:after="0"/>
        <w:ind w:left="0"/>
        <w:jc w:val="both"/>
      </w:pPr>
      <w:r>
        <w:rPr>
          <w:rFonts w:ascii="Times New Roman"/>
          <w:b w:val="false"/>
          <w:i w:val="false"/>
          <w:color w:val="000000"/>
          <w:sz w:val="28"/>
        </w:rPr>
        <w:t>
      2) 2-3 сыныптарда – 20 минуттан аспайды;</w:t>
      </w:r>
    </w:p>
    <w:p>
      <w:pPr>
        <w:spacing w:after="0"/>
        <w:ind w:left="0"/>
        <w:jc w:val="both"/>
      </w:pPr>
      <w:r>
        <w:rPr>
          <w:rFonts w:ascii="Times New Roman"/>
          <w:b w:val="false"/>
          <w:i w:val="false"/>
          <w:color w:val="000000"/>
          <w:sz w:val="28"/>
        </w:rPr>
        <w:t>
      3) 4-5-сыныптарда – 25 минуттан аспайды;</w:t>
      </w:r>
    </w:p>
    <w:p>
      <w:pPr>
        <w:spacing w:after="0"/>
        <w:ind w:left="0"/>
        <w:jc w:val="both"/>
      </w:pPr>
      <w:r>
        <w:rPr>
          <w:rFonts w:ascii="Times New Roman"/>
          <w:b w:val="false"/>
          <w:i w:val="false"/>
          <w:color w:val="000000"/>
          <w:sz w:val="28"/>
        </w:rPr>
        <w:t>
      4) 6-8 сыныптарда – 25 минуттан аспайды;</w:t>
      </w:r>
    </w:p>
    <w:p>
      <w:pPr>
        <w:spacing w:after="0"/>
        <w:ind w:left="0"/>
        <w:jc w:val="both"/>
      </w:pPr>
      <w:r>
        <w:rPr>
          <w:rFonts w:ascii="Times New Roman"/>
          <w:b w:val="false"/>
          <w:i w:val="false"/>
          <w:color w:val="000000"/>
          <w:sz w:val="28"/>
        </w:rPr>
        <w:t>
      5) 9-11 (12) сыныптарда – 30 минуттан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министрінің 18.01.2023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xml:space="preserve">
      77. ТжКБ, орта білімнен кейінгі және жоғары білімнің білім беру бағдарламаларын іске асыратын білім беру ұйымдары білім алушыларының оқу жүктемесі Қазақстан Республикасы Білім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және жалпы орта, техникалық және кәсіптік, орта білімнен кейінгі білімнің мемлекеттік жалпыға міндетті стандарттарында (Нормативтік құқықтық актілерді мемлекеттік тіркеу тізілімінде № 29031 болып тіркелген) және Қазақстан Республикасы Ғылым және жоғары білім министрінің 2022 жылғы 20 шілдедегі № 2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 берудің мемлекеттік жалпыға міндетті стандарттарында (Нормативтік құқықтық актілерді мемлекеттік тіркеу тізілімінде № 28916 болып тіркелген) бекітілген.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Денсаулық сақтау министрінің 25.09.2024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істеген уақытта тамақтандыруды және күндізгі ұйқыны ұйымдастыруға жол беріледі. 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кемінде екі орамал (аяққа және қолға арналған) көзделеді.</w:t>
      </w:r>
    </w:p>
    <w:bookmarkEnd w:id="92"/>
    <w:bookmarkStart w:name="z95" w:id="93"/>
    <w:p>
      <w:pPr>
        <w:spacing w:after="0"/>
        <w:ind w:left="0"/>
        <w:jc w:val="both"/>
      </w:pPr>
      <w:r>
        <w:rPr>
          <w:rFonts w:ascii="Times New Roman"/>
          <w:b w:val="false"/>
          <w:i w:val="false"/>
          <w:color w:val="000000"/>
          <w:sz w:val="28"/>
        </w:rPr>
        <w:t>
      79. Өндірістік практика оқу-тәрбие процесінің кестесіне сәйкес жүргізіледі. Білім алушылар мен тәрбиеленушілердің технологиялық жабдықты жөндеуіне жол берілмейді.</w:t>
      </w:r>
    </w:p>
    <w:bookmarkEnd w:id="93"/>
    <w:bookmarkStart w:name="z96" w:id="94"/>
    <w:p>
      <w:pPr>
        <w:spacing w:after="0"/>
        <w:ind w:left="0"/>
        <w:jc w:val="both"/>
      </w:pPr>
      <w:r>
        <w:rPr>
          <w:rFonts w:ascii="Times New Roman"/>
          <w:b w:val="false"/>
          <w:i w:val="false"/>
          <w:color w:val="000000"/>
          <w:sz w:val="28"/>
        </w:rPr>
        <w:t>
      80. Ойын және спорт алаңдарының жабдықтарын қоса алғанда, жиһаз бен жабдық білім алушылар мен тәрбиеленушілердің бойына және жасына сәйкес келеді. Спорт, ойын жабдығы жарамды күйде ұсталады.</w:t>
      </w:r>
    </w:p>
    <w:bookmarkEnd w:id="94"/>
    <w:bookmarkStart w:name="z97" w:id="95"/>
    <w:p>
      <w:pPr>
        <w:spacing w:after="0"/>
        <w:ind w:left="0"/>
        <w:jc w:val="both"/>
      </w:pPr>
      <w:r>
        <w:rPr>
          <w:rFonts w:ascii="Times New Roman"/>
          <w:b w:val="false"/>
          <w:i w:val="false"/>
          <w:color w:val="000000"/>
          <w:sz w:val="28"/>
        </w:rPr>
        <w:t xml:space="preserve">
      81. Оқу жиhазын іріктеп алуды білім алушылардың бойына сәйкес жүргізеді. Оқу жиһазының өлшемдері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95"/>
    <w:bookmarkStart w:name="z98" w:id="96"/>
    <w:p>
      <w:pPr>
        <w:spacing w:after="0"/>
        <w:ind w:left="0"/>
        <w:jc w:val="both"/>
      </w:pPr>
      <w:r>
        <w:rPr>
          <w:rFonts w:ascii="Times New Roman"/>
          <w:b w:val="false"/>
          <w:i w:val="false"/>
          <w:color w:val="000000"/>
          <w:sz w:val="28"/>
        </w:rPr>
        <w:t>
      82. Объектілерде оқу кабинеттері, зертханалар жұмыс үстелдерімен, арқалығы бар орындықтармен жабдықталады.</w:t>
      </w:r>
    </w:p>
    <w:bookmarkEnd w:id="96"/>
    <w:p>
      <w:pPr>
        <w:spacing w:after="0"/>
        <w:ind w:left="0"/>
        <w:jc w:val="both"/>
      </w:pPr>
      <w:r>
        <w:rPr>
          <w:rFonts w:ascii="Times New Roman"/>
          <w:b w:val="false"/>
          <w:i w:val="false"/>
          <w:color w:val="000000"/>
          <w:sz w:val="28"/>
        </w:rPr>
        <w:t>
      Мынадай білім алушылар мен тәрбиеленушілер:</w:t>
      </w:r>
    </w:p>
    <w:p>
      <w:pPr>
        <w:spacing w:after="0"/>
        <w:ind w:left="0"/>
        <w:jc w:val="both"/>
      </w:pPr>
      <w:r>
        <w:rPr>
          <w:rFonts w:ascii="Times New Roman"/>
          <w:b w:val="false"/>
          <w:i w:val="false"/>
          <w:color w:val="000000"/>
          <w:sz w:val="28"/>
        </w:rPr>
        <w:t>
      есту, көру қабілеті бұзылған білім алушылар мен тәрбиеленушілер тақтаға жақын, алдыңғы қатардағы үстелдерге;</w:t>
      </w:r>
    </w:p>
    <w:p>
      <w:pPr>
        <w:spacing w:after="0"/>
        <w:ind w:left="0"/>
        <w:jc w:val="both"/>
      </w:pPr>
      <w:r>
        <w:rPr>
          <w:rFonts w:ascii="Times New Roman"/>
          <w:b w:val="false"/>
          <w:i w:val="false"/>
          <w:color w:val="000000"/>
          <w:sz w:val="28"/>
        </w:rPr>
        <w:t>
      жиі суық тиіп ауыратын білім алушылар мен тәрбиеленушілер сыртқы қабырғадан алыс отырғызылады.</w:t>
      </w:r>
    </w:p>
    <w:bookmarkStart w:name="z99" w:id="97"/>
    <w:p>
      <w:pPr>
        <w:spacing w:after="0"/>
        <w:ind w:left="0"/>
        <w:jc w:val="both"/>
      </w:pPr>
      <w:r>
        <w:rPr>
          <w:rFonts w:ascii="Times New Roman"/>
          <w:b w:val="false"/>
          <w:i w:val="false"/>
          <w:color w:val="000000"/>
          <w:sz w:val="28"/>
        </w:rPr>
        <w:t>
      83. Оқу үй-жайларындағы жиһаз сол жақ бүйірден табиғи жарықтандыру қамтамасыз етіле отырып, орнатылады. Негізгі жарық ағынының білім алушылар мен тәрбиеленушілердің алдынан және арт жағынан түсуіне жол берілмейді.</w:t>
      </w:r>
    </w:p>
    <w:bookmarkEnd w:id="97"/>
    <w:bookmarkStart w:name="z100" w:id="98"/>
    <w:p>
      <w:pPr>
        <w:spacing w:after="0"/>
        <w:ind w:left="0"/>
        <w:jc w:val="both"/>
      </w:pPr>
      <w:r>
        <w:rPr>
          <w:rFonts w:ascii="Times New Roman"/>
          <w:b w:val="false"/>
          <w:i w:val="false"/>
          <w:color w:val="000000"/>
          <w:sz w:val="28"/>
        </w:rPr>
        <w:t>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w:t>
      </w:r>
    </w:p>
    <w:bookmarkEnd w:id="98"/>
    <w:p>
      <w:pPr>
        <w:spacing w:after="0"/>
        <w:ind w:left="0"/>
        <w:jc w:val="both"/>
      </w:pPr>
      <w:r>
        <w:rPr>
          <w:rFonts w:ascii="Times New Roman"/>
          <w:b w:val="false"/>
          <w:i w:val="false"/>
          <w:color w:val="000000"/>
          <w:sz w:val="28"/>
        </w:rPr>
        <w:t>
      Химия кабинетінде сыртқа тарту шкафы жабдықталады.</w:t>
      </w:r>
    </w:p>
    <w:bookmarkStart w:name="z101" w:id="99"/>
    <w:p>
      <w:pPr>
        <w:spacing w:after="0"/>
        <w:ind w:left="0"/>
        <w:jc w:val="both"/>
      </w:pPr>
      <w:r>
        <w:rPr>
          <w:rFonts w:ascii="Times New Roman"/>
          <w:b w:val="false"/>
          <w:i w:val="false"/>
          <w:color w:val="000000"/>
          <w:sz w:val="28"/>
        </w:rPr>
        <w:t>
      85. Тәжірибелер жүргізу үшін пайдаланылатын химиялық реагенттер, қышқылдар мен сілтілер таңбаланады, жауапты адамның бақылауымен арнайы бөлінген сейфте сақталады.</w:t>
      </w:r>
    </w:p>
    <w:bookmarkEnd w:id="99"/>
    <w:bookmarkStart w:name="z102" w:id="100"/>
    <w:p>
      <w:pPr>
        <w:spacing w:after="0"/>
        <w:ind w:left="0"/>
        <w:jc w:val="both"/>
      </w:pPr>
      <w:r>
        <w:rPr>
          <w:rFonts w:ascii="Times New Roman"/>
          <w:b w:val="false"/>
          <w:i w:val="false"/>
          <w:color w:val="000000"/>
          <w:sz w:val="28"/>
        </w:rPr>
        <w:t>
      86. Оқу шеберханаларында мамандандырылған верстактарда және үстелдерде жұмыс істеу кезінде өздерінің мақсатына сәйкес арқалығы жоқ көтеріліп-бұрылатын отырғыштар қолданылады.</w:t>
      </w:r>
    </w:p>
    <w:bookmarkEnd w:id="100"/>
    <w:bookmarkStart w:name="z103" w:id="101"/>
    <w:p>
      <w:pPr>
        <w:spacing w:after="0"/>
        <w:ind w:left="0"/>
        <w:jc w:val="both"/>
      </w:pPr>
      <w:r>
        <w:rPr>
          <w:rFonts w:ascii="Times New Roman"/>
          <w:b w:val="false"/>
          <w:i w:val="false"/>
          <w:color w:val="000000"/>
          <w:sz w:val="28"/>
        </w:rPr>
        <w:t>
      87. Шеберханалар шуы аз жабдықпен жарақталады, шу мен діріл деңгейлері нормалау құжаттарының талаптарына сәйкес келеді.</w:t>
      </w:r>
    </w:p>
    <w:bookmarkEnd w:id="101"/>
    <w:bookmarkStart w:name="z104" w:id="102"/>
    <w:p>
      <w:pPr>
        <w:spacing w:after="0"/>
        <w:ind w:left="0"/>
        <w:jc w:val="both"/>
      </w:pPr>
      <w:r>
        <w:rPr>
          <w:rFonts w:ascii="Times New Roman"/>
          <w:b w:val="false"/>
          <w:i w:val="false"/>
          <w:color w:val="000000"/>
          <w:sz w:val="28"/>
        </w:rPr>
        <w:t>
      88. Спорт залдарының жанындағы киім шешетін орындар киімге арналған шкафтармен немесе ілгіштермен және орындықтармен жабдықталады.</w:t>
      </w:r>
    </w:p>
    <w:bookmarkEnd w:id="102"/>
    <w:bookmarkStart w:name="z105" w:id="103"/>
    <w:p>
      <w:pPr>
        <w:spacing w:after="0"/>
        <w:ind w:left="0"/>
        <w:jc w:val="both"/>
      </w:pPr>
      <w:r>
        <w:rPr>
          <w:rFonts w:ascii="Times New Roman"/>
          <w:b w:val="false"/>
          <w:i w:val="false"/>
          <w:color w:val="000000"/>
          <w:sz w:val="28"/>
        </w:rPr>
        <w:t>
      89. Спорттық төсеніштер мен снарядтардың жабыны (қаптамасы) ылғалды тәсілмен өңдеуге және дезинфекциялауға жол беретіндей бүтін болады.</w:t>
      </w:r>
    </w:p>
    <w:bookmarkEnd w:id="103"/>
    <w:bookmarkStart w:name="z106" w:id="104"/>
    <w:p>
      <w:pPr>
        <w:spacing w:after="0"/>
        <w:ind w:left="0"/>
        <w:jc w:val="both"/>
      </w:pPr>
      <w:r>
        <w:rPr>
          <w:rFonts w:ascii="Times New Roman"/>
          <w:b w:val="false"/>
          <w:i w:val="false"/>
          <w:color w:val="000000"/>
          <w:sz w:val="28"/>
        </w:rPr>
        <w:t>
      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Шұңқырлардың ағаш ернеулері жердің бетімен бір деңгейде болуы тиіс, олар брезентпен немесе резеңкемен қапталады.</w:t>
      </w:r>
    </w:p>
    <w:bookmarkEnd w:id="104"/>
    <w:p>
      <w:pPr>
        <w:spacing w:after="0"/>
        <w:ind w:left="0"/>
        <w:jc w:val="both"/>
      </w:pPr>
      <w:r>
        <w:rPr>
          <w:rFonts w:ascii="Times New Roman"/>
          <w:b w:val="false"/>
          <w:i w:val="false"/>
          <w:color w:val="000000"/>
          <w:sz w:val="28"/>
        </w:rPr>
        <w:t>
      Жүгіру жолдарының бетінің қатты, жақсы құрғатылатын жабыны болуы, нығыз, шаңданбайтын, атмосфералық жауын-шашынға төзімді жоғарғы қабаты болуы тиіс.</w:t>
      </w:r>
    </w:p>
    <w:bookmarkStart w:name="z107" w:id="105"/>
    <w:p>
      <w:pPr>
        <w:spacing w:after="0"/>
        <w:ind w:left="0"/>
        <w:jc w:val="both"/>
      </w:pPr>
      <w:r>
        <w:rPr>
          <w:rFonts w:ascii="Times New Roman"/>
          <w:b w:val="false"/>
          <w:i w:val="false"/>
          <w:color w:val="000000"/>
          <w:sz w:val="28"/>
        </w:rPr>
        <w:t>
      91. Орталықтандырылған сумен жабдықтау жүйесі болмаған жағдайда су құятын қолжуғыштарды орнатуға жол беріледі.</w:t>
      </w:r>
    </w:p>
    <w:bookmarkEnd w:id="105"/>
    <w:bookmarkStart w:name="z108" w:id="106"/>
    <w:p>
      <w:pPr>
        <w:spacing w:after="0"/>
        <w:ind w:left="0"/>
        <w:jc w:val="both"/>
      </w:pPr>
      <w:r>
        <w:rPr>
          <w:rFonts w:ascii="Times New Roman"/>
          <w:b w:val="false"/>
          <w:i w:val="false"/>
          <w:color w:val="000000"/>
          <w:sz w:val="28"/>
        </w:rPr>
        <w:t>
      92. Объектілердің санитариялық тораптарында унитаздар, қол жуатын раквиналар, қолды жууға және кептіруге арналған құралдар, дәрет қағазына арналған ұстағыштар, қоқыс жинауға арналған қоқыссалғыштар орнатылады. Санитариялық тораптар дәрет қағаздарымен қамтамасыз етіледі.</w:t>
      </w:r>
    </w:p>
    <w:bookmarkEnd w:id="106"/>
    <w:p>
      <w:pPr>
        <w:spacing w:after="0"/>
        <w:ind w:left="0"/>
        <w:jc w:val="both"/>
      </w:pPr>
      <w:r>
        <w:rPr>
          <w:rFonts w:ascii="Times New Roman"/>
          <w:b w:val="false"/>
          <w:i w:val="false"/>
          <w:color w:val="000000"/>
          <w:sz w:val="28"/>
        </w:rPr>
        <w:t>
      Объектілерде мектеп алды сыныптары үшін балаларға арналған унитаздар орнатылады. Білім алушылар мен тәрбиеленушілер үшін унитаздар есіктері жабылатын жабық кабиналарда орналастырылады.</w:t>
      </w:r>
    </w:p>
    <w:p>
      <w:pPr>
        <w:spacing w:after="0"/>
        <w:ind w:left="0"/>
        <w:jc w:val="both"/>
      </w:pPr>
      <w:r>
        <w:rPr>
          <w:rFonts w:ascii="Times New Roman"/>
          <w:b w:val="false"/>
          <w:i w:val="false"/>
          <w:color w:val="000000"/>
          <w:sz w:val="28"/>
        </w:rPr>
        <w:t xml:space="preserve">
      Объектілердің оқу және тұрғын корпустарындағы санитариялық аспаптарға қажеттілік осы Санитариялық қағидаларларға </w:t>
      </w:r>
      <w:r>
        <w:rPr>
          <w:rFonts w:ascii="Times New Roman"/>
          <w:b w:val="false"/>
          <w:i w:val="false"/>
          <w:color w:val="000000"/>
          <w:sz w:val="28"/>
        </w:rPr>
        <w:t>6-қосымшаға</w:t>
      </w:r>
      <w:r>
        <w:rPr>
          <w:rFonts w:ascii="Times New Roman"/>
          <w:b w:val="false"/>
          <w:i w:val="false"/>
          <w:color w:val="000000"/>
          <w:sz w:val="28"/>
        </w:rPr>
        <w:t xml:space="preserve"> сәйкес көзделеді.</w:t>
      </w:r>
    </w:p>
    <w:p>
      <w:pPr>
        <w:spacing w:after="0"/>
        <w:ind w:left="0"/>
        <w:jc w:val="both"/>
      </w:pPr>
      <w:r>
        <w:rPr>
          <w:rFonts w:ascii="Times New Roman"/>
          <w:b w:val="false"/>
          <w:i w:val="false"/>
          <w:color w:val="000000"/>
          <w:sz w:val="28"/>
        </w:rPr>
        <w:t>
      Халықтың жүріп-тұруы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Денсаулық сақтау министрінің 25.09.2024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107"/>
    <w:p>
      <w:pPr>
        <w:spacing w:after="0"/>
        <w:ind w:left="0"/>
        <w:jc w:val="both"/>
      </w:pPr>
      <w:r>
        <w:rPr>
          <w:rFonts w:ascii="Times New Roman"/>
          <w:b w:val="false"/>
          <w:i w:val="false"/>
          <w:color w:val="000000"/>
          <w:sz w:val="28"/>
        </w:rPr>
        <w:t>
      92-1. Санитариялық тораптар ҚР СТ 3845-2023 "Жалпы білім беретін мектептердің санитариялық тораптары. Жалпы талаптар және қауіпсіздік талаптары" ұлттық стандартына сәйкес келеді.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92-1-тармақпен толықтырылды - ҚР Денсаулық сақтау министрінің 25.09.2024 </w:t>
      </w:r>
      <w:r>
        <w:rPr>
          <w:rFonts w:ascii="Times New Roman"/>
          <w:b w:val="false"/>
          <w:i w:val="false"/>
          <w:color w:val="000000"/>
          <w:sz w:val="28"/>
        </w:rPr>
        <w:t>№ 74</w:t>
      </w:r>
      <w:r>
        <w:rPr>
          <w:rFonts w:ascii="Times New Roman"/>
          <w:b w:val="false"/>
          <w:i w:val="false"/>
          <w:color w:val="ff0000"/>
          <w:sz w:val="28"/>
        </w:rPr>
        <w:t xml:space="preserve"> (01.09.2025 бастап қолданысқа енгізілетін) бұйрығымен.</w:t>
      </w:r>
      <w:r>
        <w:br/>
      </w:r>
      <w:r>
        <w:rPr>
          <w:rFonts w:ascii="Times New Roman"/>
          <w:b w:val="false"/>
          <w:i w:val="false"/>
          <w:color w:val="000000"/>
          <w:sz w:val="28"/>
        </w:rPr>
        <w:t>
</w:t>
      </w:r>
    </w:p>
    <w:bookmarkStart w:name="z109" w:id="108"/>
    <w:p>
      <w:pPr>
        <w:spacing w:after="0"/>
        <w:ind w:left="0"/>
        <w:jc w:val="both"/>
      </w:pPr>
      <w:r>
        <w:rPr>
          <w:rFonts w:ascii="Times New Roman"/>
          <w:b w:val="false"/>
          <w:i w:val="false"/>
          <w:color w:val="000000"/>
          <w:sz w:val="28"/>
        </w:rPr>
        <w:t>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тиіс.</w:t>
      </w:r>
    </w:p>
    <w:bookmarkEnd w:id="108"/>
    <w:bookmarkStart w:name="z110" w:id="109"/>
    <w:p>
      <w:pPr>
        <w:spacing w:after="0"/>
        <w:ind w:left="0"/>
        <w:jc w:val="left"/>
      </w:pPr>
      <w:r>
        <w:rPr>
          <w:rFonts w:ascii="Times New Roman"/>
          <w:b/>
          <w:i w:val="false"/>
          <w:color w:val="000000"/>
        </w:rPr>
        <w:t xml:space="preserve"> 6-тарау. Объектілерде тұру жағдайларына қойылатын санитариялық-эпидемиологиялық талаптар</w:t>
      </w:r>
    </w:p>
    <w:bookmarkEnd w:id="109"/>
    <w:bookmarkStart w:name="z111" w:id="110"/>
    <w:p>
      <w:pPr>
        <w:spacing w:after="0"/>
        <w:ind w:left="0"/>
        <w:jc w:val="both"/>
      </w:pPr>
      <w:r>
        <w:rPr>
          <w:rFonts w:ascii="Times New Roman"/>
          <w:b w:val="false"/>
          <w:i w:val="false"/>
          <w:color w:val="000000"/>
          <w:sz w:val="28"/>
        </w:rPr>
        <w:t>
      94. Білім алушылар мен тәрбиеленушілердің тұруы үшін объектіні жеке тұрған ғимараттарда, кіріктірілген-жапсарлас ғимараттарда, сондай-ақ оқу корпустарымен қатар орналастыруға жол беріледі.</w:t>
      </w:r>
    </w:p>
    <w:bookmarkEnd w:id="110"/>
    <w:p>
      <w:pPr>
        <w:spacing w:after="0"/>
        <w:ind w:left="0"/>
        <w:jc w:val="both"/>
      </w:pPr>
      <w:r>
        <w:rPr>
          <w:rFonts w:ascii="Times New Roman"/>
          <w:b w:val="false"/>
          <w:i w:val="false"/>
          <w:color w:val="000000"/>
          <w:sz w:val="28"/>
        </w:rPr>
        <w:t>
      Жатын бөлмелердің ауданы 1 орынға кемінде 4 м2, полиомиелит және церебральды сал ауруы бар балаларға арналған мектеп-интернаттарда-4,5 м2 болып белгіленеді.</w:t>
      </w:r>
    </w:p>
    <w:p>
      <w:pPr>
        <w:spacing w:after="0"/>
        <w:ind w:left="0"/>
        <w:jc w:val="both"/>
      </w:pPr>
      <w:r>
        <w:rPr>
          <w:rFonts w:ascii="Times New Roman"/>
          <w:b w:val="false"/>
          <w:i w:val="false"/>
          <w:color w:val="000000"/>
          <w:sz w:val="28"/>
        </w:rPr>
        <w:t>
      ТжКБ, БҚ және ЖЖОКБҰ білім алушыларына арналған жатақханаларда 1 адамға арналған алаң кемінде 6 м2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Денсаулық сақтау министрінің 25.09.2024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11"/>
    <w:p>
      <w:pPr>
        <w:spacing w:after="0"/>
        <w:ind w:left="0"/>
        <w:jc w:val="both"/>
      </w:pPr>
      <w:r>
        <w:rPr>
          <w:rFonts w:ascii="Times New Roman"/>
          <w:b w:val="false"/>
          <w:i w:val="false"/>
          <w:color w:val="000000"/>
          <w:sz w:val="28"/>
        </w:rPr>
        <w:t>
      95. Үй-жайлар олардың функционалдық мақсаттарына сәйкес жиһазбен жабдықталады.</w:t>
      </w:r>
    </w:p>
    <w:bookmarkEnd w:id="111"/>
    <w:p>
      <w:pPr>
        <w:spacing w:after="0"/>
        <w:ind w:left="0"/>
        <w:jc w:val="both"/>
      </w:pPr>
      <w:r>
        <w:rPr>
          <w:rFonts w:ascii="Times New Roman"/>
          <w:b w:val="false"/>
          <w:i w:val="false"/>
          <w:color w:val="000000"/>
          <w:sz w:val="28"/>
        </w:rPr>
        <w:t>
      Төсек-орын жабдықтары, жаңа және ескі киімдер мен аяқ киімдер, қатты мүкәммал қорларын сақтау үшін қойма үй-жайлары көзделеді.</w:t>
      </w:r>
    </w:p>
    <w:bookmarkStart w:name="z113" w:id="112"/>
    <w:p>
      <w:pPr>
        <w:spacing w:after="0"/>
        <w:ind w:left="0"/>
        <w:jc w:val="both"/>
      </w:pPr>
      <w:r>
        <w:rPr>
          <w:rFonts w:ascii="Times New Roman"/>
          <w:b w:val="false"/>
          <w:i w:val="false"/>
          <w:color w:val="000000"/>
          <w:sz w:val="28"/>
        </w:rPr>
        <w:t>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bookmarkEnd w:id="112"/>
    <w:bookmarkStart w:name="z114" w:id="113"/>
    <w:p>
      <w:pPr>
        <w:spacing w:after="0"/>
        <w:ind w:left="0"/>
        <w:jc w:val="both"/>
      </w:pPr>
      <w:r>
        <w:rPr>
          <w:rFonts w:ascii="Times New Roman"/>
          <w:b w:val="false"/>
          <w:i w:val="false"/>
          <w:color w:val="000000"/>
          <w:sz w:val="28"/>
        </w:rPr>
        <w:t>
      97. Төсек-орын жабдықтарын, орамалдарды ауыстыру ластануына қарай, бірақ аптасына бір реттен сиретпей жүргізіледі. Лас киім-кешек кір жуатын орынға қаптармен (клеенкалы және мата) жеткізіледі. Матадан тігілген қаптар жууға тапсырылады, клеенкалы қаптар қолдануға рұқсат етілген жуу құралдарымен өңделеді. Таза киім-кешек жуылған қаптарда жеткізіледі. Төсек-орын жабдықтары жылына кемінде бір рет камералы дезинфекциялауға жатады.</w:t>
      </w:r>
    </w:p>
    <w:bookmarkEnd w:id="113"/>
    <w:bookmarkStart w:name="z115" w:id="114"/>
    <w:p>
      <w:pPr>
        <w:spacing w:after="0"/>
        <w:ind w:left="0"/>
        <w:jc w:val="both"/>
      </w:pPr>
      <w:r>
        <w:rPr>
          <w:rFonts w:ascii="Times New Roman"/>
          <w:b w:val="false"/>
          <w:i w:val="false"/>
          <w:color w:val="000000"/>
          <w:sz w:val="28"/>
        </w:rPr>
        <w:t>
      98. Бір жатын орынға кемінде үш төсек-орын жабдығының болуы көзделеді. 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 Жеке тіс щеткалары, жөкелер жуынатын бөлмелердегі ашық ұяшықтарда сақталады.</w:t>
      </w:r>
    </w:p>
    <w:bookmarkEnd w:id="114"/>
    <w:bookmarkStart w:name="z116" w:id="115"/>
    <w:p>
      <w:pPr>
        <w:spacing w:after="0"/>
        <w:ind w:left="0"/>
        <w:jc w:val="both"/>
      </w:pPr>
      <w:r>
        <w:rPr>
          <w:rFonts w:ascii="Times New Roman"/>
          <w:b w:val="false"/>
          <w:i w:val="false"/>
          <w:color w:val="000000"/>
          <w:sz w:val="28"/>
        </w:rPr>
        <w:t>
      99. Кір жуу объектінің кір жуатын орнында жүзеге асырылады, таза және лас киім-кешектің қарама-қарсы ағыны болмайды. Кір жуатын орын болмаған жағдайда кір жуу басқа кір жуатын орындарда бір орталықтан жүргізіледі.</w:t>
      </w:r>
    </w:p>
    <w:bookmarkEnd w:id="115"/>
    <w:p>
      <w:pPr>
        <w:spacing w:after="0"/>
        <w:ind w:left="0"/>
        <w:jc w:val="both"/>
      </w:pPr>
      <w:r>
        <w:rPr>
          <w:rFonts w:ascii="Times New Roman"/>
          <w:b w:val="false"/>
          <w:i w:val="false"/>
          <w:color w:val="000000"/>
          <w:sz w:val="28"/>
        </w:rPr>
        <w:t>
      Инфекциялық аурумен ауырған адамның киім-кешегі жуу алдында таңбаланған ванналарда дезинфекциялауға жатады.</w:t>
      </w:r>
    </w:p>
    <w:bookmarkStart w:name="z117" w:id="116"/>
    <w:p>
      <w:pPr>
        <w:spacing w:after="0"/>
        <w:ind w:left="0"/>
        <w:jc w:val="both"/>
      </w:pPr>
      <w:r>
        <w:rPr>
          <w:rFonts w:ascii="Times New Roman"/>
          <w:b w:val="false"/>
          <w:i w:val="false"/>
          <w:color w:val="000000"/>
          <w:sz w:val="28"/>
        </w:rPr>
        <w:t>
      100. ТжКО, ОБКБ және ЖЖОКБҰ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Денсаулық сақтау министрінің 25.09.2024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7"/>
    <w:p>
      <w:pPr>
        <w:spacing w:after="0"/>
        <w:ind w:left="0"/>
        <w:jc w:val="left"/>
      </w:pPr>
      <w:r>
        <w:rPr>
          <w:rFonts w:ascii="Times New Roman"/>
          <w:b/>
          <w:i w:val="false"/>
          <w:color w:val="000000"/>
        </w:rPr>
        <w:t xml:space="preserve"> 7-тарау. Объектілердегі тамақтану жағдайларына қойылатын санитариялық-эпидемиологиялық талаптар</w:t>
      </w:r>
    </w:p>
    <w:bookmarkEnd w:id="117"/>
    <w:bookmarkStart w:name="z119" w:id="118"/>
    <w:p>
      <w:pPr>
        <w:spacing w:after="0"/>
        <w:ind w:left="0"/>
        <w:jc w:val="both"/>
      </w:pPr>
      <w:r>
        <w:rPr>
          <w:rFonts w:ascii="Times New Roman"/>
          <w:b w:val="false"/>
          <w:i w:val="false"/>
          <w:color w:val="000000"/>
          <w:sz w:val="28"/>
        </w:rPr>
        <w:t xml:space="preserve">
      101. Ас блогы мен жабдықтың құрылысы, күтіп-ұстау, шикізат пен дайын өнімге, тамақтану жағдайларына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19"/>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 жағдайларына қойылатын талаптар</w:t>
      </w:r>
    </w:p>
    <w:bookmarkEnd w:id="119"/>
    <w:bookmarkStart w:name="z143" w:id="120"/>
    <w:p>
      <w:pPr>
        <w:spacing w:after="0"/>
        <w:ind w:left="0"/>
        <w:jc w:val="both"/>
      </w:pPr>
      <w:r>
        <w:rPr>
          <w:rFonts w:ascii="Times New Roman"/>
          <w:b w:val="false"/>
          <w:i w:val="false"/>
          <w:color w:val="000000"/>
          <w:sz w:val="28"/>
        </w:rPr>
        <w:t>
      124. Объектіде нормалау құжаттарының талаптарына сәйкес өндірістік бақылау ұйымдастырылады және жүргізіледі.</w:t>
      </w:r>
    </w:p>
    <w:bookmarkEnd w:id="120"/>
    <w:bookmarkStart w:name="z144" w:id="121"/>
    <w:p>
      <w:pPr>
        <w:spacing w:after="0"/>
        <w:ind w:left="0"/>
        <w:jc w:val="both"/>
      </w:pPr>
      <w:r>
        <w:rPr>
          <w:rFonts w:ascii="Times New Roman"/>
          <w:b w:val="false"/>
          <w:i w:val="false"/>
          <w:color w:val="000000"/>
          <w:sz w:val="28"/>
        </w:rPr>
        <w:t>
      125. Объектіде персоналдың еңбек жағдайын және жеке гигиена қағидаларын сақтауына жағдай жасалады.</w:t>
      </w:r>
    </w:p>
    <w:bookmarkEnd w:id="121"/>
    <w:bookmarkStart w:name="z145" w:id="122"/>
    <w:p>
      <w:pPr>
        <w:spacing w:after="0"/>
        <w:ind w:left="0"/>
        <w:jc w:val="both"/>
      </w:pPr>
      <w:r>
        <w:rPr>
          <w:rFonts w:ascii="Times New Roman"/>
          <w:b w:val="false"/>
          <w:i w:val="false"/>
          <w:color w:val="000000"/>
          <w:sz w:val="28"/>
        </w:rPr>
        <w:t>
      126. Ас блогының жұмыскерлері, техникалық персонал арнайы киіммен (халат немесе шалбары бар күрте, бас киім, аяқ киім) қамтамасыз етіледі.</w:t>
      </w:r>
    </w:p>
    <w:bookmarkEnd w:id="122"/>
    <w:p>
      <w:pPr>
        <w:spacing w:after="0"/>
        <w:ind w:left="0"/>
        <w:jc w:val="both"/>
      </w:pPr>
      <w:r>
        <w:rPr>
          <w:rFonts w:ascii="Times New Roman"/>
          <w:b w:val="false"/>
          <w:i w:val="false"/>
          <w:color w:val="000000"/>
          <w:sz w:val="28"/>
        </w:rPr>
        <w:t>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w:t>
      </w:r>
    </w:p>
    <w:bookmarkStart w:name="z146" w:id="123"/>
    <w:p>
      <w:pPr>
        <w:spacing w:after="0"/>
        <w:ind w:left="0"/>
        <w:jc w:val="both"/>
      </w:pPr>
      <w:r>
        <w:rPr>
          <w:rFonts w:ascii="Times New Roman"/>
          <w:b w:val="false"/>
          <w:i w:val="false"/>
          <w:color w:val="000000"/>
          <w:sz w:val="28"/>
        </w:rPr>
        <w:t>
      127. Білім беру объектілерінің асхана жұмыскерлері жұмыс басталу алдында шаштарын орамалдың немесе қалпақтың астына жинайды, бұйымдарды (сағаттарды, сақиналарды, білезіктерді) шешеді, тырнақтарын қысқа етіп қиады және оларды лакпен боямайды.</w:t>
      </w:r>
    </w:p>
    <w:bookmarkEnd w:id="123"/>
    <w:p>
      <w:pPr>
        <w:spacing w:after="0"/>
        <w:ind w:left="0"/>
        <w:jc w:val="both"/>
      </w:pPr>
      <w:r>
        <w:rPr>
          <w:rFonts w:ascii="Times New Roman"/>
          <w:b w:val="false"/>
          <w:i w:val="false"/>
          <w:color w:val="000000"/>
          <w:sz w:val="28"/>
        </w:rPr>
        <w:t>
      Жұмыскерлердің өндірістік үй-жайларға арнайы киімсіз кіруіне және оның үстінен өзге киімді киюіне жол берілмейді.</w:t>
      </w:r>
    </w:p>
    <w:p>
      <w:pPr>
        <w:spacing w:after="0"/>
        <w:ind w:left="0"/>
        <w:jc w:val="both"/>
      </w:pPr>
      <w:r>
        <w:rPr>
          <w:rFonts w:ascii="Times New Roman"/>
          <w:b w:val="false"/>
          <w:i w:val="false"/>
          <w:color w:val="000000"/>
          <w:sz w:val="28"/>
        </w:rPr>
        <w:t>
      Арнайы киім жеке заттарынан бөлек сақталады.</w:t>
      </w:r>
    </w:p>
    <w:bookmarkStart w:name="z147" w:id="124"/>
    <w:p>
      <w:pPr>
        <w:spacing w:after="0"/>
        <w:ind w:left="0"/>
        <w:jc w:val="both"/>
      </w:pPr>
      <w:r>
        <w:rPr>
          <w:rFonts w:ascii="Times New Roman"/>
          <w:b w:val="false"/>
          <w:i w:val="false"/>
          <w:color w:val="000000"/>
          <w:sz w:val="28"/>
        </w:rPr>
        <w:t>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bookmarkEnd w:id="124"/>
    <w:bookmarkStart w:name="z148" w:id="125"/>
    <w:p>
      <w:pPr>
        <w:spacing w:after="0"/>
        <w:ind w:left="0"/>
        <w:jc w:val="both"/>
      </w:pPr>
      <w:r>
        <w:rPr>
          <w:rFonts w:ascii="Times New Roman"/>
          <w:b w:val="false"/>
          <w:i w:val="false"/>
          <w:color w:val="000000"/>
          <w:sz w:val="28"/>
        </w:rPr>
        <w:t>
      129. Қол жуу үшін ыстық және салқын су өткізілген қол жуатын раквиналар, қол жууға және құрғатуға арналған құралдар орнатылады.</w:t>
      </w:r>
    </w:p>
    <w:bookmarkEnd w:id="125"/>
    <w:bookmarkStart w:name="z149" w:id="126"/>
    <w:p>
      <w:pPr>
        <w:spacing w:after="0"/>
        <w:ind w:left="0"/>
        <w:jc w:val="both"/>
      </w:pPr>
      <w:r>
        <w:rPr>
          <w:rFonts w:ascii="Times New Roman"/>
          <w:b w:val="false"/>
          <w:i w:val="false"/>
          <w:color w:val="000000"/>
          <w:sz w:val="28"/>
        </w:rPr>
        <w:t>
      130. Тамақ ішу қатаң түрде бөлінген жерлерде рұқсат етіледі.</w:t>
      </w:r>
    </w:p>
    <w:bookmarkEnd w:id="126"/>
    <w:bookmarkStart w:name="z150" w:id="127"/>
    <w:p>
      <w:pPr>
        <w:spacing w:after="0"/>
        <w:ind w:left="0"/>
        <w:jc w:val="left"/>
      </w:pPr>
      <w:r>
        <w:rPr>
          <w:rFonts w:ascii="Times New Roman"/>
          <w:b/>
          <w:i w:val="false"/>
          <w:color w:val="000000"/>
        </w:rPr>
        <w:t xml:space="preserve"> 9-тарау. Объектілердегі медициналық қамтамасыз етуге қойылатын санитариялық-эпидемиологиялық талаптар</w:t>
      </w:r>
    </w:p>
    <w:bookmarkEnd w:id="127"/>
    <w:bookmarkStart w:name="z151" w:id="128"/>
    <w:p>
      <w:pPr>
        <w:spacing w:after="0"/>
        <w:ind w:left="0"/>
        <w:jc w:val="both"/>
      </w:pPr>
      <w:r>
        <w:rPr>
          <w:rFonts w:ascii="Times New Roman"/>
          <w:b w:val="false"/>
          <w:i w:val="false"/>
          <w:color w:val="000000"/>
          <w:sz w:val="28"/>
        </w:rPr>
        <w:t>
      131. Білім беру объектілерінде медициналық қызмет көрсету қамтамасыз етіледі.</w:t>
      </w:r>
    </w:p>
    <w:bookmarkEnd w:id="128"/>
    <w:p>
      <w:pPr>
        <w:spacing w:after="0"/>
        <w:ind w:left="0"/>
        <w:jc w:val="both"/>
      </w:pPr>
      <w:r>
        <w:rPr>
          <w:rFonts w:ascii="Times New Roman"/>
          <w:b w:val="false"/>
          <w:i w:val="false"/>
          <w:color w:val="000000"/>
          <w:sz w:val="28"/>
        </w:rPr>
        <w:t>
      Медицина қызметкері болмаған жағдайда медициналық қызмет көрсетуді медициналық-санитариялық алғашқы көмек ұйымы жүзеге асырады.</w:t>
      </w:r>
    </w:p>
    <w:bookmarkStart w:name="z152" w:id="129"/>
    <w:p>
      <w:pPr>
        <w:spacing w:after="0"/>
        <w:ind w:left="0"/>
        <w:jc w:val="both"/>
      </w:pPr>
      <w:r>
        <w:rPr>
          <w:rFonts w:ascii="Times New Roman"/>
          <w:b w:val="false"/>
          <w:i w:val="false"/>
          <w:color w:val="000000"/>
          <w:sz w:val="28"/>
        </w:rPr>
        <w:t>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bookmarkEnd w:id="129"/>
    <w:bookmarkStart w:name="z153" w:id="130"/>
    <w:p>
      <w:pPr>
        <w:spacing w:after="0"/>
        <w:ind w:left="0"/>
        <w:jc w:val="both"/>
      </w:pPr>
      <w:r>
        <w:rPr>
          <w:rFonts w:ascii="Times New Roman"/>
          <w:b w:val="false"/>
          <w:i w:val="false"/>
          <w:color w:val="000000"/>
          <w:sz w:val="28"/>
        </w:rPr>
        <w:t>
      133. Білім беру объектілерінде медициналық пункттегі үй-жайлардың ең аз жиыны медицина қызметкерінің кабинетін және емшара кабинетін қамтиды.</w:t>
      </w:r>
    </w:p>
    <w:bookmarkEnd w:id="130"/>
    <w:p>
      <w:pPr>
        <w:spacing w:after="0"/>
        <w:ind w:left="0"/>
        <w:jc w:val="both"/>
      </w:pPr>
      <w:r>
        <w:rPr>
          <w:rFonts w:ascii="Times New Roman"/>
          <w:b w:val="false"/>
          <w:i w:val="false"/>
          <w:color w:val="000000"/>
          <w:sz w:val="28"/>
        </w:rPr>
        <w:t>
      Тұратын орындар ұйымдастырылатын объектілерде, жатақханаларда бірінші қабатта изоляторы бар медициналық пункт көзделеді.</w:t>
      </w:r>
    </w:p>
    <w:bookmarkStart w:name="z154" w:id="131"/>
    <w:p>
      <w:pPr>
        <w:spacing w:after="0"/>
        <w:ind w:left="0"/>
        <w:jc w:val="both"/>
      </w:pPr>
      <w:r>
        <w:rPr>
          <w:rFonts w:ascii="Times New Roman"/>
          <w:b w:val="false"/>
          <w:i w:val="false"/>
          <w:color w:val="000000"/>
          <w:sz w:val="28"/>
        </w:rPr>
        <w:t>
      134. Изолятор палаталары өтпелі болмауы тиіс, олардың арасында биіктігі 1,2 м әйнектелген қалқа құрылғысы бар медициналық кабинетпен көрші орналасуы тиіс.</w:t>
      </w:r>
    </w:p>
    <w:bookmarkEnd w:id="131"/>
    <w:bookmarkStart w:name="z155" w:id="132"/>
    <w:p>
      <w:pPr>
        <w:spacing w:after="0"/>
        <w:ind w:left="0"/>
        <w:jc w:val="both"/>
      </w:pPr>
      <w:r>
        <w:rPr>
          <w:rFonts w:ascii="Times New Roman"/>
          <w:b w:val="false"/>
          <w:i w:val="false"/>
          <w:color w:val="000000"/>
          <w:sz w:val="28"/>
        </w:rPr>
        <w:t>
      135. Білім алушылар аз уақыт болатын білім беру ұйымдарында, сондай-ақ мектептен тыс объектілерде медициналық кабинет көзделмейді.</w:t>
      </w:r>
    </w:p>
    <w:bookmarkEnd w:id="132"/>
    <w:bookmarkStart w:name="z156" w:id="133"/>
    <w:p>
      <w:pPr>
        <w:spacing w:after="0"/>
        <w:ind w:left="0"/>
        <w:jc w:val="both"/>
      </w:pPr>
      <w:r>
        <w:rPr>
          <w:rFonts w:ascii="Times New Roman"/>
          <w:b w:val="false"/>
          <w:i w:val="false"/>
          <w:color w:val="000000"/>
          <w:sz w:val="28"/>
        </w:rPr>
        <w:t>
      136. Емшара кабинетінде профилактикалық егулер жүргізуге жол беріледі. Медициналық емшаралар мен профилактикалық егулерді бір мезгілде жүргізуге жол берілмейді.</w:t>
      </w:r>
    </w:p>
    <w:bookmarkEnd w:id="133"/>
    <w:bookmarkStart w:name="z157" w:id="134"/>
    <w:p>
      <w:pPr>
        <w:spacing w:after="0"/>
        <w:ind w:left="0"/>
        <w:jc w:val="both"/>
      </w:pPr>
      <w:r>
        <w:rPr>
          <w:rFonts w:ascii="Times New Roman"/>
          <w:b w:val="false"/>
          <w:i w:val="false"/>
          <w:color w:val="000000"/>
          <w:sz w:val="28"/>
        </w:rPr>
        <w:t>
      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бөлме жабдықталады.</w:t>
      </w:r>
    </w:p>
    <w:bookmarkEnd w:id="134"/>
    <w:bookmarkStart w:name="z158" w:id="135"/>
    <w:p>
      <w:pPr>
        <w:spacing w:after="0"/>
        <w:ind w:left="0"/>
        <w:jc w:val="both"/>
      </w:pPr>
      <w:r>
        <w:rPr>
          <w:rFonts w:ascii="Times New Roman"/>
          <w:b w:val="false"/>
          <w:i w:val="false"/>
          <w:color w:val="000000"/>
          <w:sz w:val="28"/>
        </w:rPr>
        <w:t xml:space="preserve">
      138. Медициналық пунктті жарақтандыруға арналған медициналық жабдықтар мен құрал-саймандардың ең аз тізбесі осы Санитариялық қағидаларға </w:t>
      </w:r>
      <w:r>
        <w:rPr>
          <w:rFonts w:ascii="Times New Roman"/>
          <w:b w:val="false"/>
          <w:i w:val="false"/>
          <w:color w:val="000000"/>
          <w:sz w:val="28"/>
        </w:rPr>
        <w:t>10-қосымшада</w:t>
      </w:r>
      <w:r>
        <w:rPr>
          <w:rFonts w:ascii="Times New Roman"/>
          <w:b w:val="false"/>
          <w:i w:val="false"/>
          <w:color w:val="000000"/>
          <w:sz w:val="28"/>
        </w:rPr>
        <w:t xml:space="preserve"> белгіленген.</w:t>
      </w:r>
    </w:p>
    <w:bookmarkEnd w:id="135"/>
    <w:bookmarkStart w:name="z159" w:id="136"/>
    <w:p>
      <w:pPr>
        <w:spacing w:after="0"/>
        <w:ind w:left="0"/>
        <w:jc w:val="both"/>
      </w:pPr>
      <w:r>
        <w:rPr>
          <w:rFonts w:ascii="Times New Roman"/>
          <w:b w:val="false"/>
          <w:i w:val="false"/>
          <w:color w:val="000000"/>
          <w:sz w:val="28"/>
        </w:rPr>
        <w:t xml:space="preserve">
      139. Эпидемиологиялық қауіптілік дәрежесі бойынша ықтимал қауіпті қалдықтарға жататын медициналық қалдықтар пайда болған кезде оларды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21934 болып тіркелген) сәйкес залалсыздандырады және жояды.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Денсаулық сақтау министрінің 25.09.2024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37"/>
    <w:p>
      <w:pPr>
        <w:spacing w:after="0"/>
        <w:ind w:left="0"/>
        <w:jc w:val="both"/>
      </w:pPr>
      <w:r>
        <w:rPr>
          <w:rFonts w:ascii="Times New Roman"/>
          <w:b w:val="false"/>
          <w:i w:val="false"/>
          <w:color w:val="000000"/>
          <w:sz w:val="28"/>
        </w:rPr>
        <w:t>
      140. Аурудың созылмалы түрлерімен, тәуекел факторларымен диспансерлік есепте тұрған,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bookmarkEnd w:id="137"/>
    <w:bookmarkStart w:name="z161" w:id="138"/>
    <w:p>
      <w:pPr>
        <w:spacing w:after="0"/>
        <w:ind w:left="0"/>
        <w:jc w:val="both"/>
      </w:pPr>
      <w:r>
        <w:rPr>
          <w:rFonts w:ascii="Times New Roman"/>
          <w:b w:val="false"/>
          <w:i w:val="false"/>
          <w:color w:val="000000"/>
          <w:sz w:val="28"/>
        </w:rPr>
        <w:t>
      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алуға және оны төмендетуге бағытталған сауықтыру іс-шараларының кешенді жоспары жасалады.</w:t>
      </w:r>
    </w:p>
    <w:bookmarkEnd w:id="138"/>
    <w:bookmarkStart w:name="z162" w:id="139"/>
    <w:p>
      <w:pPr>
        <w:spacing w:after="0"/>
        <w:ind w:left="0"/>
        <w:jc w:val="both"/>
      </w:pPr>
      <w:r>
        <w:rPr>
          <w:rFonts w:ascii="Times New Roman"/>
          <w:b w:val="false"/>
          <w:i w:val="false"/>
          <w:color w:val="000000"/>
          <w:sz w:val="28"/>
        </w:rPr>
        <w:t>
      142. Білім беру ұйымдарына түсетін білім алушылар мен тәрбиеленушілер медициналық тексеріп-қараудан өтеді.</w:t>
      </w:r>
    </w:p>
    <w:bookmarkEnd w:id="139"/>
    <w:bookmarkStart w:name="z163" w:id="140"/>
    <w:p>
      <w:pPr>
        <w:spacing w:after="0"/>
        <w:ind w:left="0"/>
        <w:jc w:val="both"/>
      </w:pPr>
      <w:r>
        <w:rPr>
          <w:rFonts w:ascii="Times New Roman"/>
          <w:b w:val="false"/>
          <w:i w:val="false"/>
          <w:color w:val="000000"/>
          <w:sz w:val="28"/>
        </w:rPr>
        <w:t>
      143. Білім беру объектілерінің қызметкерлері мен ас блогының персоналында жұмысқа жіберілгені туралы белгісі бар жеке медициналық кітапшалары болады.</w:t>
      </w:r>
    </w:p>
    <w:bookmarkEnd w:id="140"/>
    <w:bookmarkStart w:name="z164" w:id="141"/>
    <w:p>
      <w:pPr>
        <w:spacing w:after="0"/>
        <w:ind w:left="0"/>
        <w:jc w:val="both"/>
      </w:pPr>
      <w:r>
        <w:rPr>
          <w:rFonts w:ascii="Times New Roman"/>
          <w:b w:val="false"/>
          <w:i w:val="false"/>
          <w:color w:val="000000"/>
          <w:sz w:val="28"/>
        </w:rPr>
        <w:t>
      144. Іріңді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42"/>
    <w:p>
      <w:pPr>
        <w:spacing w:after="0"/>
        <w:ind w:left="0"/>
        <w:jc w:val="both"/>
      </w:pPr>
      <w:r>
        <w:rPr>
          <w:rFonts w:ascii="Times New Roman"/>
          <w:b w:val="false"/>
          <w:i w:val="false"/>
          <w:color w:val="000000"/>
          <w:sz w:val="28"/>
        </w:rPr>
        <w:t>
      146. Объектілердің медицина қызметкерлері мен әкімшілігі:</w:t>
      </w:r>
    </w:p>
    <w:bookmarkEnd w:id="142"/>
    <w:p>
      <w:pPr>
        <w:spacing w:after="0"/>
        <w:ind w:left="0"/>
        <w:jc w:val="both"/>
      </w:pPr>
      <w:r>
        <w:rPr>
          <w:rFonts w:ascii="Times New Roman"/>
          <w:b w:val="false"/>
          <w:i w:val="false"/>
          <w:color w:val="000000"/>
          <w:sz w:val="28"/>
        </w:rPr>
        <w:t xml:space="preserve">
      1) объектілердегі қызметкерлердің профилактикалық медициналық тексеріп-қараудан уақтылы өтуін есепке алуды және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1-нысанына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pPr>
        <w:spacing w:after="0"/>
        <w:ind w:left="0"/>
        <w:jc w:val="both"/>
      </w:pPr>
      <w:r>
        <w:rPr>
          <w:rFonts w:ascii="Times New Roman"/>
          <w:b w:val="false"/>
          <w:i w:val="false"/>
          <w:color w:val="000000"/>
          <w:sz w:val="28"/>
        </w:rPr>
        <w:t>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жазбаша немесе электрондық нысанда ұсынады;</w:t>
      </w:r>
    </w:p>
    <w:p>
      <w:pPr>
        <w:spacing w:after="0"/>
        <w:ind w:left="0"/>
        <w:jc w:val="both"/>
      </w:pPr>
      <w:r>
        <w:rPr>
          <w:rFonts w:ascii="Times New Roman"/>
          <w:b w:val="false"/>
          <w:i w:val="false"/>
          <w:color w:val="000000"/>
          <w:sz w:val="28"/>
        </w:rPr>
        <w:t xml:space="preserve">
      3) он күн сайын осы Санитариялық қағидаларға </w:t>
      </w:r>
      <w:r>
        <w:rPr>
          <w:rFonts w:ascii="Times New Roman"/>
          <w:b w:val="false"/>
          <w:i w:val="false"/>
          <w:color w:val="000000"/>
          <w:sz w:val="28"/>
        </w:rPr>
        <w:t>9-қосымшаның</w:t>
      </w:r>
      <w:r>
        <w:rPr>
          <w:rFonts w:ascii="Times New Roman"/>
          <w:b w:val="false"/>
          <w:i w:val="false"/>
          <w:color w:val="000000"/>
          <w:sz w:val="28"/>
        </w:rPr>
        <w:t xml:space="preserve"> 2-нысанына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тәуліктік нормалардың орындалуына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43"/>
    <w:p>
      <w:pPr>
        <w:spacing w:after="0"/>
        <w:ind w:left="0"/>
        <w:jc w:val="both"/>
      </w:pPr>
      <w:r>
        <w:rPr>
          <w:rFonts w:ascii="Times New Roman"/>
          <w:b w:val="false"/>
          <w:i w:val="false"/>
          <w:color w:val="000000"/>
          <w:sz w:val="28"/>
        </w:rPr>
        <w:t>
      149. Медициналық кабинеттерде өндірушінің нұсқаулығына сәйкес қолдануға рұқсат етілген дезинфекциялау құралдарымен жабдықтар мен мүкәммалға санитариялық-дезинфекциялық өңдеу жүргізіледі.</w:t>
      </w:r>
    </w:p>
    <w:bookmarkEnd w:id="143"/>
    <w:bookmarkStart w:name="z170" w:id="144"/>
    <w:p>
      <w:pPr>
        <w:spacing w:after="0"/>
        <w:ind w:left="0"/>
        <w:jc w:val="both"/>
      </w:pPr>
      <w:r>
        <w:rPr>
          <w:rFonts w:ascii="Times New Roman"/>
          <w:b w:val="false"/>
          <w:i w:val="false"/>
          <w:color w:val="000000"/>
          <w:sz w:val="28"/>
        </w:rPr>
        <w:t xml:space="preserve">
      150. Білім беру объектілерінде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медициналық құжаттама жүргізіледі.</w:t>
      </w:r>
    </w:p>
    <w:bookmarkEnd w:id="144"/>
    <w:bookmarkStart w:name="z171" w:id="145"/>
    <w:p>
      <w:pPr>
        <w:spacing w:after="0"/>
        <w:ind w:left="0"/>
        <w:jc w:val="left"/>
      </w:pPr>
      <w:r>
        <w:rPr>
          <w:rFonts w:ascii="Times New Roman"/>
          <w:b/>
          <w:i w:val="false"/>
          <w:color w:val="000000"/>
        </w:rPr>
        <w:t xml:space="preserve"> 10-тарау. Шектеу іс-шаралары, оның ішінде карантин кезеңінде білім беру ұйымдарына қойылатын санитариялық-эпидемиологиялық талаптар</w:t>
      </w:r>
    </w:p>
    <w:bookmarkEnd w:id="145"/>
    <w:bookmarkStart w:name="z172" w:id="146"/>
    <w:p>
      <w:pPr>
        <w:spacing w:after="0"/>
        <w:ind w:left="0"/>
        <w:jc w:val="both"/>
      </w:pPr>
      <w:r>
        <w:rPr>
          <w:rFonts w:ascii="Times New Roman"/>
          <w:b w:val="false"/>
          <w:i w:val="false"/>
          <w:color w:val="000000"/>
          <w:sz w:val="28"/>
        </w:rPr>
        <w:t xml:space="preserve">
      151. Шектеу іс-шараларын, оның ішінде карантин енгізу кезеңінде білім беру объектілеріне қойылатын санитариялық-эпидемиологиялық талаптар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22833 болып тіркелген)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қағидаларымен белгілінеді.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3" w:id="147"/>
    <w:p>
      <w:pPr>
        <w:spacing w:after="0"/>
        <w:ind w:left="0"/>
        <w:jc w:val="both"/>
      </w:pPr>
      <w:r>
        <w:rPr>
          <w:rFonts w:ascii="Times New Roman"/>
          <w:b w:val="false"/>
          <w:i w:val="false"/>
          <w:color w:val="000000"/>
          <w:sz w:val="28"/>
        </w:rPr>
        <w:t xml:space="preserve">
      152. Сырқаттанушылықтың тұрақты өсуі кезінде Кодекстің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шығарылаған Қазақстан Республикасының Бас мемлекеттік санитариялық дәрігерінің қаулысымен: </w:t>
      </w:r>
    </w:p>
    <w:bookmarkEnd w:id="147"/>
    <w:p>
      <w:pPr>
        <w:spacing w:after="0"/>
        <w:ind w:left="0"/>
        <w:jc w:val="both"/>
      </w:pPr>
      <w:r>
        <w:rPr>
          <w:rFonts w:ascii="Times New Roman"/>
          <w:b w:val="false"/>
          <w:i w:val="false"/>
          <w:color w:val="000000"/>
          <w:sz w:val="28"/>
        </w:rPr>
        <w:t>
      1) білім беру объектілері үй-жайларының толтырылуына (адамдардың кабинеттерде, корпустарда, аудиторияларда, спорт, акт залдарында, сыныптарда, топтарда, асханаларда бір мезгілде болуы);</w:t>
      </w:r>
    </w:p>
    <w:p>
      <w:pPr>
        <w:spacing w:after="0"/>
        <w:ind w:left="0"/>
        <w:jc w:val="both"/>
      </w:pPr>
      <w:r>
        <w:rPr>
          <w:rFonts w:ascii="Times New Roman"/>
          <w:b w:val="false"/>
          <w:i w:val="false"/>
          <w:color w:val="000000"/>
          <w:sz w:val="28"/>
        </w:rPr>
        <w:t>
      2) білім алушылар, педагогтар контингентіне және персоналға;</w:t>
      </w:r>
    </w:p>
    <w:p>
      <w:pPr>
        <w:spacing w:after="0"/>
        <w:ind w:left="0"/>
        <w:jc w:val="both"/>
      </w:pPr>
      <w:r>
        <w:rPr>
          <w:rFonts w:ascii="Times New Roman"/>
          <w:b w:val="false"/>
          <w:i w:val="false"/>
          <w:color w:val="000000"/>
          <w:sz w:val="28"/>
        </w:rPr>
        <w:t>
      3) сабақтың ұзақтығына;</w:t>
      </w:r>
    </w:p>
    <w:p>
      <w:pPr>
        <w:spacing w:after="0"/>
        <w:ind w:left="0"/>
        <w:jc w:val="both"/>
      </w:pPr>
      <w:r>
        <w:rPr>
          <w:rFonts w:ascii="Times New Roman"/>
          <w:b w:val="false"/>
          <w:i w:val="false"/>
          <w:color w:val="000000"/>
          <w:sz w:val="28"/>
        </w:rPr>
        <w:t>
      4) көпшілік пайдалану орындарын (оқу залдары, спорт және акт залдары) пайдалануды шектеуге;</w:t>
      </w:r>
    </w:p>
    <w:p>
      <w:pPr>
        <w:spacing w:after="0"/>
        <w:ind w:left="0"/>
        <w:jc w:val="both"/>
      </w:pPr>
      <w:r>
        <w:rPr>
          <w:rFonts w:ascii="Times New Roman"/>
          <w:b w:val="false"/>
          <w:i w:val="false"/>
          <w:color w:val="000000"/>
          <w:sz w:val="28"/>
        </w:rPr>
        <w:t>
      5) интернаттар мен жатақханалардың толтырылуына қойылатын шектеулер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4" w:id="148"/>
    <w:p>
      <w:pPr>
        <w:spacing w:after="0"/>
        <w:ind w:left="0"/>
        <w:jc w:val="both"/>
      </w:pPr>
      <w:r>
        <w:rPr>
          <w:rFonts w:ascii="Times New Roman"/>
          <w:b w:val="false"/>
          <w:i w:val="false"/>
          <w:color w:val="000000"/>
          <w:sz w:val="28"/>
        </w:rPr>
        <w:t>
      153. Білім беру ұйымдарындағы оқу процесінің форматы (штаттық, аралас, қашықтықтан) республикадағы эпидемиологиялық жағдайды ескере отырып, Қазақстан Республикасының Бас мемлекеттік санитариялық дәрігерінің қаулыларымен айқындалады.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156.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157.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158.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159.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160.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168.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180.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8" w:id="149"/>
    <w:p>
      <w:pPr>
        <w:spacing w:after="0"/>
        <w:ind w:left="0"/>
        <w:jc w:val="left"/>
      </w:pPr>
      <w:r>
        <w:rPr>
          <w:rFonts w:ascii="Times New Roman"/>
          <w:b/>
          <w:i w:val="false"/>
          <w:color w:val="000000"/>
        </w:rPr>
        <w:t xml:space="preserve"> 1-параграф. Шектеу іс-шаралары, оның ішінде карантин кезеңінде бастауыш, орта және негізгі орта білім беру ұйымдарындағы сабақ режиміне қойылатын санитариялық-эпидемиологиялық талаптар</w:t>
      </w:r>
    </w:p>
    <w:bookmarkEnd w:id="149"/>
    <w:p>
      <w:pPr>
        <w:spacing w:after="0"/>
        <w:ind w:left="0"/>
        <w:jc w:val="both"/>
      </w:pPr>
      <w:bookmarkStart w:name="z209" w:id="150"/>
      <w:r>
        <w:rPr>
          <w:rFonts w:ascii="Times New Roman"/>
          <w:b w:val="false"/>
          <w:i w:val="false"/>
          <w:color w:val="ff0000"/>
          <w:sz w:val="28"/>
        </w:rPr>
        <w:t xml:space="preserve">
      187.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188.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189.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190.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191.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192.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193.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194.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195.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196.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197.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198.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199.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200.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201.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202.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203.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204.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205.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206.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207.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208.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209.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210.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237" w:id="151"/>
    <w:p>
      <w:pPr>
        <w:spacing w:after="0"/>
        <w:ind w:left="0"/>
        <w:jc w:val="left"/>
      </w:pPr>
      <w:r>
        <w:rPr>
          <w:rFonts w:ascii="Times New Roman"/>
          <w:b/>
          <w:i w:val="false"/>
          <w:color w:val="000000"/>
        </w:rPr>
        <w:t xml:space="preserve"> 2-параграф. Шектеу іс-шаралары, оның ішінде карантин кезеңінде техникалық және кәсіптік, орта білімнен кейінгі білім беру ұйымдарында сабақ режимін ұйымдастыруға қойылатын талаптар</w:t>
      </w:r>
    </w:p>
    <w:bookmarkEnd w:id="151"/>
    <w:p>
      <w:pPr>
        <w:spacing w:after="0"/>
        <w:ind w:left="0"/>
        <w:jc w:val="both"/>
      </w:pPr>
      <w:bookmarkStart w:name="z238" w:id="152"/>
      <w:r>
        <w:rPr>
          <w:rFonts w:ascii="Times New Roman"/>
          <w:b w:val="false"/>
          <w:i w:val="false"/>
          <w:color w:val="ff0000"/>
          <w:sz w:val="28"/>
        </w:rPr>
        <w:t xml:space="preserve">
      215.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216.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217.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218.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219.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243" w:id="153"/>
    <w:p>
      <w:pPr>
        <w:spacing w:after="0"/>
        <w:ind w:left="0"/>
        <w:jc w:val="left"/>
      </w:pPr>
      <w:r>
        <w:rPr>
          <w:rFonts w:ascii="Times New Roman"/>
          <w:b/>
          <w:i w:val="false"/>
          <w:color w:val="000000"/>
        </w:rPr>
        <w:t xml:space="preserve"> 3-параграф. Шектеу іс-шаралары, оның ішінде карантин кезеңінде жоғары және жоғары оқу орнынан кейінгі білім беру ұйымдарында сабақ режимін ұйымдастыруға қойылатын талаптар</w:t>
      </w:r>
    </w:p>
    <w:bookmarkEnd w:id="153"/>
    <w:p>
      <w:pPr>
        <w:spacing w:after="0"/>
        <w:ind w:left="0"/>
        <w:jc w:val="both"/>
      </w:pPr>
      <w:bookmarkStart w:name="z244" w:id="154"/>
      <w:r>
        <w:rPr>
          <w:rFonts w:ascii="Times New Roman"/>
          <w:b w:val="false"/>
          <w:i w:val="false"/>
          <w:color w:val="ff0000"/>
          <w:sz w:val="28"/>
        </w:rPr>
        <w:t xml:space="preserve">
      220.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221.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222.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223. Алып тасталды - ҚР Денсаулық сақтау министрінің 31.03.2022 </w:t>
      </w:r>
      <w:r>
        <w:rPr>
          <w:rFonts w:ascii="Times New Roman"/>
          <w:b w:val="false"/>
          <w:i w:val="false"/>
          <w:color w:val="000000"/>
          <w:sz w:val="28"/>
        </w:rPr>
        <w:t>№ ҚР ДСМ-31</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249" w:id="155"/>
    <w:p>
      <w:pPr>
        <w:spacing w:after="0"/>
        <w:ind w:left="0"/>
        <w:jc w:val="left"/>
      </w:pPr>
      <w:r>
        <w:rPr>
          <w:rFonts w:ascii="Times New Roman"/>
          <w:b/>
          <w:i w:val="false"/>
          <w:color w:val="000000"/>
        </w:rPr>
        <w:t xml:space="preserve"> Зертханалық-аспаптық зерттеулер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білім беру, тәрбеиелеу, тұру орындарының ұйымдары, барлық түрдегі және типтегі интернат ұйымдары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тамақ өнімдерінің (шикізат)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алынатын дайын тағамдардың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зерттеулерге су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құралдарындағы хлордың қалдығын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көрсеткіштер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сыныптар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ауаның салыстырмалы ылғалдылығы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химия кабинеті, спорт залдары, шеберханалар, ас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шудың тиімділігін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 ғимаратқа, ас блоктарына (бөлек блокта орналасқан кезде) – судың кіру және шығу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жүйесінен алынатын су (бактериологиялық және санитариялық-химиялық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санитариялық қадағалау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және бұлақтар, су тарату крандары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суды пайдаланатын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ауыз су (шөлмектердегі суды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орындарындағы электромагниттік, электростатикалық өрістердің кернеуі, аэроиондардың шоғырлану және униполярлық коэффициент деңгейі, 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өзін-өзі дайындау бөлмесі, оқу залы, медициналық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үй-жайлар, медициналық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тәртібінде мамырдан бастап қыркүйекке дейінгі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тауарларының ассортиментін сатып алуды жүзеге асыратын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тауарларының ассортименті (киім, аяқ киім, ойыншықтар, косметикалық құралдар, кеңсе тауарлары, ыдыс, гигиена құралдары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2-қосымша</w:t>
            </w:r>
          </w:p>
        </w:tc>
      </w:tr>
    </w:tbl>
    <w:bookmarkStart w:name="z251" w:id="156"/>
    <w:p>
      <w:pPr>
        <w:spacing w:after="0"/>
        <w:ind w:left="0"/>
        <w:jc w:val="left"/>
      </w:pPr>
      <w:r>
        <w:rPr>
          <w:rFonts w:ascii="Times New Roman"/>
          <w:b/>
          <w:i w:val="false"/>
          <w:color w:val="000000"/>
        </w:rPr>
        <w:t xml:space="preserve"> Жалпы білім беру және арнайы білім беру ұйымдарындағы топтардың  (сыныптардың) толтырылуы</w:t>
      </w:r>
    </w:p>
    <w:bookmarkEnd w:id="15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(топтағы) балалар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алды даярлық топтары (сыныптары)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мектептерді қоспағанда жалпы білім беру ұйымдарының сыныптары,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балаларға арналған арнайы білім беру 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 қатты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және кейіннен саңырау болған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кейіннен соқыр болған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ақыл-ой кемістігі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ақыл-ой кемістігі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кемістігі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Эмоциялық-ерік бұзылыстары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Халықаралық мектептерді қоспағанда, жалпы білім беретін ұйымдар үшін сыныптарды толтыру 25 оқушыдан артық емес болып белгіленеді. Жалпы білім беретін мектептердің жоғары сыныптарында, мамандандырылған білім беру ұйымдарында, гимназияларда және лицейлерде сыныптардың толтыруын 20 оқушыға дейін азайтуға жол беріледі. Халықаралық мектептер үшін нормалар құрылыс кезінде жобалауға тапсырыс негізінде қабылданады.</w:t>
      </w:r>
    </w:p>
    <w:p>
      <w:pPr>
        <w:spacing w:after="0"/>
        <w:ind w:left="0"/>
        <w:jc w:val="both"/>
      </w:pPr>
      <w:r>
        <w:rPr>
          <w:rFonts w:ascii="Times New Roman"/>
          <w:b w:val="false"/>
          <w:i w:val="false"/>
          <w:color w:val="000000"/>
          <w:sz w:val="28"/>
        </w:rPr>
        <w:t>
      2. Жергілікті жағдайларға және қаражаттың болуына қарай көрсетілген арнайы білім беру ұйымдарында ұзартылған күн сыныптарын, тәрбиелеу топтарын толтырудың ұсынылған шекті толтырудан төмен болуына жол беріледі.</w:t>
      </w:r>
    </w:p>
    <w:p>
      <w:pPr>
        <w:spacing w:after="0"/>
        <w:ind w:left="0"/>
        <w:jc w:val="both"/>
      </w:pPr>
      <w:r>
        <w:rPr>
          <w:rFonts w:ascii="Times New Roman"/>
          <w:b w:val="false"/>
          <w:i w:val="false"/>
          <w:color w:val="000000"/>
          <w:sz w:val="28"/>
        </w:rPr>
        <w:t>
      3. Дене бітімінің кемістігі және ақыл-ой кемістігі бар балалар топтарының саны (арнайы топ) 4 – 6 топты құрауы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253" w:id="157"/>
    <w:p>
      <w:pPr>
        <w:spacing w:after="0"/>
        <w:ind w:left="0"/>
        <w:jc w:val="left"/>
      </w:pPr>
      <w:r>
        <w:rPr>
          <w:rFonts w:ascii="Times New Roman"/>
          <w:b/>
          <w:i w:val="false"/>
          <w:color w:val="000000"/>
        </w:rPr>
        <w:t xml:space="preserve"> Жалпы білім беретін ұйымдардағы апталық оқу жүктемесі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сағатпен, аптасына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оқу жүктемесi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255" w:id="158"/>
    <w:p>
      <w:pPr>
        <w:spacing w:after="0"/>
        <w:ind w:left="0"/>
        <w:jc w:val="left"/>
      </w:pPr>
      <w:r>
        <w:rPr>
          <w:rFonts w:ascii="Times New Roman"/>
          <w:b/>
          <w:i w:val="false"/>
          <w:color w:val="000000"/>
        </w:rPr>
        <w:t xml:space="preserve"> Қиындығы бойынша пәндердi саралау кестесi</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орыс тiлi (қазақ тiлiнде оқытатын мектептер үшiн), Математика, қазақ тiлi (қазақ тiлiнде оқытпайтын мектептер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тiлi, пәндерді шет тiлiнде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информатика, 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Адам. Қоғам. Құқық.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әдебиет (қазақ тiлiнде оқытатын мектептер үшiн) Орыс тiлi, әдебиет (қазақ тiлiнде оқытпайтын мектептер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география, өзін-өзі тану, алғашқы әскери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257" w:id="159"/>
    <w:p>
      <w:pPr>
        <w:spacing w:after="0"/>
        <w:ind w:left="0"/>
        <w:jc w:val="left"/>
      </w:pPr>
      <w:r>
        <w:rPr>
          <w:rFonts w:ascii="Times New Roman"/>
          <w:b/>
          <w:i w:val="false"/>
          <w:color w:val="000000"/>
        </w:rPr>
        <w:t xml:space="preserve"> Оқу жиһазының өлшемдерi</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Жиhаздың нөмiрлерi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бойының тобы (миллиметрмен)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 қараған үстел жиегiнiң еденнен биiктiгi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Орындықтың алдыңғы жиегiнiң еденнен биiктiгi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 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259" w:id="160"/>
    <w:p>
      <w:pPr>
        <w:spacing w:after="0"/>
        <w:ind w:left="0"/>
        <w:jc w:val="left"/>
      </w:pPr>
      <w:r>
        <w:rPr>
          <w:rFonts w:ascii="Times New Roman"/>
          <w:b/>
          <w:i w:val="false"/>
          <w:color w:val="000000"/>
        </w:rPr>
        <w:t xml:space="preserve"> Объектілердің оқу және тұрғын корпустарындағы санитариялық аспаптарға қажеттілік</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аспаптардың есепті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дәретханалары және қолжуғыштары: қыздарға ұлдарға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 1 білім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қызға 1 унитаз, 30 қызға 1 қолжуғыш 30 ұлға 1 унитаз, 40 ұлға 0,5 писсуар лотогы, 30 ұлға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дәретханалары және қолжуғыштары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Әйелдердiң жеке гигиена кабинеті (персоналға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гигиеналық себезгі, 1 унитаз,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мектеп үй-жайлары блогындағы акті залы – дәрісханасы жанындағы дәретханалар және қолжуғыштар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 (әйелдер және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орындық залға 1 унитаз және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залдардың киім шешетін орындары жанындағы дәретханалар және себезгілер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шешетін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2 себезгі 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персоналға арналған дәретханалар және себезгiлер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санторап және 1 себезгі кабинасы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1 себезгі 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жеке гигиена кабинасы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гигиеналық себезгi, 1 унитаз, бiр кабинаға 1 қолжуғыш, 70 қызға бiр кабина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кабинеттегі персоналға арналған дәретханалар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ішетін залдар жанындағы қолжуғыштар: соқыр және нашар көретіндерге арналған мектеп-интернаттарда ақыл-ой кемістігі бар балаларға арналған мектеп-интернаттарда 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 1 білім алушы 1 білім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орынға 1 қолжуғыш 15 орынға 1 қолжуғыш 20 орынға 1 қолжуғыш</w:t>
            </w:r>
          </w:p>
        </w:tc>
      </w:tr>
    </w:tbl>
    <w:p>
      <w:pPr>
        <w:spacing w:after="0"/>
        <w:ind w:left="0"/>
        <w:jc w:val="left"/>
      </w:pPr>
      <w:r>
        <w:rPr>
          <w:rFonts w:ascii="Times New Roman"/>
          <w:b/>
          <w:i w:val="false"/>
          <w:color w:val="000000"/>
        </w:rPr>
        <w:t xml:space="preserve"> Мектептен тыс ұйымдар үшін санитариялық аспаптарға қажеттілік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аспаптардың есепті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дәретханалары: қыздарға ұлдарға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 1 білім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қызға 1 унитаз, 30 қызға 1 қолжуғыш 30 ұлға 1 унитаз, 0,5 писсуар лотогы және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дәретханалары және қолжуғыштары (жеке)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залдардың киім шешетін бөлмелері жанындағы дәретханалар және себезгілер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шешетін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2 себезгі торы</w:t>
            </w:r>
          </w:p>
        </w:tc>
      </w:tr>
    </w:tbl>
    <w:p>
      <w:pPr>
        <w:spacing w:after="0"/>
        <w:ind w:left="0"/>
        <w:jc w:val="left"/>
      </w:pPr>
      <w:r>
        <w:rPr>
          <w:rFonts w:ascii="Times New Roman"/>
          <w:b/>
          <w:i w:val="false"/>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қалған балаларға арналған білім беру ұйымдары, КТБО тұрғын кешендеріндегі санитариялық аспаптар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аспаптар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дәретханалар және қолжуғыштар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тәрбиеленуші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қызға 1 унитаз 4 қызға 1 қолжуғыш 10 қызға 1 аяқ ваннасы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дәретханалар және қолжуғыштар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тәрбиеленуші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ұлға 1 унитаз 5 ұлға 1 писсуар 4 ұлға 1 қолжуғыш 10 ұлға 1 аяқ ваннасы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жеке гигиена кабиналары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қызға 2 кабина: 1 гигиеналық себезгі 1 унитаз 1 қолжуғыш (биде немесе иілгіш шлангі және тұғырық)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кабиналар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жатын орынға 1 себезгі 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жатын орынға 1 ванна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себезгі торына 2 орын (бір орынға ұзындығы 0,5 м орындық)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бөлмесіндегі және ваннадағы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дәретхана жанындағы шлюзде 1 қолжуғыш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261" w:id="161"/>
    <w:p>
      <w:pPr>
        <w:spacing w:after="0"/>
        <w:ind w:left="0"/>
        <w:jc w:val="left"/>
      </w:pPr>
      <w:r>
        <w:rPr>
          <w:rFonts w:ascii="Times New Roman"/>
          <w:b/>
          <w:i w:val="false"/>
          <w:color w:val="000000"/>
        </w:rPr>
        <w:t xml:space="preserve"> Жас ерекшелігіне байланысты граммен тағам порцияларының массасы</w:t>
      </w:r>
    </w:p>
    <w:bookmarkEnd w:id="161"/>
    <w:p>
      <w:pPr>
        <w:spacing w:after="0"/>
        <w:ind w:left="0"/>
        <w:jc w:val="both"/>
      </w:pPr>
      <w:r>
        <w:rPr>
          <w:rFonts w:ascii="Times New Roman"/>
          <w:b w:val="false"/>
          <w:i w:val="false"/>
          <w:color w:val="ff0000"/>
          <w:sz w:val="28"/>
        </w:rPr>
        <w:t xml:space="preserve">
      Ескерту. 7-қосымша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263" w:id="162"/>
    <w:p>
      <w:pPr>
        <w:spacing w:after="0"/>
        <w:ind w:left="0"/>
        <w:jc w:val="left"/>
      </w:pPr>
      <w:r>
        <w:rPr>
          <w:rFonts w:ascii="Times New Roman"/>
          <w:b/>
          <w:i w:val="false"/>
          <w:color w:val="000000"/>
        </w:rPr>
        <w:t xml:space="preserve"> Тамақ өнімдерін ауыстыру</w:t>
      </w:r>
    </w:p>
    <w:bookmarkEnd w:id="162"/>
    <w:p>
      <w:pPr>
        <w:spacing w:after="0"/>
        <w:ind w:left="0"/>
        <w:jc w:val="both"/>
      </w:pPr>
      <w:r>
        <w:rPr>
          <w:rFonts w:ascii="Times New Roman"/>
          <w:b w:val="false"/>
          <w:i w:val="false"/>
          <w:color w:val="ff0000"/>
          <w:sz w:val="28"/>
        </w:rPr>
        <w:t xml:space="preserve">
      Ескерту. 8-қосымша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265" w:id="163"/>
    <w:p>
      <w:pPr>
        <w:spacing w:after="0"/>
        <w:ind w:left="0"/>
        <w:jc w:val="left"/>
      </w:pPr>
      <w:r>
        <w:rPr>
          <w:rFonts w:ascii="Times New Roman"/>
          <w:b/>
          <w:i w:val="false"/>
          <w:color w:val="000000"/>
        </w:rPr>
        <w:t xml:space="preserve"> Ас блогы жұмыскерлерін тексеріп-қарау нәтижелері</w:t>
      </w:r>
    </w:p>
    <w:bookmarkEnd w:id="163"/>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*дені сау, науқас, жұмыстан шеттетілді, санация жүргізілді, еңбек демалысы, демалыс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w:t>
      </w:r>
      <w:r>
        <w:rPr>
          <w:rFonts w:ascii="Times New Roman"/>
          <w:b w:val="false"/>
          <w:i w:val="false"/>
          <w:color w:val="000000"/>
          <w:sz w:val="28"/>
        </w:rPr>
        <w:t xml:space="preserve"> </w:t>
      </w:r>
      <w:r>
        <w:rPr>
          <w:rFonts w:ascii="Times New Roman"/>
          <w:b/>
          <w:i w:val="false"/>
          <w:color w:val="000000"/>
          <w:sz w:val="28"/>
        </w:rPr>
        <w:t>жылғы</w:t>
      </w:r>
      <w:r>
        <w:rPr>
          <w:rFonts w:ascii="Times New Roman"/>
          <w:b w:val="false"/>
          <w:i w:val="false"/>
          <w:color w:val="000000"/>
          <w:sz w:val="28"/>
        </w:rPr>
        <w:t xml:space="preserve"> </w:t>
      </w:r>
      <w:r>
        <w:rPr>
          <w:rFonts w:ascii="Times New Roman"/>
          <w:b/>
          <w:i w:val="false"/>
          <w:color w:val="000000"/>
          <w:sz w:val="28"/>
        </w:rPr>
        <w:t>___</w:t>
      </w:r>
      <w:r>
        <w:rPr>
          <w:rFonts w:ascii="Times New Roman"/>
          <w:b w:val="false"/>
          <w:i w:val="false"/>
          <w:color w:val="000000"/>
          <w:sz w:val="28"/>
        </w:rPr>
        <w:t xml:space="preserve"> </w:t>
      </w:r>
      <w:r>
        <w:rPr>
          <w:rFonts w:ascii="Times New Roman"/>
          <w:b/>
          <w:i w:val="false"/>
          <w:color w:val="000000"/>
          <w:sz w:val="28"/>
        </w:rPr>
        <w:t>айына</w:t>
      </w:r>
      <w:r>
        <w:rPr>
          <w:rFonts w:ascii="Times New Roman"/>
          <w:b w:val="false"/>
          <w:i w:val="false"/>
          <w:color w:val="000000"/>
          <w:sz w:val="28"/>
        </w:rPr>
        <w:t xml:space="preserve"> </w:t>
      </w:r>
      <w:r>
        <w:rPr>
          <w:rFonts w:ascii="Times New Roman"/>
          <w:b/>
          <w:i w:val="false"/>
          <w:color w:val="000000"/>
          <w:sz w:val="28"/>
        </w:rPr>
        <w:t>тамақ</w:t>
      </w:r>
      <w:r>
        <w:rPr>
          <w:rFonts w:ascii="Times New Roman"/>
          <w:b w:val="false"/>
          <w:i w:val="false"/>
          <w:color w:val="000000"/>
          <w:sz w:val="28"/>
        </w:rPr>
        <w:t xml:space="preserve"> </w:t>
      </w:r>
      <w:r>
        <w:rPr>
          <w:rFonts w:ascii="Times New Roman"/>
          <w:b/>
          <w:i w:val="false"/>
          <w:color w:val="000000"/>
          <w:sz w:val="28"/>
        </w:rPr>
        <w:t>өнімдері</w:t>
      </w:r>
      <w:r>
        <w:rPr>
          <w:rFonts w:ascii="Times New Roman"/>
          <w:b w:val="false"/>
          <w:i w:val="false"/>
          <w:color w:val="000000"/>
          <w:sz w:val="28"/>
        </w:rPr>
        <w:t xml:space="preserve"> </w:t>
      </w:r>
      <w:r>
        <w:rPr>
          <w:rFonts w:ascii="Times New Roman"/>
          <w:b/>
          <w:i w:val="false"/>
          <w:color w:val="000000"/>
          <w:sz w:val="28"/>
        </w:rPr>
        <w:t>нормаларының</w:t>
      </w:r>
      <w:r>
        <w:rPr>
          <w:rFonts w:ascii="Times New Roman"/>
          <w:b w:val="false"/>
          <w:i w:val="false"/>
          <w:color w:val="000000"/>
          <w:sz w:val="28"/>
        </w:rPr>
        <w:t xml:space="preserve"> </w:t>
      </w:r>
      <w:r>
        <w:rPr>
          <w:rFonts w:ascii="Times New Roman"/>
          <w:b/>
          <w:i w:val="false"/>
          <w:color w:val="000000"/>
          <w:sz w:val="28"/>
        </w:rPr>
        <w:t>орындалуын</w:t>
      </w:r>
      <w:r>
        <w:rPr>
          <w:rFonts w:ascii="Times New Roman"/>
          <w:b w:val="false"/>
          <w:i w:val="false"/>
          <w:color w:val="000000"/>
          <w:sz w:val="28"/>
        </w:rPr>
        <w:t xml:space="preserve"> </w:t>
      </w:r>
      <w:r>
        <w:rPr>
          <w:rFonts w:ascii="Times New Roman"/>
          <w:b/>
          <w:i w:val="false"/>
          <w:color w:val="000000"/>
          <w:sz w:val="28"/>
        </w:rPr>
        <w:t>бақылау</w:t>
      </w:r>
      <w:r>
        <w:rPr>
          <w:rFonts w:ascii="Times New Roman"/>
          <w:b w:val="false"/>
          <w:i w:val="false"/>
          <w:color w:val="000000"/>
          <w:sz w:val="28"/>
        </w:rPr>
        <w:t xml:space="preserve"> </w:t>
      </w:r>
      <w:r>
        <w:rPr>
          <w:rFonts w:ascii="Times New Roman"/>
          <w:b/>
          <w:i w:val="false"/>
          <w:color w:val="000000"/>
          <w:sz w:val="28"/>
        </w:rPr>
        <w:t>ведомосы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бір адамға граммен алғандығы г (брутто) нормасы*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бруттода, граммен алғанда іс жүзінде өнім берілді және (немесе) тамақтанатындар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барлығы тамақ өнімі берілді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1 адамға күніне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267" w:id="164"/>
    <w:p>
      <w:pPr>
        <w:spacing w:after="0"/>
        <w:ind w:left="0"/>
        <w:jc w:val="left"/>
      </w:pPr>
      <w:r>
        <w:rPr>
          <w:rFonts w:ascii="Times New Roman"/>
          <w:b/>
          <w:i w:val="false"/>
          <w:color w:val="000000"/>
        </w:rPr>
        <w:t xml:space="preserve"> Медициналық пунктті жарақтандыруға арналған медициналық жабдықтар мен құрал-саймандардың ең аз тізбесі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құрал-саймандардың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қақпағы бар медициналық шағын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таразы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өлшегіш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тасымалдауға арналған термоконтейнер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жуатын раковина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қағаз сүлгілер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бетперделер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мүкәммалы: шелек, швабра, шүберек, шүберектерді сақтауға арналған сыйымдылықтар, қолғаптар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бикс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 10,0 инелері бар шрицтер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 10 дана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Кілемше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Сантиметрлік лента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көргіштігін анықтауға арналған кестелер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Дозаторлы сұйық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269" w:id="165"/>
    <w:p>
      <w:pPr>
        <w:spacing w:after="0"/>
        <w:ind w:left="0"/>
        <w:jc w:val="left"/>
      </w:pPr>
      <w:r>
        <w:rPr>
          <w:rFonts w:ascii="Times New Roman"/>
          <w:b/>
          <w:i w:val="false"/>
          <w:color w:val="000000"/>
        </w:rPr>
        <w:t xml:space="preserve"> Объектілердің медициналық құжаттамасы</w:t>
      </w:r>
    </w:p>
    <w:bookmarkEnd w:id="165"/>
    <w:p>
      <w:pPr>
        <w:spacing w:after="0"/>
        <w:ind w:left="0"/>
        <w:jc w:val="both"/>
      </w:pPr>
      <w:r>
        <w:rPr>
          <w:rFonts w:ascii="Times New Roman"/>
          <w:b w:val="false"/>
          <w:i w:val="false"/>
          <w:color w:val="000000"/>
          <w:sz w:val="28"/>
        </w:rPr>
        <w:t>
      Медициналық құжаттама мыналар болып табылады:</w:t>
      </w:r>
    </w:p>
    <w:p>
      <w:pPr>
        <w:spacing w:after="0"/>
        <w:ind w:left="0"/>
        <w:jc w:val="both"/>
      </w:pPr>
      <w:r>
        <w:rPr>
          <w:rFonts w:ascii="Times New Roman"/>
          <w:b w:val="false"/>
          <w:i w:val="false"/>
          <w:color w:val="000000"/>
          <w:sz w:val="28"/>
        </w:rPr>
        <w:t>
      1) инфекциялық ауруларды есепке алу журналы;</w:t>
      </w:r>
    </w:p>
    <w:p>
      <w:pPr>
        <w:spacing w:after="0"/>
        <w:ind w:left="0"/>
        <w:jc w:val="both"/>
      </w:pPr>
      <w:r>
        <w:rPr>
          <w:rFonts w:ascii="Times New Roman"/>
          <w:b w:val="false"/>
          <w:i w:val="false"/>
          <w:color w:val="000000"/>
          <w:sz w:val="28"/>
        </w:rPr>
        <w:t>
      2) жіті инфекциялық аурулармен байланыстарды есепке алу журналы;</w:t>
      </w:r>
    </w:p>
    <w:p>
      <w:pPr>
        <w:spacing w:after="0"/>
        <w:ind w:left="0"/>
        <w:jc w:val="both"/>
      </w:pPr>
      <w:r>
        <w:rPr>
          <w:rFonts w:ascii="Times New Roman"/>
          <w:b w:val="false"/>
          <w:i w:val="false"/>
          <w:color w:val="000000"/>
          <w:sz w:val="28"/>
        </w:rPr>
        <w:t>
      3) профилактикалық егулер картасы;</w:t>
      </w:r>
    </w:p>
    <w:p>
      <w:pPr>
        <w:spacing w:after="0"/>
        <w:ind w:left="0"/>
        <w:jc w:val="both"/>
      </w:pPr>
      <w:r>
        <w:rPr>
          <w:rFonts w:ascii="Times New Roman"/>
          <w:b w:val="false"/>
          <w:i w:val="false"/>
          <w:color w:val="000000"/>
          <w:sz w:val="28"/>
        </w:rPr>
        <w:t>
      4) профилактикалық егулерді есепке алу журналы;</w:t>
      </w:r>
    </w:p>
    <w:p>
      <w:pPr>
        <w:spacing w:after="0"/>
        <w:ind w:left="0"/>
        <w:jc w:val="both"/>
      </w:pPr>
      <w:r>
        <w:rPr>
          <w:rFonts w:ascii="Times New Roman"/>
          <w:b w:val="false"/>
          <w:i w:val="false"/>
          <w:color w:val="000000"/>
          <w:sz w:val="28"/>
        </w:rPr>
        <w:t>
      5) вакциналардың, басқа бактериялық препараттардың қозғалысын тіркеу журналы;</w:t>
      </w:r>
    </w:p>
    <w:p>
      <w:pPr>
        <w:spacing w:after="0"/>
        <w:ind w:left="0"/>
        <w:jc w:val="both"/>
      </w:pPr>
      <w:r>
        <w:rPr>
          <w:rFonts w:ascii="Times New Roman"/>
          <w:b w:val="false"/>
          <w:i w:val="false"/>
          <w:color w:val="000000"/>
          <w:sz w:val="28"/>
        </w:rPr>
        <w:t>
      6) Манту сынамаларын тіркеу журналы;</w:t>
      </w:r>
    </w:p>
    <w:p>
      <w:pPr>
        <w:spacing w:after="0"/>
        <w:ind w:left="0"/>
        <w:jc w:val="both"/>
      </w:pPr>
      <w:r>
        <w:rPr>
          <w:rFonts w:ascii="Times New Roman"/>
          <w:b w:val="false"/>
          <w:i w:val="false"/>
          <w:color w:val="000000"/>
          <w:sz w:val="28"/>
        </w:rPr>
        <w:t>
      7) Манту сынамасы бойынша зерттеп-қарауға жататын тәуекел тобындағы балаларды тіркеу журналы;</w:t>
      </w:r>
    </w:p>
    <w:p>
      <w:pPr>
        <w:spacing w:after="0"/>
        <w:ind w:left="0"/>
        <w:jc w:val="both"/>
      </w:pPr>
      <w:r>
        <w:rPr>
          <w:rFonts w:ascii="Times New Roman"/>
          <w:b w:val="false"/>
          <w:i w:val="false"/>
          <w:color w:val="000000"/>
          <w:sz w:val="28"/>
        </w:rPr>
        <w:t>
      8) фтизиопедиатрда қосымша зерттеп-қарауға жататын туберкулиннің оң нәтижесі бар адамдар журналы;</w:t>
      </w:r>
    </w:p>
    <w:p>
      <w:pPr>
        <w:spacing w:after="0"/>
        <w:ind w:left="0"/>
        <w:jc w:val="both"/>
      </w:pPr>
      <w:r>
        <w:rPr>
          <w:rFonts w:ascii="Times New Roman"/>
          <w:b w:val="false"/>
          <w:i w:val="false"/>
          <w:color w:val="000000"/>
          <w:sz w:val="28"/>
        </w:rPr>
        <w:t>
      9) гельминттерге зерттеп-қаралатын адамдарды тіркеу журналы;</w:t>
      </w:r>
    </w:p>
    <w:p>
      <w:pPr>
        <w:spacing w:after="0"/>
        <w:ind w:left="0"/>
        <w:jc w:val="both"/>
      </w:pPr>
      <w:r>
        <w:rPr>
          <w:rFonts w:ascii="Times New Roman"/>
          <w:b w:val="false"/>
          <w:i w:val="false"/>
          <w:color w:val="000000"/>
          <w:sz w:val="28"/>
        </w:rPr>
        <w:t>
      10) баланың денсаулық паспорты;</w:t>
      </w:r>
    </w:p>
    <w:p>
      <w:pPr>
        <w:spacing w:after="0"/>
        <w:ind w:left="0"/>
        <w:jc w:val="both"/>
      </w:pPr>
      <w:r>
        <w:rPr>
          <w:rFonts w:ascii="Times New Roman"/>
          <w:b w:val="false"/>
          <w:i w:val="false"/>
          <w:color w:val="000000"/>
          <w:sz w:val="28"/>
        </w:rPr>
        <w:t>
      11) тәуекел тобындағы балалардың тізімдері;</w:t>
      </w:r>
    </w:p>
    <w:p>
      <w:pPr>
        <w:spacing w:after="0"/>
        <w:ind w:left="0"/>
        <w:jc w:val="both"/>
      </w:pPr>
      <w:r>
        <w:rPr>
          <w:rFonts w:ascii="Times New Roman"/>
          <w:b w:val="false"/>
          <w:i w:val="false"/>
          <w:color w:val="000000"/>
          <w:sz w:val="28"/>
        </w:rPr>
        <w:t>
      12) студенттерді флюорографиялық зерттеп-қарауды есепке алу журналы;</w:t>
      </w:r>
    </w:p>
    <w:p>
      <w:pPr>
        <w:spacing w:after="0"/>
        <w:ind w:left="0"/>
        <w:jc w:val="both"/>
      </w:pPr>
      <w:r>
        <w:rPr>
          <w:rFonts w:ascii="Times New Roman"/>
          <w:b w:val="false"/>
          <w:i w:val="false"/>
          <w:color w:val="000000"/>
          <w:sz w:val="28"/>
        </w:rPr>
        <w:t>
      13) флюорографиялық оң нәтижесі бар адамдарды есепке алу журналы;</w:t>
      </w:r>
    </w:p>
    <w:p>
      <w:pPr>
        <w:spacing w:after="0"/>
        <w:ind w:left="0"/>
        <w:jc w:val="both"/>
      </w:pPr>
      <w:r>
        <w:rPr>
          <w:rFonts w:ascii="Times New Roman"/>
          <w:b w:val="false"/>
          <w:i w:val="false"/>
          <w:color w:val="000000"/>
          <w:sz w:val="28"/>
        </w:rPr>
        <w:t>
      14) диспансерлік қадағалаудың бақылау картасы;</w:t>
      </w:r>
    </w:p>
    <w:p>
      <w:pPr>
        <w:spacing w:after="0"/>
        <w:ind w:left="0"/>
        <w:jc w:val="both"/>
      </w:pPr>
      <w:r>
        <w:rPr>
          <w:rFonts w:ascii="Times New Roman"/>
          <w:b w:val="false"/>
          <w:i w:val="false"/>
          <w:color w:val="000000"/>
          <w:sz w:val="28"/>
        </w:rPr>
        <w:t>
      15) тереңдетілген профилактикалық медициналық тексеріп-қарау журналы, мамандардың актілері;</w:t>
      </w:r>
    </w:p>
    <w:p>
      <w:pPr>
        <w:spacing w:after="0"/>
        <w:ind w:left="0"/>
        <w:jc w:val="both"/>
      </w:pPr>
      <w:r>
        <w:rPr>
          <w:rFonts w:ascii="Times New Roman"/>
          <w:b w:val="false"/>
          <w:i w:val="false"/>
          <w:color w:val="000000"/>
          <w:sz w:val="28"/>
        </w:rPr>
        <w:t>
      16) оқушылардың (тәрбиеленушілердің) жеке медициналық карталары;</w:t>
      </w:r>
    </w:p>
    <w:p>
      <w:pPr>
        <w:spacing w:after="0"/>
        <w:ind w:left="0"/>
        <w:jc w:val="both"/>
      </w:pPr>
      <w:r>
        <w:rPr>
          <w:rFonts w:ascii="Times New Roman"/>
          <w:b w:val="false"/>
          <w:i w:val="false"/>
          <w:color w:val="000000"/>
          <w:sz w:val="28"/>
        </w:rPr>
        <w:t>
      17) ас блогы жұмыскерлерінің денсаулық жағдайын тіркеу журналы;</w:t>
      </w:r>
    </w:p>
    <w:p>
      <w:pPr>
        <w:spacing w:after="0"/>
        <w:ind w:left="0"/>
        <w:jc w:val="both"/>
      </w:pPr>
      <w:r>
        <w:rPr>
          <w:rFonts w:ascii="Times New Roman"/>
          <w:b w:val="false"/>
          <w:i w:val="false"/>
          <w:color w:val="000000"/>
          <w:sz w:val="28"/>
        </w:rPr>
        <w:t>
      18) шикі өнімдерге арналған бракераж журналы</w:t>
      </w:r>
    </w:p>
    <w:p>
      <w:pPr>
        <w:spacing w:after="0"/>
        <w:ind w:left="0"/>
        <w:jc w:val="both"/>
      </w:pPr>
      <w:r>
        <w:rPr>
          <w:rFonts w:ascii="Times New Roman"/>
          <w:b w:val="false"/>
          <w:i w:val="false"/>
          <w:color w:val="000000"/>
          <w:sz w:val="28"/>
        </w:rPr>
        <w:t>
      19) дайын тамақтың сапасын бақылау (бракераж) журналы</w:t>
      </w:r>
    </w:p>
    <w:p>
      <w:pPr>
        <w:spacing w:after="0"/>
        <w:ind w:left="0"/>
        <w:jc w:val="both"/>
      </w:pPr>
      <w:r>
        <w:rPr>
          <w:rFonts w:ascii="Times New Roman"/>
          <w:b w:val="false"/>
          <w:i w:val="false"/>
          <w:color w:val="000000"/>
          <w:sz w:val="28"/>
        </w:rPr>
        <w:t>
      20) "С- витаминдеу" журналы;</w:t>
      </w:r>
    </w:p>
    <w:p>
      <w:pPr>
        <w:spacing w:after="0"/>
        <w:ind w:left="0"/>
        <w:jc w:val="both"/>
      </w:pPr>
      <w:r>
        <w:rPr>
          <w:rFonts w:ascii="Times New Roman"/>
          <w:b w:val="false"/>
          <w:i w:val="false"/>
          <w:color w:val="000000"/>
          <w:sz w:val="28"/>
        </w:rPr>
        <w:t>
      21) бір айдағы тамақтану өнімдері нормаларының орындалуын бақылау тізімдемесі.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ff0000"/>
          <w:sz w:val="28"/>
        </w:rPr>
        <w:t xml:space="preserve">
      Ескерту. 12-қосымша алып тасталды – ҚР Денсаулық сақтау министрінің 31.03.2022 </w:t>
      </w:r>
      <w:r>
        <w:rPr>
          <w:rFonts w:ascii="Times New Roman"/>
          <w:b w:val="false"/>
          <w:i w:val="false"/>
          <w:color w:val="ff0000"/>
          <w:sz w:val="28"/>
        </w:rPr>
        <w:t>№ ҚР ДСМ-31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ДСМ-76 бұйрығына</w:t>
            </w:r>
            <w:r>
              <w:br/>
            </w:r>
            <w:r>
              <w:rPr>
                <w:rFonts w:ascii="Times New Roman"/>
                <w:b w:val="false"/>
                <w:i w:val="false"/>
                <w:color w:val="000000"/>
                <w:sz w:val="20"/>
              </w:rPr>
              <w:t>қосымша</w:t>
            </w:r>
          </w:p>
        </w:tc>
      </w:tr>
    </w:tbl>
    <w:bookmarkStart w:name="z273" w:id="166"/>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166"/>
    <w:bookmarkStart w:name="z274" w:id="167"/>
    <w:p>
      <w:pPr>
        <w:spacing w:after="0"/>
        <w:ind w:left="0"/>
        <w:jc w:val="both"/>
      </w:pPr>
      <w:r>
        <w:rPr>
          <w:rFonts w:ascii="Times New Roman"/>
          <w:b w:val="false"/>
          <w:i w:val="false"/>
          <w:color w:val="000000"/>
          <w:sz w:val="28"/>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15681 болып тіркелген).</w:t>
      </w:r>
    </w:p>
    <w:bookmarkEnd w:id="167"/>
    <w:bookmarkStart w:name="z275" w:id="168"/>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және Қазақстан Республикасы Ұлттық экономика министрлігінің кейбір бұйрықтарына өзгерістер мен толықтырулар енгізу туралы"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r>
        <w:rPr>
          <w:rFonts w:ascii="Times New Roman"/>
          <w:b w:val="false"/>
          <w:i w:val="false"/>
          <w:color w:val="000000"/>
          <w:sz w:val="28"/>
        </w:rPr>
        <w:t>12-тармағы</w:t>
      </w:r>
      <w:r>
        <w:rPr>
          <w:rFonts w:ascii="Times New Roman"/>
          <w:b w:val="false"/>
          <w:i w:val="false"/>
          <w:color w:val="000000"/>
          <w:sz w:val="28"/>
        </w:rPr>
        <w:t xml:space="preserve"> (Нормативтік құқықтық актілерді мемлекеттік тіркеу тізілімінде № 17501 болып тіркелген).</w:t>
      </w:r>
    </w:p>
    <w:bookmarkEnd w:id="168"/>
    <w:bookmarkStart w:name="z276" w:id="169"/>
    <w:p>
      <w:pPr>
        <w:spacing w:after="0"/>
        <w:ind w:left="0"/>
        <w:jc w:val="both"/>
      </w:pPr>
      <w:r>
        <w:rPr>
          <w:rFonts w:ascii="Times New Roman"/>
          <w:b w:val="false"/>
          <w:i w:val="false"/>
          <w:color w:val="000000"/>
          <w:sz w:val="28"/>
        </w:rPr>
        <w:t xml:space="preserve">
      3.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2018 жылғы 28 қыркүйектегі № ҚР ДСМ-20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17480 болып тіркелген).</w:t>
      </w:r>
    </w:p>
    <w:bookmarkEnd w:id="169"/>
    <w:bookmarkStart w:name="z277" w:id="170"/>
    <w:p>
      <w:pPr>
        <w:spacing w:after="0"/>
        <w:ind w:left="0"/>
        <w:jc w:val="both"/>
      </w:pPr>
      <w:r>
        <w:rPr>
          <w:rFonts w:ascii="Times New Roman"/>
          <w:b w:val="false"/>
          <w:i w:val="false"/>
          <w:color w:val="000000"/>
          <w:sz w:val="28"/>
        </w:rPr>
        <w:t xml:space="preserve">
      4.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9-тармағы</w:t>
      </w:r>
      <w:r>
        <w:rPr>
          <w:rFonts w:ascii="Times New Roman"/>
          <w:b w:val="false"/>
          <w:i w:val="false"/>
          <w:color w:val="000000"/>
          <w:sz w:val="28"/>
        </w:rPr>
        <w:t xml:space="preserve"> (Нормативтік құқықтық актілерді мемлекеттік тіркеу тізілімінде № 20935 тіркелген).</w:t>
      </w:r>
    </w:p>
    <w:bookmarkEnd w:id="170"/>
    <w:bookmarkStart w:name="z278" w:id="171"/>
    <w:p>
      <w:pPr>
        <w:spacing w:after="0"/>
        <w:ind w:left="0"/>
        <w:jc w:val="both"/>
      </w:pPr>
      <w:r>
        <w:rPr>
          <w:rFonts w:ascii="Times New Roman"/>
          <w:b w:val="false"/>
          <w:i w:val="false"/>
          <w:color w:val="000000"/>
          <w:sz w:val="28"/>
        </w:rPr>
        <w:t xml:space="preserve">
      5.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 ҚР ДСМ-98/2020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21142 болып тіркелген).</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