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fb6f" w14:textId="a46f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26 шілдедегі № 357 бұйрығы. Қазақстан Республикасының Әділет министрлігінде 2021 жылғы 30 шiлдеде № 23786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өзгерістер мен толықтырулар енгізілетін өнеркәсіптік қауіпсіздік саласындағы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Энергетика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26 шілдедегі</w:t>
            </w:r>
            <w:r>
              <w:br/>
            </w:r>
            <w:r>
              <w:rPr>
                <w:rFonts w:ascii="Times New Roman"/>
                <w:b w:val="false"/>
                <w:i w:val="false"/>
                <w:color w:val="000000"/>
                <w:sz w:val="20"/>
              </w:rPr>
              <w:t>№ 357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мен толықтырулар енгізілетін өнеркәсіптік қауіпсіздік саласындағы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"Қауіпті өндірістік объекті қауіптілігінің жалпы деңгейін айқындау қағидаларын бекіту туралы" Қазақстан Республикасы Инвестициялар және даму министрінің міндетін атқарушының 2014 жылғы 26 желтоқсандағы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10242 болып тіркелген) мынадай өзгерістер мен толықтыру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 қауіптілігінің жалпы деңгейін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w:t>
      </w:r>
    </w:p>
    <w:bookmarkStart w:name="z14" w:id="11"/>
    <w:p>
      <w:pPr>
        <w:spacing w:after="0"/>
        <w:ind w:left="0"/>
        <w:jc w:val="both"/>
      </w:pPr>
      <w:r>
        <w:rPr>
          <w:rFonts w:ascii="Times New Roman"/>
          <w:b w:val="false"/>
          <w:i w:val="false"/>
          <w:color w:val="000000"/>
          <w:sz w:val="28"/>
        </w:rPr>
        <w:t>
      мынадай мазмұндағы 3-1) тармақшамен толықтырылсын:</w:t>
      </w:r>
    </w:p>
    <w:bookmarkEnd w:id="11"/>
    <w:bookmarkStart w:name="z15" w:id="12"/>
    <w:p>
      <w:pPr>
        <w:spacing w:after="0"/>
        <w:ind w:left="0"/>
        <w:jc w:val="both"/>
      </w:pPr>
      <w:r>
        <w:rPr>
          <w:rFonts w:ascii="Times New Roman"/>
          <w:b w:val="false"/>
          <w:i w:val="false"/>
          <w:color w:val="000000"/>
          <w:sz w:val="28"/>
        </w:rPr>
        <w:t>
      "3-1) оқыс оқиға – аварияға әкеп соқпаған қауіпті өндірістік объектіде қолданылатын техникалық құрылғылардың істен шығуы немесе бұзылуы, технологиялық процесті жүргізудің қауіпсіздігін қамтамасыз ететін параметрлерден ауытқу;";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17" w:id="13"/>
    <w:p>
      <w:pPr>
        <w:spacing w:after="0"/>
        <w:ind w:left="0"/>
        <w:jc w:val="both"/>
      </w:pPr>
      <w:r>
        <w:rPr>
          <w:rFonts w:ascii="Times New Roman"/>
          <w:b w:val="false"/>
          <w:i w:val="false"/>
          <w:color w:val="000000"/>
          <w:sz w:val="28"/>
        </w:rPr>
        <w:t>
      "7) қауіпті техникалық құрылғылар:</w:t>
      </w:r>
    </w:p>
    <w:bookmarkEnd w:id="13"/>
    <w:p>
      <w:pPr>
        <w:spacing w:after="0"/>
        <w:ind w:left="0"/>
        <w:jc w:val="both"/>
      </w:pPr>
      <w:r>
        <w:rPr>
          <w:rFonts w:ascii="Times New Roman"/>
          <w:b w:val="false"/>
          <w:i w:val="false"/>
          <w:color w:val="000000"/>
          <w:sz w:val="28"/>
        </w:rPr>
        <w:t>
      қауіпті өндірістік объектілерде пайдаланылатын, мемлекеттік қадағалауды өнеркәсіптік қауіпсіздік саласындағы уәкілетті орган жүзеге асыратын 0,07 мегаПаскальдан асатын қысыммен немесе 115 Цельсий градустан асатын судың қайнау температурасы кезінде жұмыс істейтін техникалық құрылғылар, жүк көтергіш механизмдер, эскалаторлар, фуникулерлер, лифтілер, траволаторлар, мүмкіндігі шектеулі адамдарға (мүгедектерге) арналған көтергіштер, сондай-ақ бұрғылау тереңдігі екі жүз метрден асатын ұңғымаларды бұрғылауға және жөндеуге арналған қондырғылар, шахталық көтергіш құрылғылар мен көтергіш машиналар,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мобильдік және стационарлық қондырғылар;</w:t>
      </w:r>
    </w:p>
    <w:p>
      <w:pPr>
        <w:spacing w:after="0"/>
        <w:ind w:left="0"/>
        <w:jc w:val="both"/>
      </w:pPr>
      <w:r>
        <w:rPr>
          <w:rFonts w:ascii="Times New Roman"/>
          <w:b w:val="false"/>
          <w:i w:val="false"/>
          <w:color w:val="000000"/>
          <w:sz w:val="28"/>
        </w:rPr>
        <w:t>
      мемлекеттік қадағалауды жергілікті атқарушы органдар жүзеге асыратын әлеуметтік инфрақұрылым объектілеріндегі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асатын қысыммен жұмыс істейтін ыдыстар, жүк көтергіш механизмдер, эскалаторлар, аспалы жолдар, фуникулерлер, лифтілер, траволаторлар, мүмкіндігі шектеулі адамдарға (мүгедектерге) арналған көтергіштер.".</w:t>
      </w:r>
    </w:p>
    <w:bookmarkStart w:name="z18" w:id="14"/>
    <w:p>
      <w:pPr>
        <w:spacing w:after="0"/>
        <w:ind w:left="0"/>
        <w:jc w:val="both"/>
      </w:pPr>
      <w:r>
        <w:rPr>
          <w:rFonts w:ascii="Times New Roman"/>
          <w:b w:val="false"/>
          <w:i w:val="false"/>
          <w:color w:val="000000"/>
          <w:sz w:val="28"/>
        </w:rPr>
        <w:t xml:space="preserve">
      2. "Қауіпті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қағидаларын бекіту туралы" Қазақстан Республикасы Инвестициялар және даму министрінің 2014 жылғы 30 желтоқсандағы № 341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10257 болып тіркелген) мынадай өзгерістер енгізілсін:</w:t>
      </w:r>
    </w:p>
    <w:bookmarkEnd w:id="14"/>
    <w:bookmarkStart w:name="z19" w:id="15"/>
    <w:p>
      <w:pPr>
        <w:spacing w:after="0"/>
        <w:ind w:left="0"/>
        <w:jc w:val="both"/>
      </w:pPr>
      <w:r>
        <w:rPr>
          <w:rFonts w:ascii="Times New Roman"/>
          <w:b w:val="false"/>
          <w:i w:val="false"/>
          <w:color w:val="000000"/>
          <w:sz w:val="28"/>
        </w:rPr>
        <w:t xml:space="preserve">
      көрсетілген бұйрыққа 1-қосымшамен бекітілген Қауіпті өндірістік объектілерді декларацияланатын объектілерге жатқызу критерийлерін айқындайтын </w:t>
      </w:r>
      <w:r>
        <w:rPr>
          <w:rFonts w:ascii="Times New Roman"/>
          <w:b w:val="false"/>
          <w:i w:val="false"/>
          <w:color w:val="000000"/>
          <w:sz w:val="28"/>
        </w:rPr>
        <w:t>қағидаларда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1" w:id="16"/>
    <w:p>
      <w:pPr>
        <w:spacing w:after="0"/>
        <w:ind w:left="0"/>
        <w:jc w:val="both"/>
      </w:pPr>
      <w:r>
        <w:rPr>
          <w:rFonts w:ascii="Times New Roman"/>
          <w:b w:val="false"/>
          <w:i w:val="false"/>
          <w:color w:val="000000"/>
          <w:sz w:val="28"/>
        </w:rPr>
        <w:t>
      "2. Өнеркәсіптік қауіпсіздікті міндетті декларациялауға өнеркәсіптік қауіпсіздік саласындағы уәкілетті орган бекіткен қауіпті өндірістік объектілерді декларацияланатын объектілерге жатқызу критерийлеріне сәйкес келетін қауіпті өндірістік объектілер жатады;";</w:t>
      </w:r>
    </w:p>
    <w:bookmarkEnd w:id="16"/>
    <w:bookmarkStart w:name="z22" w:id="17"/>
    <w:p>
      <w:pPr>
        <w:spacing w:after="0"/>
        <w:ind w:left="0"/>
        <w:jc w:val="both"/>
      </w:pPr>
      <w:r>
        <w:rPr>
          <w:rFonts w:ascii="Times New Roman"/>
          <w:b w:val="false"/>
          <w:i w:val="false"/>
          <w:color w:val="000000"/>
          <w:sz w:val="28"/>
        </w:rPr>
        <w:t xml:space="preserve">
      көрсетілген бұйрыққа 2-қосымшамен бекітілген Қауіпті өндірістік объектінің өнеркәсіптік қауіпсіздік декларацияларын әзірлеу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24" w:id="18"/>
    <w:p>
      <w:pPr>
        <w:spacing w:after="0"/>
        <w:ind w:left="0"/>
        <w:jc w:val="both"/>
      </w:pPr>
      <w:r>
        <w:rPr>
          <w:rFonts w:ascii="Times New Roman"/>
          <w:b w:val="false"/>
          <w:i w:val="false"/>
          <w:color w:val="000000"/>
          <w:sz w:val="28"/>
        </w:rPr>
        <w:t>
      "5. Қауіпті өндірістік объектіні пайдаланатын ұйымда декларацияны әзірлеу үшін ұйым басшысының бұйрығымен жұмыс тобы құрылады.</w:t>
      </w:r>
    </w:p>
    <w:bookmarkEnd w:id="18"/>
    <w:bookmarkStart w:name="z25" w:id="19"/>
    <w:p>
      <w:pPr>
        <w:spacing w:after="0"/>
        <w:ind w:left="0"/>
        <w:jc w:val="both"/>
      </w:pPr>
      <w:r>
        <w:rPr>
          <w:rFonts w:ascii="Times New Roman"/>
          <w:b w:val="false"/>
          <w:i w:val="false"/>
          <w:color w:val="000000"/>
          <w:sz w:val="28"/>
        </w:rPr>
        <w:t>
      6. Жұмыс тобы жоғары техникалық білімі, өнеркәсіптің тиісті саласында декларацияланатын объектіде кемінде 5 жыл практикалық жұмыс тәжірибесі бар және өнеркәсіптік қауіпсіздік саласында білімі тексеруден өткен кемінде 3 маманнан тұрады.";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"12. Декларация осы Қағидаларда белгіленген құрылымдық нысанға сәйкес келмеген жағдайда өнеркәсіптік қауіпсіздік саласындағы уәкілетті орган декларацияны тіркеуден және тіркеу шифрын беруден бас тартады.".</w:t>
      </w:r>
    </w:p>
    <w:bookmarkEnd w:id="20"/>
    <w:bookmarkStart w:name="z29" w:id="21"/>
    <w:p>
      <w:pPr>
        <w:spacing w:after="0"/>
        <w:ind w:left="0"/>
        <w:jc w:val="both"/>
      </w:pPr>
      <w:r>
        <w:rPr>
          <w:rFonts w:ascii="Times New Roman"/>
          <w:b w:val="false"/>
          <w:i w:val="false"/>
          <w:color w:val="000000"/>
          <w:sz w:val="28"/>
        </w:rPr>
        <w:t xml:space="preserve">
      3. "Магистральдық құбырларды пайдалану кезіндегі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10240 болып тіркелген) мынадай өзгерістер мен толықтыру енгізілсін:</w:t>
      </w:r>
    </w:p>
    <w:bookmarkEnd w:id="21"/>
    <w:bookmarkStart w:name="z30" w:id="22"/>
    <w:p>
      <w:pPr>
        <w:spacing w:after="0"/>
        <w:ind w:left="0"/>
        <w:jc w:val="both"/>
      </w:pPr>
      <w:r>
        <w:rPr>
          <w:rFonts w:ascii="Times New Roman"/>
          <w:b w:val="false"/>
          <w:i w:val="false"/>
          <w:color w:val="000000"/>
          <w:sz w:val="28"/>
        </w:rPr>
        <w:t xml:space="preserve">
      көрсетілген бұйрықпен бекітілген Магистральдық құбырларды пайдалану кезіндегі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"12) аварияға әкеп соқпаған қауіпті өндірістік объектіде қолданылатын техникалық құрылғылардың істен шығуы немесе бұзылуы, технологиялық процесті жүргізудің қауіпсіздігін қамтамасыз ететін параметрлерден ауытқу;";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"17) авария – ғимараттардың, құрылыстардың және (немесе) техникалық құрылғылардың қирауы, бақыланбайтын жарылыс және (немесе) қауіпті заттардың шығарындысы;";</w:t>
      </w:r>
    </w:p>
    <w:bookmarkEnd w:id="24"/>
    <w:bookmarkStart w:name="z36" w:id="25"/>
    <w:p>
      <w:pPr>
        <w:spacing w:after="0"/>
        <w:ind w:left="0"/>
        <w:jc w:val="both"/>
      </w:pPr>
      <w:r>
        <w:rPr>
          <w:rFonts w:ascii="Times New Roman"/>
          <w:b w:val="false"/>
          <w:i w:val="false"/>
          <w:color w:val="000000"/>
          <w:sz w:val="28"/>
        </w:rPr>
        <w:t>
      мынадай мазмұндағы 42-1) тармақпен толықтырылсын:</w:t>
      </w:r>
    </w:p>
    <w:bookmarkEnd w:id="25"/>
    <w:bookmarkStart w:name="z37" w:id="26"/>
    <w:p>
      <w:pPr>
        <w:spacing w:after="0"/>
        <w:ind w:left="0"/>
        <w:jc w:val="both"/>
      </w:pPr>
      <w:r>
        <w:rPr>
          <w:rFonts w:ascii="Times New Roman"/>
          <w:b w:val="false"/>
          <w:i w:val="false"/>
          <w:color w:val="000000"/>
          <w:sz w:val="28"/>
        </w:rPr>
        <w:t>
      "42-1. Резервуарлардың үйінділері жарамды күйінде ұсталады.".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