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29e9" w14:textId="8422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30 маусымдағы № 342 бұйрығы. Қазақстан Республикасының Әділет министрлігінде 2021 жылғы 9 шiлдеде № 23447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"Сарыарқа" арнайы экономикалық аймағы:</w:t>
      </w:r>
    </w:p>
    <w:bookmarkEnd w:id="3"/>
    <w:p>
      <w:pPr>
        <w:spacing w:after="0"/>
        <w:ind w:left="0"/>
        <w:jc w:val="both"/>
      </w:pPr>
      <w:r>
        <w:rPr>
          <w:rFonts w:ascii="Times New Roman"/>
          <w:b w:val="false"/>
          <w:i w:val="false"/>
          <w:color w:val="000000"/>
          <w:sz w:val="28"/>
        </w:rPr>
        <w:t>
      1) металлургия өнеркәсібі;</w:t>
      </w:r>
    </w:p>
    <w:p>
      <w:pPr>
        <w:spacing w:after="0"/>
        <w:ind w:left="0"/>
        <w:jc w:val="both"/>
      </w:pPr>
      <w:r>
        <w:rPr>
          <w:rFonts w:ascii="Times New Roman"/>
          <w:b w:val="false"/>
          <w:i w:val="false"/>
          <w:color w:val="000000"/>
          <w:sz w:val="28"/>
        </w:rPr>
        <w:t>
      2) машиналар мен жабдықтан басқа, дайын металл бұйымдарын жасау;</w:t>
      </w:r>
    </w:p>
    <w:p>
      <w:pPr>
        <w:spacing w:after="0"/>
        <w:ind w:left="0"/>
        <w:jc w:val="both"/>
      </w:pPr>
      <w:r>
        <w:rPr>
          <w:rFonts w:ascii="Times New Roman"/>
          <w:b w:val="false"/>
          <w:i w:val="false"/>
          <w:color w:val="000000"/>
          <w:sz w:val="28"/>
        </w:rPr>
        <w:t>
      3) авиациялық, автомобиль және мотоцикл қозғалтқыштарынан басқа, қозғалтқыштар мен турбиналарды жасау;</w:t>
      </w:r>
    </w:p>
    <w:p>
      <w:pPr>
        <w:spacing w:after="0"/>
        <w:ind w:left="0"/>
        <w:jc w:val="both"/>
      </w:pPr>
      <w:r>
        <w:rPr>
          <w:rFonts w:ascii="Times New Roman"/>
          <w:b w:val="false"/>
          <w:i w:val="false"/>
          <w:color w:val="000000"/>
          <w:sz w:val="28"/>
        </w:rPr>
        <w:t>
      4) автокөлік құралдарын, трейлерлерді және жартылай тіркемелерді жасау;</w:t>
      </w:r>
    </w:p>
    <w:p>
      <w:pPr>
        <w:spacing w:after="0"/>
        <w:ind w:left="0"/>
        <w:jc w:val="both"/>
      </w:pPr>
      <w:r>
        <w:rPr>
          <w:rFonts w:ascii="Times New Roman"/>
          <w:b w:val="false"/>
          <w:i w:val="false"/>
          <w:color w:val="000000"/>
          <w:sz w:val="28"/>
        </w:rPr>
        <w:t>
      5) компьютерлерді, электрондық және оптикалық өнімдерді жасау;</w:t>
      </w:r>
    </w:p>
    <w:p>
      <w:pPr>
        <w:spacing w:after="0"/>
        <w:ind w:left="0"/>
        <w:jc w:val="both"/>
      </w:pPr>
      <w:r>
        <w:rPr>
          <w:rFonts w:ascii="Times New Roman"/>
          <w:b w:val="false"/>
          <w:i w:val="false"/>
          <w:color w:val="000000"/>
          <w:sz w:val="28"/>
        </w:rPr>
        <w:t>
      6) электр жабдықтарын жасау;</w:t>
      </w:r>
    </w:p>
    <w:p>
      <w:pPr>
        <w:spacing w:after="0"/>
        <w:ind w:left="0"/>
        <w:jc w:val="both"/>
      </w:pPr>
      <w:r>
        <w:rPr>
          <w:rFonts w:ascii="Times New Roman"/>
          <w:b w:val="false"/>
          <w:i w:val="false"/>
          <w:color w:val="000000"/>
          <w:sz w:val="28"/>
        </w:rPr>
        <w:t>
      7) химия өнеркәсібі өнімдерін жасау;</w:t>
      </w:r>
    </w:p>
    <w:p>
      <w:pPr>
        <w:spacing w:after="0"/>
        <w:ind w:left="0"/>
        <w:jc w:val="both"/>
      </w:pPr>
      <w:r>
        <w:rPr>
          <w:rFonts w:ascii="Times New Roman"/>
          <w:b w:val="false"/>
          <w:i w:val="false"/>
          <w:color w:val="000000"/>
          <w:sz w:val="28"/>
        </w:rPr>
        <w:t>
      8) резеңке және пластмасса бұйымдарын жасау;</w:t>
      </w:r>
    </w:p>
    <w:p>
      <w:pPr>
        <w:spacing w:after="0"/>
        <w:ind w:left="0"/>
        <w:jc w:val="both"/>
      </w:pPr>
      <w:r>
        <w:rPr>
          <w:rFonts w:ascii="Times New Roman"/>
          <w:b w:val="false"/>
          <w:i w:val="false"/>
          <w:color w:val="000000"/>
          <w:sz w:val="28"/>
        </w:rPr>
        <w:t>
      9) өзге де металл емес минералдық өнiмдердi жасау;</w:t>
      </w:r>
    </w:p>
    <w:p>
      <w:pPr>
        <w:spacing w:after="0"/>
        <w:ind w:left="0"/>
        <w:jc w:val="both"/>
      </w:pPr>
      <w:r>
        <w:rPr>
          <w:rFonts w:ascii="Times New Roman"/>
          <w:b w:val="false"/>
          <w:i w:val="false"/>
          <w:color w:val="000000"/>
          <w:sz w:val="28"/>
        </w:rPr>
        <w:t>
      10) гидравликалық жабдықты жасау;</w:t>
      </w:r>
    </w:p>
    <w:p>
      <w:pPr>
        <w:spacing w:after="0"/>
        <w:ind w:left="0"/>
        <w:jc w:val="both"/>
      </w:pPr>
      <w:r>
        <w:rPr>
          <w:rFonts w:ascii="Times New Roman"/>
          <w:b w:val="false"/>
          <w:i w:val="false"/>
          <w:color w:val="000000"/>
          <w:sz w:val="28"/>
        </w:rPr>
        <w:t>
      11) өзге де сорғыларды, компрессорларды, тығындар мен қақпақшаларды жасау;</w:t>
      </w:r>
    </w:p>
    <w:p>
      <w:pPr>
        <w:spacing w:after="0"/>
        <w:ind w:left="0"/>
        <w:jc w:val="both"/>
      </w:pPr>
      <w:r>
        <w:rPr>
          <w:rFonts w:ascii="Times New Roman"/>
          <w:b w:val="false"/>
          <w:i w:val="false"/>
          <w:color w:val="000000"/>
          <w:sz w:val="28"/>
        </w:rPr>
        <w:t>
      12) өзге де шүмектер мен бұрандаларды жасау;</w:t>
      </w:r>
    </w:p>
    <w:p>
      <w:pPr>
        <w:spacing w:after="0"/>
        <w:ind w:left="0"/>
        <w:jc w:val="both"/>
      </w:pPr>
      <w:r>
        <w:rPr>
          <w:rFonts w:ascii="Times New Roman"/>
          <w:b w:val="false"/>
          <w:i w:val="false"/>
          <w:color w:val="000000"/>
          <w:sz w:val="28"/>
        </w:rPr>
        <w:t>
      13) подшипниктерді, тегершіктер мен тісті берілістердің элементтерін және жетектерді жасау;</w:t>
      </w:r>
    </w:p>
    <w:p>
      <w:pPr>
        <w:spacing w:after="0"/>
        <w:ind w:left="0"/>
        <w:jc w:val="both"/>
      </w:pPr>
      <w:r>
        <w:rPr>
          <w:rFonts w:ascii="Times New Roman"/>
          <w:b w:val="false"/>
          <w:i w:val="false"/>
          <w:color w:val="000000"/>
          <w:sz w:val="28"/>
        </w:rPr>
        <w:t>
      14) плиталар, пештер және пеш оттықтарын жасау;</w:t>
      </w:r>
    </w:p>
    <w:p>
      <w:pPr>
        <w:spacing w:after="0"/>
        <w:ind w:left="0"/>
        <w:jc w:val="both"/>
      </w:pPr>
      <w:r>
        <w:rPr>
          <w:rFonts w:ascii="Times New Roman"/>
          <w:b w:val="false"/>
          <w:i w:val="false"/>
          <w:color w:val="000000"/>
          <w:sz w:val="28"/>
        </w:rPr>
        <w:t>
      15) көтеру және тасымалдау жабдығын жасау;</w:t>
      </w:r>
    </w:p>
    <w:p>
      <w:pPr>
        <w:spacing w:after="0"/>
        <w:ind w:left="0"/>
        <w:jc w:val="both"/>
      </w:pPr>
      <w:r>
        <w:rPr>
          <w:rFonts w:ascii="Times New Roman"/>
          <w:b w:val="false"/>
          <w:i w:val="false"/>
          <w:color w:val="000000"/>
          <w:sz w:val="28"/>
        </w:rPr>
        <w:t>
      16) қол электр құралдарын жасау;</w:t>
      </w:r>
    </w:p>
    <w:p>
      <w:pPr>
        <w:spacing w:after="0"/>
        <w:ind w:left="0"/>
        <w:jc w:val="both"/>
      </w:pPr>
      <w:r>
        <w:rPr>
          <w:rFonts w:ascii="Times New Roman"/>
          <w:b w:val="false"/>
          <w:i w:val="false"/>
          <w:color w:val="000000"/>
          <w:sz w:val="28"/>
        </w:rPr>
        <w:t>
      17) өнеркәсіптік тоңазыту және желдету жабдығын жасау;</w:t>
      </w:r>
    </w:p>
    <w:p>
      <w:pPr>
        <w:spacing w:after="0"/>
        <w:ind w:left="0"/>
        <w:jc w:val="both"/>
      </w:pPr>
      <w:r>
        <w:rPr>
          <w:rFonts w:ascii="Times New Roman"/>
          <w:b w:val="false"/>
          <w:i w:val="false"/>
          <w:color w:val="000000"/>
          <w:sz w:val="28"/>
        </w:rPr>
        <w:t>
      18) сұйық минералдарға арналған тазалау аппараттарын жасау;</w:t>
      </w:r>
    </w:p>
    <w:p>
      <w:pPr>
        <w:spacing w:after="0"/>
        <w:ind w:left="0"/>
        <w:jc w:val="both"/>
      </w:pPr>
      <w:r>
        <w:rPr>
          <w:rFonts w:ascii="Times New Roman"/>
          <w:b w:val="false"/>
          <w:i w:val="false"/>
          <w:color w:val="000000"/>
          <w:sz w:val="28"/>
        </w:rPr>
        <w:t>
      19) сұйық минералдарды немесе ұнтақтарды өндіруге, диспергациялауға немесе тозаңдатуға арналған жабдықты жасау;</w:t>
      </w:r>
    </w:p>
    <w:p>
      <w:pPr>
        <w:spacing w:after="0"/>
        <w:ind w:left="0"/>
        <w:jc w:val="both"/>
      </w:pPr>
      <w:r>
        <w:rPr>
          <w:rFonts w:ascii="Times New Roman"/>
          <w:b w:val="false"/>
          <w:i w:val="false"/>
          <w:color w:val="000000"/>
          <w:sz w:val="28"/>
        </w:rPr>
        <w:t>
      20) мұнайды тазалауға, химия өнеркәсібіне, сусындар өндіру жөніндегі индустрияға арналған тазалау жабдығын жасау;</w:t>
      </w:r>
    </w:p>
    <w:p>
      <w:pPr>
        <w:spacing w:after="0"/>
        <w:ind w:left="0"/>
        <w:jc w:val="both"/>
      </w:pPr>
      <w:r>
        <w:rPr>
          <w:rFonts w:ascii="Times New Roman"/>
          <w:b w:val="false"/>
          <w:i w:val="false"/>
          <w:color w:val="000000"/>
          <w:sz w:val="28"/>
        </w:rPr>
        <w:t>
      21) центрифугалар (қаймақ айырғыштар мен кептіру аппараттарынан басқа) жасау;</w:t>
      </w:r>
    </w:p>
    <w:p>
      <w:pPr>
        <w:spacing w:after="0"/>
        <w:ind w:left="0"/>
        <w:jc w:val="both"/>
      </w:pPr>
      <w:r>
        <w:rPr>
          <w:rFonts w:ascii="Times New Roman"/>
          <w:b w:val="false"/>
          <w:i w:val="false"/>
          <w:color w:val="000000"/>
          <w:sz w:val="28"/>
        </w:rPr>
        <w:t>
      22) судың кері циркуляциясы арқылы тікелей суыту үшін су суыту бағандарын жасау;</w:t>
      </w:r>
    </w:p>
    <w:p>
      <w:pPr>
        <w:spacing w:after="0"/>
        <w:ind w:left="0"/>
        <w:jc w:val="both"/>
      </w:pPr>
      <w:r>
        <w:rPr>
          <w:rFonts w:ascii="Times New Roman"/>
          <w:b w:val="false"/>
          <w:i w:val="false"/>
          <w:color w:val="000000"/>
          <w:sz w:val="28"/>
        </w:rPr>
        <w:t>
      23) ауыл шаруашылығы және орман шаруашылығы техникасын жасау;</w:t>
      </w:r>
    </w:p>
    <w:p>
      <w:pPr>
        <w:spacing w:after="0"/>
        <w:ind w:left="0"/>
        <w:jc w:val="both"/>
      </w:pPr>
      <w:r>
        <w:rPr>
          <w:rFonts w:ascii="Times New Roman"/>
          <w:b w:val="false"/>
          <w:i w:val="false"/>
          <w:color w:val="000000"/>
          <w:sz w:val="28"/>
        </w:rPr>
        <w:t>
      24) металдарды қысыммен өңдеуге арналған жабдықты жасау;</w:t>
      </w:r>
    </w:p>
    <w:p>
      <w:pPr>
        <w:spacing w:after="0"/>
        <w:ind w:left="0"/>
        <w:jc w:val="both"/>
      </w:pPr>
      <w:r>
        <w:rPr>
          <w:rFonts w:ascii="Times New Roman"/>
          <w:b w:val="false"/>
          <w:i w:val="false"/>
          <w:color w:val="000000"/>
          <w:sz w:val="28"/>
        </w:rPr>
        <w:t>
      25) өзге де металл өңдейтiн станоктарды жасау;</w:t>
      </w:r>
    </w:p>
    <w:p>
      <w:pPr>
        <w:spacing w:after="0"/>
        <w:ind w:left="0"/>
        <w:jc w:val="both"/>
      </w:pPr>
      <w:r>
        <w:rPr>
          <w:rFonts w:ascii="Times New Roman"/>
          <w:b w:val="false"/>
          <w:i w:val="false"/>
          <w:color w:val="000000"/>
          <w:sz w:val="28"/>
        </w:rPr>
        <w:t>
      26) металлургияға арналған машиналар мен жабдықты жасау;</w:t>
      </w:r>
    </w:p>
    <w:p>
      <w:pPr>
        <w:spacing w:after="0"/>
        <w:ind w:left="0"/>
        <w:jc w:val="both"/>
      </w:pPr>
      <w:r>
        <w:rPr>
          <w:rFonts w:ascii="Times New Roman"/>
          <w:b w:val="false"/>
          <w:i w:val="false"/>
          <w:color w:val="000000"/>
          <w:sz w:val="28"/>
        </w:rPr>
        <w:t>
      27) тау-кен өндiру өнеркәсiбiне, жерасты жұмыстарына және құрылысқа арналған техниканы жасау;</w:t>
      </w:r>
    </w:p>
    <w:p>
      <w:pPr>
        <w:spacing w:after="0"/>
        <w:ind w:left="0"/>
        <w:jc w:val="both"/>
      </w:pPr>
      <w:r>
        <w:rPr>
          <w:rFonts w:ascii="Times New Roman"/>
          <w:b w:val="false"/>
          <w:i w:val="false"/>
          <w:color w:val="000000"/>
          <w:sz w:val="28"/>
        </w:rPr>
        <w:t>
      28) тамақ өнiмдерiн, сусындарды және темекi бұйымдарын өндiруге және қайта өңдеуге арналған жабдықты жасау;</w:t>
      </w:r>
    </w:p>
    <w:p>
      <w:pPr>
        <w:spacing w:after="0"/>
        <w:ind w:left="0"/>
        <w:jc w:val="both"/>
      </w:pPr>
      <w:r>
        <w:rPr>
          <w:rFonts w:ascii="Times New Roman"/>
          <w:b w:val="false"/>
          <w:i w:val="false"/>
          <w:color w:val="000000"/>
          <w:sz w:val="28"/>
        </w:rPr>
        <w:t>
      29) тоқыма, тiгiн, үлбiр және терi бұйымдарын дайындауға арналған жабдықты жасау;</w:t>
      </w:r>
    </w:p>
    <w:p>
      <w:pPr>
        <w:spacing w:after="0"/>
        <w:ind w:left="0"/>
        <w:jc w:val="both"/>
      </w:pPr>
      <w:r>
        <w:rPr>
          <w:rFonts w:ascii="Times New Roman"/>
          <w:b w:val="false"/>
          <w:i w:val="false"/>
          <w:color w:val="000000"/>
          <w:sz w:val="28"/>
        </w:rPr>
        <w:t>
      30) қағаз бен қатырма қағазды дайындауға арналған техниканы жасау;</w:t>
      </w:r>
    </w:p>
    <w:p>
      <w:pPr>
        <w:spacing w:after="0"/>
        <w:ind w:left="0"/>
        <w:jc w:val="both"/>
      </w:pPr>
      <w:r>
        <w:rPr>
          <w:rFonts w:ascii="Times New Roman"/>
          <w:b w:val="false"/>
          <w:i w:val="false"/>
          <w:color w:val="000000"/>
          <w:sz w:val="28"/>
        </w:rPr>
        <w:t>
      31) резеңкенi, пластмассалар мен басқа да полимер материалдарды қайта өңдеуге арналған жабдықты жасау;</w:t>
      </w:r>
    </w:p>
    <w:p>
      <w:pPr>
        <w:spacing w:after="0"/>
        <w:ind w:left="0"/>
        <w:jc w:val="both"/>
      </w:pPr>
      <w:r>
        <w:rPr>
          <w:rFonts w:ascii="Times New Roman"/>
          <w:b w:val="false"/>
          <w:i w:val="false"/>
          <w:color w:val="000000"/>
          <w:sz w:val="28"/>
        </w:rPr>
        <w:t>
      32) жобалау-сметалық құжаттама шегінде қызметтің басым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33) қалдықтарды жинау, өңдеу және жою; істен шыққан көлік құралдарына, арнайы техникаға және ауыл шаруашылығы машиналарына, тоңазытқыштар мен тоңазытқыш жабдықтарына қатысты материалдарды кәдеге жарату (қалпына келтіру);</w:t>
      </w:r>
    </w:p>
    <w:p>
      <w:pPr>
        <w:spacing w:after="0"/>
        <w:ind w:left="0"/>
        <w:jc w:val="both"/>
      </w:pPr>
      <w:r>
        <w:rPr>
          <w:rFonts w:ascii="Times New Roman"/>
          <w:b w:val="false"/>
          <w:i w:val="false"/>
          <w:color w:val="000000"/>
          <w:sz w:val="28"/>
        </w:rPr>
        <w:t>
      34) "балық және ауыл шаруашылығы жануарларына арналған жем-шөп өндіру және қайта өңдеу бойынша құрама жем зауытының құрылысы және пайдалануға беру";</w:t>
      </w:r>
    </w:p>
    <w:p>
      <w:pPr>
        <w:spacing w:after="0"/>
        <w:ind w:left="0"/>
        <w:jc w:val="both"/>
      </w:pPr>
      <w:r>
        <w:rPr>
          <w:rFonts w:ascii="Times New Roman"/>
          <w:b w:val="false"/>
          <w:i w:val="false"/>
          <w:color w:val="000000"/>
          <w:sz w:val="28"/>
        </w:rPr>
        <w:t>
      35) "кокс пешінің өнімдерін өндіру";</w:t>
      </w:r>
    </w:p>
    <w:p>
      <w:pPr>
        <w:spacing w:after="0"/>
        <w:ind w:left="0"/>
        <w:jc w:val="both"/>
      </w:pPr>
      <w:r>
        <w:rPr>
          <w:rFonts w:ascii="Times New Roman"/>
          <w:b w:val="false"/>
          <w:i w:val="false"/>
          <w:color w:val="000000"/>
          <w:sz w:val="28"/>
        </w:rPr>
        <w:t>
      36) "электр энергиясымен, газбен, бумен, ыстық сумен және кондиционерленген ауамен қамтамасыз ету".".</w:t>
      </w:r>
    </w:p>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