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0f383" w14:textId="160f3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"Төлеушілердің жеке шоттарын жүргізудің кейбір мәселелері туралы" Қазақстан Республикасы Қаржы министрінің 2018 жылғы 20 ақпандағы № 244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20 мамырдағы № 473 бұйрығы. Қазақстан Республикасының Әділет министрлігінде 2021 жылғы 22 мамырда № 22784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"Төлеушілердің жеке шоттарын жүргізудің кейбір мәселелері туралы" Қазақстан Республикасы Қаржы министрінің 2018 жылғы 20 ақпандағы № 244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№16523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106-бабы </w:t>
      </w:r>
      <w:r>
        <w:rPr>
          <w:rFonts w:ascii="Times New Roman"/>
          <w:b w:val="false"/>
          <w:i w:val="false"/>
          <w:color w:val="000000"/>
          <w:sz w:val="28"/>
        </w:rPr>
        <w:t>3-тармағына</w:t>
      </w:r>
      <w:r>
        <w:rPr>
          <w:rFonts w:ascii="Times New Roman"/>
          <w:b w:val="false"/>
          <w:i w:val="false"/>
          <w:color w:val="000000"/>
          <w:sz w:val="28"/>
        </w:rPr>
        <w:t xml:space="preserve">, 108-бабы </w:t>
      </w:r>
      <w:r>
        <w:rPr>
          <w:rFonts w:ascii="Times New Roman"/>
          <w:b w:val="false"/>
          <w:i w:val="false"/>
          <w:color w:val="000000"/>
          <w:sz w:val="28"/>
        </w:rPr>
        <w:t>5-тармағына</w:t>
      </w:r>
      <w:r>
        <w:rPr>
          <w:rFonts w:ascii="Times New Roman"/>
          <w:b w:val="false"/>
          <w:i w:val="false"/>
          <w:color w:val="000000"/>
          <w:sz w:val="28"/>
        </w:rPr>
        <w:t xml:space="preserve">, 109-бабы </w:t>
      </w:r>
      <w:r>
        <w:rPr>
          <w:rFonts w:ascii="Times New Roman"/>
          <w:b w:val="false"/>
          <w:i w:val="false"/>
          <w:color w:val="000000"/>
          <w:sz w:val="28"/>
        </w:rPr>
        <w:t>7-тармағына</w:t>
      </w:r>
      <w:r>
        <w:rPr>
          <w:rFonts w:ascii="Times New Roman"/>
          <w:b w:val="false"/>
          <w:i w:val="false"/>
          <w:color w:val="000000"/>
          <w:sz w:val="28"/>
        </w:rPr>
        <w:t xml:space="preserve">, 141-бабы </w:t>
      </w:r>
      <w:r>
        <w:rPr>
          <w:rFonts w:ascii="Times New Roman"/>
          <w:b w:val="false"/>
          <w:i w:val="false"/>
          <w:color w:val="000000"/>
          <w:sz w:val="28"/>
        </w:rPr>
        <w:t>15-тармағына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Кедендік баждардың, кедендік алымдардың, салықтардың, өсімпұлдардың, пайыздардың артық төленген, артық өндіріп алынған және қате төленген сомасын, сондай-ақ аванстық төлемдердің сомаларын есепке жатқызу және (немесе) қайтару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 Осы Кедендік баждардың, кедендік алымдардың, салықтардың, өсімпұлдардың, пайыздардың артық төленген, артық өндіріп алынған және қате төленген сомасын, сондай-ақ аванстық төлемдердің сомаларын есепке жатқызу және (немесе) қайтару қағидалары "Қазақстан Республикасындағы кедендік реттеу туралы" Қазақстан Республикасы Кодексінің (бұдан әрі – Кодекс) 108-бабы </w:t>
      </w:r>
      <w:r>
        <w:rPr>
          <w:rFonts w:ascii="Times New Roman"/>
          <w:b w:val="false"/>
          <w:i w:val="false"/>
          <w:color w:val="000000"/>
          <w:sz w:val="28"/>
        </w:rPr>
        <w:t>5-тармағына</w:t>
      </w:r>
      <w:r>
        <w:rPr>
          <w:rFonts w:ascii="Times New Roman"/>
          <w:b w:val="false"/>
          <w:i w:val="false"/>
          <w:color w:val="000000"/>
          <w:sz w:val="28"/>
        </w:rPr>
        <w:t xml:space="preserve">, 109-бабы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кедендік баждардың, кедендік алымдардың, салықтардың, өсімпұлдардың, пайыздардың артық төленген, артық өндіріп алынған және қате төленген сомасын, сондай-ақ аванстық төлемдердің сомаларын есепке жатқызу және (немесе) қайтару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xml:space="preserve">
      "6. Төлеуші кедендік баждарды, кедендік алымдарды, салықтарды, өсімпұлдарды, пайыздарды Кодекстің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w:t>
      </w:r>
      <w:r>
        <w:rPr>
          <w:rFonts w:ascii="Times New Roman"/>
          <w:b w:val="false"/>
          <w:i w:val="false"/>
          <w:color w:val="000000"/>
          <w:sz w:val="28"/>
        </w:rPr>
        <w:t>352-баптарында</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425</w:t>
      </w:r>
      <w:r>
        <w:rPr>
          <w:rFonts w:ascii="Times New Roman"/>
          <w:b w:val="false"/>
          <w:i w:val="false"/>
          <w:color w:val="000000"/>
          <w:sz w:val="28"/>
        </w:rPr>
        <w:t xml:space="preserve">, </w:t>
      </w:r>
      <w:r>
        <w:rPr>
          <w:rFonts w:ascii="Times New Roman"/>
          <w:b w:val="false"/>
          <w:i w:val="false"/>
          <w:color w:val="000000"/>
          <w:sz w:val="28"/>
        </w:rPr>
        <w:t>475-баптарында</w:t>
      </w:r>
      <w:r>
        <w:rPr>
          <w:rFonts w:ascii="Times New Roman"/>
          <w:b w:val="false"/>
          <w:i w:val="false"/>
          <w:color w:val="000000"/>
          <w:sz w:val="28"/>
        </w:rPr>
        <w:t xml:space="preserve"> көзделген мерзімдерде бюджетке төлейді.";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"14. Кедендік баждардың, кедендік алымдардың, салықтардың артық төленген және (немесе) артық өндіріп алынған сомалары кедендік баждар, кедендік алымдар, салықтар, өсімпұлдар, пайыздар бойынша берешектер болмаған жағдайда, төлеушінің өтініші бойынша, төлеушінің салықтық өтінішінде көрсетілген кедендік баждардың, кедендік алымдардың, салықтардың, өсімпұлдардың, пайыздардың басқа да түрлері бойынша алдағы төлемдер есебінен есепке жатқызуға жатады.";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xml:space="preserve">
      "16. Кедендік баждардың, кедендік алымдардың, салықтардың, өсімпұлдардың, пайыздардың артық төленген және (немесе) өндіріп алынған сомаларын есепке жатқызуды (қайтаруды) мемлекеттік кірістер органы өтініш тіркелген күннен бастап Кодекстің 110-бабының </w:t>
      </w:r>
      <w:r>
        <w:rPr>
          <w:rFonts w:ascii="Times New Roman"/>
          <w:b w:val="false"/>
          <w:i w:val="false"/>
          <w:color w:val="000000"/>
          <w:sz w:val="28"/>
        </w:rPr>
        <w:t>5-тармағында</w:t>
      </w:r>
      <w:r>
        <w:rPr>
          <w:rFonts w:ascii="Times New Roman"/>
          <w:b w:val="false"/>
          <w:i w:val="false"/>
          <w:color w:val="000000"/>
          <w:sz w:val="28"/>
        </w:rPr>
        <w:t xml:space="preserve"> және 111-бабының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мерзімде жүргізеді.";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xml:space="preserve">
      "18. Банк немесе банк операцияларының жекелеген түрлерін жүзеге асыратын ұйым төлеушінің бір төлем құжаты бойынша кедендік баждардың, кедендік алымдардың, салықтардың, өсімпұлдардың, пайыздардың, аванстық төлемдердің сомаларын екінші қайтара аударуға әкеп соқтырған төлем құжатын қате орындаған жағдайларда Кодекстің </w:t>
      </w:r>
      <w:r>
        <w:rPr>
          <w:rFonts w:ascii="Times New Roman"/>
          <w:b w:val="false"/>
          <w:i w:val="false"/>
          <w:color w:val="000000"/>
          <w:sz w:val="28"/>
        </w:rPr>
        <w:t>112-бабына</w:t>
      </w:r>
      <w:r>
        <w:rPr>
          <w:rFonts w:ascii="Times New Roman"/>
          <w:b w:val="false"/>
          <w:i w:val="false"/>
          <w:color w:val="000000"/>
          <w:sz w:val="28"/>
        </w:rPr>
        <w:t xml:space="preserve"> сәйкес:</w:t>
      </w:r>
    </w:p>
    <w:bookmarkEnd w:id="9"/>
    <w:p>
      <w:pPr>
        <w:spacing w:after="0"/>
        <w:ind w:left="0"/>
        <w:jc w:val="both"/>
      </w:pPr>
      <w:r>
        <w:rPr>
          <w:rFonts w:ascii="Times New Roman"/>
          <w:b w:val="false"/>
          <w:i w:val="false"/>
          <w:color w:val="000000"/>
          <w:sz w:val="28"/>
        </w:rPr>
        <w:t>
      төлеушінің банк шотынан ақшаны есептен шығарған немесе банкомат арқылы банк шотында төлемді жүзеге асырған жағдайда;</w:t>
      </w:r>
    </w:p>
    <w:p>
      <w:pPr>
        <w:spacing w:after="0"/>
        <w:ind w:left="0"/>
        <w:jc w:val="both"/>
      </w:pPr>
      <w:r>
        <w:rPr>
          <w:rFonts w:ascii="Times New Roman"/>
          <w:b w:val="false"/>
          <w:i w:val="false"/>
          <w:color w:val="000000"/>
          <w:sz w:val="28"/>
        </w:rPr>
        <w:t>
      банкке ақшаны қолма-қол салған немесе екінші деңгейдегі банктің банк шотында – электрондық құрылғылары арқылы төлемді жүзеге асырған жағдайда қате аудару фактісі расталған кезде банктің өтініші бойынша мемлекеттік кірістер органы қате төленген сомаларды қайтаруды жүргізеді.</w:t>
      </w:r>
    </w:p>
    <w:p>
      <w:pPr>
        <w:spacing w:after="0"/>
        <w:ind w:left="0"/>
        <w:jc w:val="both"/>
      </w:pPr>
      <w:r>
        <w:rPr>
          <w:rFonts w:ascii="Times New Roman"/>
          <w:b w:val="false"/>
          <w:i w:val="false"/>
          <w:color w:val="000000"/>
          <w:sz w:val="28"/>
        </w:rPr>
        <w:t>
      Кедендік баждардың, кедендік алымдардың, салықтардың, өсімпұлдардың, пайыздардың қате төленген сомаларын есепке жатқызу, қайтару:</w:t>
      </w:r>
    </w:p>
    <w:p>
      <w:pPr>
        <w:spacing w:after="0"/>
        <w:ind w:left="0"/>
        <w:jc w:val="both"/>
      </w:pPr>
      <w:r>
        <w:rPr>
          <w:rFonts w:ascii="Times New Roman"/>
          <w:b w:val="false"/>
          <w:i w:val="false"/>
          <w:color w:val="000000"/>
          <w:sz w:val="28"/>
        </w:rPr>
        <w:t>
      төлеушінің өтініші, екінші деңгейдегі банктің өтініші тіркелген;</w:t>
      </w:r>
    </w:p>
    <w:p>
      <w:pPr>
        <w:spacing w:after="0"/>
        <w:ind w:left="0"/>
        <w:jc w:val="both"/>
      </w:pPr>
      <w:r>
        <w:rPr>
          <w:rFonts w:ascii="Times New Roman"/>
          <w:b w:val="false"/>
          <w:i w:val="false"/>
          <w:color w:val="000000"/>
          <w:sz w:val="28"/>
        </w:rPr>
        <w:t xml:space="preserve">
      кедендік баждардың, кедендік алымдардың, салықтардың, өсімпұлдардың, пайыздардың қате сомалары түскен күннен бастап Кодекстің 112-бабының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xml:space="preserve">
      "20. Төлеуші кедендік баждар, кедендік алымдар, салықтар, өсімпұлдар, пайыздар бойынша берешектің өндіріп алынған сомасын қайтаруға сотқа өтініш берген жағдайда мемлекеттік кірістер органы Кодекстің 111-бабының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 ішінде, соттың заңды күшіне енген шешімі негізінде төлеушінің шотына көрсетілген соманы қайтаруды жүзеге асырады.";</w:t>
      </w:r>
    </w:p>
    <w:bookmarkEnd w:id="10"/>
    <w:bookmarkStart w:name="z18" w:id="11"/>
    <w:p>
      <w:pPr>
        <w:spacing w:after="0"/>
        <w:ind w:left="0"/>
        <w:jc w:val="both"/>
      </w:pPr>
      <w:r>
        <w:rPr>
          <w:rFonts w:ascii="Times New Roman"/>
          <w:b w:val="false"/>
          <w:i w:val="false"/>
          <w:color w:val="000000"/>
          <w:sz w:val="28"/>
        </w:rPr>
        <w:t xml:space="preserve">
      көрсетілген бұйрықпен бекітілген Төлеушінің жеке шотын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xml:space="preserve">
      "1. Осы Төлеушілердің жеке шоттарын жүргізу қағидалары "Қазақстан Республикасындағы кедендік реттеу туралы" Қазақстан Республикасы Кодексінің (бұдан әрі - Кодекс) 106-бабы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төлеушінің жеке шотын жүргізу тәртібін айқындайды.";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"17. Мемлекеттік кірістер органы бөлімшесінің Тізілімді жасаған лауазымды адамы, бөлімше басшысының немесе оны алмастыратын адамының міндетті түрде қолын қоя отырып, оның ішінде электрондық нысанда, келісілген Тізілім жасалған күні бірінші данасын кедендік баждардың, кедендік алымдардың, салықтардың, арнайы, демпингке қарсы, өтемақы баждарының, өсімпұлдардың, пайыздардың сомаларын есептеуді (азайтуды) жүзеге асыруға негіз болған құжаттарды қоса бере отырып, есеп жүргізу үшін жауапты бөлімшеге жібереді.</w:t>
      </w:r>
    </w:p>
    <w:bookmarkEnd w:id="13"/>
    <w:p>
      <w:pPr>
        <w:spacing w:after="0"/>
        <w:ind w:left="0"/>
        <w:jc w:val="both"/>
      </w:pPr>
      <w:r>
        <w:rPr>
          <w:rFonts w:ascii="Times New Roman"/>
          <w:b w:val="false"/>
          <w:i w:val="false"/>
          <w:color w:val="000000"/>
          <w:sz w:val="28"/>
        </w:rPr>
        <w:t>
      Есеп жүргізуге жауапты бөлімше басшысының келісімі бойынша есеп жүргізуге жауапты лауазымды адам жеке шотқа жазба жүргізгеннен кейін есеп жүргізуге жауапты лауазымды адам Тізілімге тегін, атын, әкесінің атын (ол болған кезде), күнін көрсете отырып және қолын қоя отырып, жеке шотта жүргізілген жазба туралы белгі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xml:space="preserve">
      "32. Кодекстің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143-баптарында</w:t>
      </w:r>
      <w:r>
        <w:rPr>
          <w:rFonts w:ascii="Times New Roman"/>
          <w:b w:val="false"/>
          <w:i w:val="false"/>
          <w:color w:val="000000"/>
          <w:sz w:val="28"/>
        </w:rPr>
        <w:t xml:space="preserve"> белгіленген талап қою мерзімінің өтуі бойынша кедендік баждардың, салықтардың, кедендік алымдардың, арнайы, демпингке қарсы, өтем баждардың, өсімпұлдардың, пайыздардың, сондай-ақ аванстық төлемдер сомаларының артық (қате) төленген сомаларын есептен шығаруды мемлекеттік кірістер органында мемлекеттік кірістер органы басшысының не оны алмастыратын адамның бұйрығы негізінде құрылған комиссия жүзеге асырады. Мемлекеттік кірістер органының басшысы немесе оны алмастыратын адам Комиссияның төрағасы болып тағайындалады.</w:t>
      </w:r>
    </w:p>
    <w:bookmarkEnd w:id="14"/>
    <w:p>
      <w:pPr>
        <w:spacing w:after="0"/>
        <w:ind w:left="0"/>
        <w:jc w:val="both"/>
      </w:pPr>
      <w:r>
        <w:rPr>
          <w:rFonts w:ascii="Times New Roman"/>
          <w:b w:val="false"/>
          <w:i w:val="false"/>
          <w:color w:val="000000"/>
          <w:sz w:val="28"/>
        </w:rPr>
        <w:t>
      Кедендік баждардың, кедендік алымдардың, салықтардың, арнайы, демпингке қарсы, өтемақы баждардың, өсімпұлдардың, пайыздардың, сондай-ақ аванстық төлемдердің артық (қате) төленген сомаларын есептен шығару кедендік баждар, кедендік алымдар, салықтар, арнайы, демпингке қарсы, өтемақы баждар, өсімпұлдар, пайыздар, сондай-ақ аванстық төлемдер сомаларын есептен шығару актісі негізінде жүргізіледі (бұдан әрі – артық (қате) төленген сомаларды есептен шығару актісі), ол еркін нысанда екі данада ресімделеді және комиссия төрағасы мен мүшелері қол қояды. Артық (қате) төленген сомаларды есептен шығару актісін комиссия төрағасы бекітеді.</w:t>
      </w:r>
    </w:p>
    <w:p>
      <w:pPr>
        <w:spacing w:after="0"/>
        <w:ind w:left="0"/>
        <w:jc w:val="both"/>
      </w:pPr>
      <w:r>
        <w:rPr>
          <w:rFonts w:ascii="Times New Roman"/>
          <w:b w:val="false"/>
          <w:i w:val="false"/>
          <w:color w:val="000000"/>
          <w:sz w:val="28"/>
        </w:rPr>
        <w:t xml:space="preserve">
      Бекітілген Артық (қате) төленген сомаларды есептен шығару актісінің даналары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 Үкіметінің 2018 жылғы 31 қазандағы № 703 </w:t>
      </w:r>
      <w:r>
        <w:rPr>
          <w:rFonts w:ascii="Times New Roman"/>
          <w:b w:val="false"/>
          <w:i w:val="false"/>
          <w:color w:val="000000"/>
          <w:sz w:val="28"/>
        </w:rPr>
        <w:t>қаулысында</w:t>
      </w:r>
      <w:r>
        <w:rPr>
          <w:rFonts w:ascii="Times New Roman"/>
          <w:b w:val="false"/>
          <w:i w:val="false"/>
          <w:color w:val="000000"/>
          <w:sz w:val="28"/>
        </w:rPr>
        <w:t xml:space="preserve"> (бұдан әрі – Құжаттама жасау қағидалары) көзделген талаптарға сәйкес мемлекеттік кірістер органында:</w:t>
      </w:r>
    </w:p>
    <w:p>
      <w:pPr>
        <w:spacing w:after="0"/>
        <w:ind w:left="0"/>
        <w:jc w:val="both"/>
      </w:pPr>
      <w:r>
        <w:rPr>
          <w:rFonts w:ascii="Times New Roman"/>
          <w:b w:val="false"/>
          <w:i w:val="false"/>
          <w:color w:val="000000"/>
          <w:sz w:val="28"/>
        </w:rPr>
        <w:t>
      біріншісі данасы – есепті жүргізуге жауапты бөлімшеде;</w:t>
      </w:r>
    </w:p>
    <w:p>
      <w:pPr>
        <w:spacing w:after="0"/>
        <w:ind w:left="0"/>
        <w:jc w:val="both"/>
      </w:pPr>
      <w:r>
        <w:rPr>
          <w:rFonts w:ascii="Times New Roman"/>
          <w:b w:val="false"/>
          <w:i w:val="false"/>
          <w:color w:val="000000"/>
          <w:sz w:val="28"/>
        </w:rPr>
        <w:t>
      екіншісі дана – мұрағатта сақталады.";</w:t>
      </w:r>
    </w:p>
    <w:bookmarkStart w:name="z25" w:id="15"/>
    <w:p>
      <w:pPr>
        <w:spacing w:after="0"/>
        <w:ind w:left="0"/>
        <w:jc w:val="both"/>
      </w:pPr>
      <w:r>
        <w:rPr>
          <w:rFonts w:ascii="Times New Roman"/>
          <w:b w:val="false"/>
          <w:i w:val="false"/>
          <w:color w:val="000000"/>
          <w:sz w:val="28"/>
        </w:rPr>
        <w:t xml:space="preserve">
      көрсетілген бұйрықпен бекітілген Арнайы, демпингке қарсы, өтемақы баждарының сомаларын есепке жатқызуға (қайтаруға) алып келетін мән-жайлардың басталуын растау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7" w:id="16"/>
    <w:p>
      <w:pPr>
        <w:spacing w:after="0"/>
        <w:ind w:left="0"/>
        <w:jc w:val="both"/>
      </w:pPr>
      <w:r>
        <w:rPr>
          <w:rFonts w:ascii="Times New Roman"/>
          <w:b w:val="false"/>
          <w:i w:val="false"/>
          <w:color w:val="000000"/>
          <w:sz w:val="28"/>
        </w:rPr>
        <w:t xml:space="preserve">
      "1. Осы Арнайы, демпингке қарсы, өтемақы баждарының сомаларын есепке жатқызуға (қайтаруға) алып келетін мән-жайлардың басталуын растау қағидалары "Қазақстан Республикасындағы кедендік реттеу туралы" Қазақстан Республикасы Кодексінің (бұдан әрі – Кодекс) 141-бабы </w:t>
      </w:r>
      <w:r>
        <w:rPr>
          <w:rFonts w:ascii="Times New Roman"/>
          <w:b w:val="false"/>
          <w:i w:val="false"/>
          <w:color w:val="000000"/>
          <w:sz w:val="28"/>
        </w:rPr>
        <w:t>15-тармағына</w:t>
      </w:r>
      <w:r>
        <w:rPr>
          <w:rFonts w:ascii="Times New Roman"/>
          <w:b w:val="false"/>
          <w:i w:val="false"/>
          <w:color w:val="000000"/>
          <w:sz w:val="28"/>
        </w:rPr>
        <w:t xml:space="preserve"> сәйкес әзірленді және арнайы, демпингке қарсы, өтемақы баждарының сомаларын есепке жатқызуға (қайтаруға) алып келетін мән-жайлардың басталуын растау тәртібін айқындайды.</w:t>
      </w:r>
    </w:p>
    <w:bookmarkEnd w:id="16"/>
    <w:bookmarkStart w:name="z28" w:id="17"/>
    <w:p>
      <w:pPr>
        <w:spacing w:after="0"/>
        <w:ind w:left="0"/>
        <w:jc w:val="both"/>
      </w:pPr>
      <w:r>
        <w:rPr>
          <w:rFonts w:ascii="Times New Roman"/>
          <w:b w:val="false"/>
          <w:i w:val="false"/>
          <w:color w:val="000000"/>
          <w:sz w:val="28"/>
        </w:rPr>
        <w:t xml:space="preserve">
      2. Арнайы, демпингке қарсы, өтемақы баждарының сомаларын есепке жатқызуды (қайтаруды) мемлекеттік кірістер органы төлеушінің өтініші келіп түскен күннен бастап Кодекстің 141-бабының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мерзімде жүргізеді.".</w:t>
      </w:r>
    </w:p>
    <w:bookmarkEnd w:id="17"/>
    <w:bookmarkStart w:name="z29" w:id="1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тәртіпте:</w:t>
      </w:r>
    </w:p>
    <w:bookmarkEnd w:id="18"/>
    <w:bookmarkStart w:name="z30" w:id="1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9"/>
    <w:bookmarkStart w:name="z31" w:id="2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20"/>
    <w:bookmarkStart w:name="z32" w:id="21"/>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21"/>
    <w:bookmarkStart w:name="z33" w:id="2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