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e0f9" w14:textId="cc0e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 қоспағанда, жария мүдделі ұйымдар, бухгалтерлердің аккредиттелген кәсіби ұйымдарының және бухгалтерлерді кәсіби сертификаттау жөніндегі аккредиттелген ұйымдардың қызметі үшін бухгалтерлік есеп және қаржылық есептілік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2 сәуірдегі № 298 және Қазақстан Республикасы Ұлттық экономика министрінің 2021 жылғы 21 сәуірдегі № 45 бірлескен бұйрығы. Қазақстан Республикасының Әділет министрлігінде 2021 жылғы 23 сәуірде № 22602 болып тіркелді.</w:t>
      </w:r>
    </w:p>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Қаржы министрінің 15.12.2022 </w:t>
      </w:r>
      <w:r>
        <w:rPr>
          <w:rFonts w:ascii="Times New Roman"/>
          <w:b w:val="false"/>
          <w:i w:val="false"/>
          <w:color w:val="ff0000"/>
          <w:sz w:val="28"/>
        </w:rPr>
        <w:t>№ 1284</w:t>
      </w:r>
      <w:r>
        <w:rPr>
          <w:rFonts w:ascii="Times New Roman"/>
          <w:b w:val="false"/>
          <w:i w:val="false"/>
          <w:color w:val="ff0000"/>
          <w:sz w:val="28"/>
        </w:rPr>
        <w:t xml:space="preserve"> және ҚР Ұлттық экономика министрінің 15.12.2022 № 128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15.12.2022 </w:t>
      </w:r>
      <w:r>
        <w:rPr>
          <w:rFonts w:ascii="Times New Roman"/>
          <w:b w:val="false"/>
          <w:i w:val="false"/>
          <w:color w:val="000000"/>
          <w:sz w:val="28"/>
        </w:rPr>
        <w:t>№ 1284</w:t>
      </w:r>
      <w:r>
        <w:rPr>
          <w:rFonts w:ascii="Times New Roman"/>
          <w:b w:val="false"/>
          <w:i w:val="false"/>
          <w:color w:val="ff0000"/>
          <w:sz w:val="28"/>
        </w:rPr>
        <w:t xml:space="preserve"> және ҚР Ұлттық экономика министрінің 15.12.2022 № 128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20"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бухгалтерлік есеп және қаржылық есептілік саласындағы тәуекел дәрежесін бағалау өлшемшарттары;</w:t>
      </w:r>
    </w:p>
    <w:bookmarkEnd w:id="2"/>
    <w:bookmarkStart w:name="z21"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жария мүдделі ұйымдарға (қаржы ұйымдарын қоспағанда) қатысты бухгалтерлік есеп және қаржылық есептілік саласындағы тексеру парағы;</w:t>
      </w:r>
    </w:p>
    <w:bookmarkEnd w:id="3"/>
    <w:bookmarkStart w:name="z22"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бақылау субъектісіне (объектісіне) бару арқылы профилактикалық бақылау жүргізу үшін бухгалтерлердің аккредиттелген кәсіби ұйымдарға қатысты бухгалтерлік есеп және қаржылық есептілік саласындағы тексеру парағы;</w:t>
      </w:r>
    </w:p>
    <w:bookmarkEnd w:id="4"/>
    <w:bookmarkStart w:name="z23"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рұқсаттама талаптарға сәйкестігіне тексеру жүргізу үшін бухгалтерлердің аккредиттелген кәсіби ұйымдарға қатысты бухгалтерлік есеп және қаржылық есептілік саласындағы тексеру парағы;</w:t>
      </w:r>
    </w:p>
    <w:bookmarkEnd w:id="5"/>
    <w:bookmarkStart w:name="z24"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бақылау субъектісіне (объектісіне) бару арқылы профилактикалық бақылау жүргізу үшін бухгалтерлерді кәсіби сертификаттау жөніндегі аккредиттелген ұйымдарға қатысты бухгалтерлік есеп және қаржылық есептілік саласындағы тексеру парағы;</w:t>
      </w:r>
    </w:p>
    <w:bookmarkEnd w:id="6"/>
    <w:bookmarkStart w:name="z25"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рұқсаттама талаптарға сәйкестігіне тексеру жүргізу үшін бухгалтерлерді кәсіби сертификаттау жөніндегі аккредиттелген ұйымдарға қатысты бухгалтерлік есеп және қаржылық есептілік саласындағы тексеру парағы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15.12.2022 </w:t>
      </w:r>
      <w:r>
        <w:rPr>
          <w:rFonts w:ascii="Times New Roman"/>
          <w:b w:val="false"/>
          <w:i w:val="false"/>
          <w:color w:val="000000"/>
          <w:sz w:val="28"/>
        </w:rPr>
        <w:t>№ 1284</w:t>
      </w:r>
      <w:r>
        <w:rPr>
          <w:rFonts w:ascii="Times New Roman"/>
          <w:b w:val="false"/>
          <w:i w:val="false"/>
          <w:color w:val="ff0000"/>
          <w:sz w:val="28"/>
        </w:rPr>
        <w:t xml:space="preserve"> және ҚР Ұлттық экономика министрінің 15.12.2022 № 128 (01.01.2023 бастап қолданысқа енгізіледі) бірлескен бұйрығымен.</w:t>
      </w:r>
      <w:r>
        <w:br/>
      </w:r>
      <w:r>
        <w:rPr>
          <w:rFonts w:ascii="Times New Roman"/>
          <w:b w:val="false"/>
          <w:i w:val="false"/>
          <w:color w:val="000000"/>
          <w:sz w:val="28"/>
        </w:rPr>
        <w:t>
</w:t>
      </w:r>
    </w:p>
    <w:bookmarkStart w:name="z6" w:id="8"/>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заңнамада белгіленген тәртіппен:</w:t>
      </w:r>
    </w:p>
    <w:bookmarkEnd w:id="8"/>
    <w:bookmarkStart w:name="z7" w:id="9"/>
    <w:p>
      <w:pPr>
        <w:spacing w:after="0"/>
        <w:ind w:left="0"/>
        <w:jc w:val="both"/>
      </w:pPr>
      <w:r>
        <w:rPr>
          <w:rFonts w:ascii="Times New Roman"/>
          <w:b w:val="false"/>
          <w:i w:val="false"/>
          <w:color w:val="000000"/>
          <w:sz w:val="28"/>
        </w:rPr>
        <w:t>
      1) осы бірлескен бұйрықтың Қазақстан Республикасы Әдiлет министрлiгiнде мемлекеттiк тiркелуін;</w:t>
      </w:r>
    </w:p>
    <w:bookmarkEnd w:id="9"/>
    <w:bookmarkStart w:name="z8" w:id="10"/>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интернет-ресурсында орналастырылуын;</w:t>
      </w:r>
    </w:p>
    <w:bookmarkEnd w:id="10"/>
    <w:bookmarkStart w:name="z9" w:id="11"/>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1"/>
    <w:bookmarkStart w:name="z10" w:id="12"/>
    <w:p>
      <w:pPr>
        <w:spacing w:after="0"/>
        <w:ind w:left="0"/>
        <w:jc w:val="both"/>
      </w:pPr>
      <w:r>
        <w:rPr>
          <w:rFonts w:ascii="Times New Roman"/>
          <w:b w:val="false"/>
          <w:i w:val="false"/>
          <w:color w:val="000000"/>
          <w:sz w:val="28"/>
        </w:rPr>
        <w:t>
      3. Осы бірлескен бұйрық алғашқы ресми жарияланған күнінен кейін жиырма бір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 экономика министрі _______А. Иргалиев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 ______Е.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1-қосымша</w:t>
            </w:r>
          </w:p>
        </w:tc>
      </w:tr>
    </w:tbl>
    <w:bookmarkStart w:name="z13" w:id="13"/>
    <w:p>
      <w:pPr>
        <w:spacing w:after="0"/>
        <w:ind w:left="0"/>
        <w:jc w:val="left"/>
      </w:pPr>
      <w:r>
        <w:rPr>
          <w:rFonts w:ascii="Times New Roman"/>
          <w:b/>
          <w:i w:val="false"/>
          <w:color w:val="000000"/>
        </w:rPr>
        <w:t xml:space="preserve"> Бухгалтерлік есеп және қаржылық есептілік саласындағы тәуекел дәрежесін бағалау өлшемшарттары</w:t>
      </w:r>
    </w:p>
    <w:bookmarkEnd w:id="13"/>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17.05.2023 № 512 және ҚР Ұлттық экономика министрінің 17.05.2023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bookmarkStart w:name="z79" w:id="14"/>
    <w:p>
      <w:pPr>
        <w:spacing w:after="0"/>
        <w:ind w:left="0"/>
        <w:jc w:val="left"/>
      </w:pPr>
      <w:r>
        <w:rPr>
          <w:rFonts w:ascii="Times New Roman"/>
          <w:b/>
          <w:i w:val="false"/>
          <w:color w:val="000000"/>
        </w:rPr>
        <w:t xml:space="preserve"> 1-тарау. Жалпы ережелер</w:t>
      </w:r>
    </w:p>
    <w:bookmarkEnd w:id="14"/>
    <w:bookmarkStart w:name="z80" w:id="15"/>
    <w:p>
      <w:pPr>
        <w:spacing w:after="0"/>
        <w:ind w:left="0"/>
        <w:jc w:val="both"/>
      </w:pPr>
      <w:r>
        <w:rPr>
          <w:rFonts w:ascii="Times New Roman"/>
          <w:b w:val="false"/>
          <w:i w:val="false"/>
          <w:color w:val="000000"/>
          <w:sz w:val="28"/>
        </w:rPr>
        <w:t xml:space="preserve">
      1. Осы бухгалтерлік есеп және қаржылық есептілік саласындағы тәуекел дәрежесін бағалау өлшемшарттары (бұдан әрі – Өлшемшарттар) Қазақстан Республикасы Кәсіпкерлік кодексінің (бұдан әрі – Кодекс) </w:t>
      </w:r>
      <w:r>
        <w:rPr>
          <w:rFonts w:ascii="Times New Roman"/>
          <w:b w:val="false"/>
          <w:i w:val="false"/>
          <w:color w:val="000000"/>
          <w:sz w:val="28"/>
        </w:rPr>
        <w:t>141-бабына</w:t>
      </w:r>
      <w:r>
        <w:rPr>
          <w:rFonts w:ascii="Times New Roman"/>
          <w:b w:val="false"/>
          <w:i w:val="false"/>
          <w:color w:val="000000"/>
          <w:sz w:val="28"/>
        </w:rPr>
        <w:t xml:space="preserve"> және </w:t>
      </w:r>
      <w:r>
        <w:rPr>
          <w:rFonts w:ascii="Times New Roman"/>
          <w:b w:val="false"/>
          <w:i w:val="false"/>
          <w:color w:val="000000"/>
          <w:sz w:val="28"/>
        </w:rPr>
        <w:t>143-бабына</w:t>
      </w:r>
      <w:r>
        <w:rPr>
          <w:rFonts w:ascii="Times New Roman"/>
          <w:b w:val="false"/>
          <w:i w:val="false"/>
          <w:color w:val="000000"/>
          <w:sz w:val="28"/>
        </w:rPr>
        <w:t xml:space="preserve">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және "Тексеру парағының нысанын бекіту туралы" Қазақстан Республикасы Ұлттық экономика министрі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бухгалтерлік есеп және қаржылық есептілік саласында қызметті жүзеге асыратын бақылау субъектілерін тәуекел дәрежелеріне жатқызу үшін әзірленді.</w:t>
      </w:r>
    </w:p>
    <w:bookmarkEnd w:id="15"/>
    <w:bookmarkStart w:name="z81" w:id="16"/>
    <w:p>
      <w:pPr>
        <w:spacing w:after="0"/>
        <w:ind w:left="0"/>
        <w:jc w:val="both"/>
      </w:pPr>
      <w:r>
        <w:rPr>
          <w:rFonts w:ascii="Times New Roman"/>
          <w:b w:val="false"/>
          <w:i w:val="false"/>
          <w:color w:val="000000"/>
          <w:sz w:val="28"/>
        </w:rPr>
        <w:t>
      2. Осы Өлшемшарттарда мынадай ұғымдар пайдаланылды:</w:t>
      </w:r>
    </w:p>
    <w:bookmarkEnd w:id="16"/>
    <w:bookmarkStart w:name="z82" w:id="17"/>
    <w:p>
      <w:pPr>
        <w:spacing w:after="0"/>
        <w:ind w:left="0"/>
        <w:jc w:val="both"/>
      </w:pPr>
      <w:r>
        <w:rPr>
          <w:rFonts w:ascii="Times New Roman"/>
          <w:b w:val="false"/>
          <w:i w:val="false"/>
          <w:color w:val="000000"/>
          <w:sz w:val="28"/>
        </w:rPr>
        <w:t>
      1) балл – тәуекелді есептеудің сандық өлшемі;</w:t>
      </w:r>
    </w:p>
    <w:bookmarkEnd w:id="17"/>
    <w:bookmarkStart w:name="z83" w:id="18"/>
    <w:p>
      <w:pPr>
        <w:spacing w:after="0"/>
        <w:ind w:left="0"/>
        <w:jc w:val="both"/>
      </w:pPr>
      <w:r>
        <w:rPr>
          <w:rFonts w:ascii="Times New Roman"/>
          <w:b w:val="false"/>
          <w:i w:val="false"/>
          <w:color w:val="000000"/>
          <w:sz w:val="28"/>
        </w:rPr>
        <w:t>
      2) бақылау субъектісі (объектісі) – жария мүдделі ұйымдар (қаржы ұйымдарын қоспағанда), бухгалтерлердің аккредиттелген кәсіби ұйымдары және бухгалтерлерді кәсіби сертификаттау жөніндегі аккредиттелген ұйымдар;</w:t>
      </w:r>
    </w:p>
    <w:bookmarkEnd w:id="18"/>
    <w:bookmarkStart w:name="z84" w:id="19"/>
    <w:p>
      <w:pPr>
        <w:spacing w:after="0"/>
        <w:ind w:left="0"/>
        <w:jc w:val="both"/>
      </w:pPr>
      <w:r>
        <w:rPr>
          <w:rFonts w:ascii="Times New Roman"/>
          <w:b w:val="false"/>
          <w:i w:val="false"/>
          <w:color w:val="000000"/>
          <w:sz w:val="28"/>
        </w:rPr>
        <w:t>
      3) болмашы бұзушылықтар – Консультативтік органда бақылау субъектісі өкілінің ұсынбау;</w:t>
      </w:r>
    </w:p>
    <w:bookmarkEnd w:id="19"/>
    <w:bookmarkStart w:name="z85" w:id="20"/>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20"/>
    <w:bookmarkStart w:name="z86" w:id="21"/>
    <w:p>
      <w:pPr>
        <w:spacing w:after="0"/>
        <w:ind w:left="0"/>
        <w:jc w:val="both"/>
      </w:pPr>
      <w:r>
        <w:rPr>
          <w:rFonts w:ascii="Times New Roman"/>
          <w:b w:val="false"/>
          <w:i w:val="false"/>
          <w:color w:val="000000"/>
          <w:sz w:val="28"/>
        </w:rPr>
        <w:t>
      5) елеулі бұзушылықтар – әкімшілік жауапкершілікке әкеп соқтырмайтын Қазақстан Республикасының бухгалтерлік есеп және қаржылық есептілік туралы заңнамасының талаптарын бұзу;</w:t>
      </w:r>
    </w:p>
    <w:bookmarkEnd w:id="21"/>
    <w:bookmarkStart w:name="z87" w:id="22"/>
    <w:p>
      <w:pPr>
        <w:spacing w:after="0"/>
        <w:ind w:left="0"/>
        <w:jc w:val="both"/>
      </w:pPr>
      <w:r>
        <w:rPr>
          <w:rFonts w:ascii="Times New Roman"/>
          <w:b w:val="false"/>
          <w:i w:val="false"/>
          <w:color w:val="000000"/>
          <w:sz w:val="28"/>
        </w:rPr>
        <w:t xml:space="preserve">
      6) өрескел бұзушылықтар –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жауапкершілікке тартуға әкеп соқтыратын Қазақстан Республикасы бухгалтерлік есеп және қаржылық есептілік туралы заңнамасының талаптарын бұзу;</w:t>
      </w:r>
    </w:p>
    <w:bookmarkEnd w:id="22"/>
    <w:bookmarkStart w:name="z88" w:id="23"/>
    <w:p>
      <w:pPr>
        <w:spacing w:after="0"/>
        <w:ind w:left="0"/>
        <w:jc w:val="both"/>
      </w:pPr>
      <w:r>
        <w:rPr>
          <w:rFonts w:ascii="Times New Roman"/>
          <w:b w:val="false"/>
          <w:i w:val="false"/>
          <w:color w:val="000000"/>
          <w:sz w:val="28"/>
        </w:rPr>
        <w:t>
      7) тексеру парағы – бақылау субъектілерінің (объектілерінің) қызметіне қойылатын жеке және заңды тұлғалардың, мемлекеттің заңды мүдделеріне қатер төндіруге алып келетін талаптар тізбесі;</w:t>
      </w:r>
    </w:p>
    <w:bookmarkEnd w:id="23"/>
    <w:bookmarkStart w:name="z89" w:id="24"/>
    <w:p>
      <w:pPr>
        <w:spacing w:after="0"/>
        <w:ind w:left="0"/>
        <w:jc w:val="both"/>
      </w:pPr>
      <w:r>
        <w:rPr>
          <w:rFonts w:ascii="Times New Roman"/>
          <w:b w:val="false"/>
          <w:i w:val="false"/>
          <w:color w:val="000000"/>
          <w:sz w:val="28"/>
        </w:rPr>
        <w:t>
      8)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4"/>
    <w:bookmarkStart w:name="z90" w:id="25"/>
    <w:p>
      <w:pPr>
        <w:spacing w:after="0"/>
        <w:ind w:left="0"/>
        <w:jc w:val="both"/>
      </w:pPr>
      <w:r>
        <w:rPr>
          <w:rFonts w:ascii="Times New Roman"/>
          <w:b w:val="false"/>
          <w:i w:val="false"/>
          <w:color w:val="000000"/>
          <w:sz w:val="28"/>
        </w:rPr>
        <w:t>
      9)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рұқсаттама талаптарға сәйкестігін (бұдан әрі – талаптарға сәйкестігін тексеру)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25"/>
    <w:bookmarkStart w:name="z91" w:id="26"/>
    <w:p>
      <w:pPr>
        <w:spacing w:after="0"/>
        <w:ind w:left="0"/>
        <w:jc w:val="both"/>
      </w:pPr>
      <w:r>
        <w:rPr>
          <w:rFonts w:ascii="Times New Roman"/>
          <w:b w:val="false"/>
          <w:i w:val="false"/>
          <w:color w:val="000000"/>
          <w:sz w:val="28"/>
        </w:rPr>
        <w:t>
      10)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6"/>
    <w:bookmarkStart w:name="z92" w:id="27"/>
    <w:p>
      <w:pPr>
        <w:spacing w:after="0"/>
        <w:ind w:left="0"/>
        <w:jc w:val="both"/>
      </w:pPr>
      <w:r>
        <w:rPr>
          <w:rFonts w:ascii="Times New Roman"/>
          <w:b w:val="false"/>
          <w:i w:val="false"/>
          <w:color w:val="000000"/>
          <w:sz w:val="28"/>
        </w:rPr>
        <w:t>
      11)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7"/>
    <w:bookmarkStart w:name="z93" w:id="28"/>
    <w:p>
      <w:pPr>
        <w:spacing w:after="0"/>
        <w:ind w:left="0"/>
        <w:jc w:val="both"/>
      </w:pPr>
      <w:r>
        <w:rPr>
          <w:rFonts w:ascii="Times New Roman"/>
          <w:b w:val="false"/>
          <w:i w:val="false"/>
          <w:color w:val="000000"/>
          <w:sz w:val="28"/>
        </w:rPr>
        <w:t>
      12)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8"/>
    <w:bookmarkStart w:name="z94" w:id="29"/>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9"/>
    <w:bookmarkStart w:name="z95" w:id="30"/>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30"/>
    <w:bookmarkStart w:name="z96" w:id="31"/>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және (немесе) талаптарға сәйкестігі тұрғысынан тексеруді жүзеге асыру кезінде тәуекелдерді басқару мақсаттары үшін бухгалтерлік есеп және қаржылық есептілік саласында бақылау субъектілерін (объектілерін) талаптарға сәйкестігі тұрғысынан тексеру және профилактикалық бақылау жүргізу үшін тәуекел дәрежесін бағалау өлшемшарттары кезең-кезеңмен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31"/>
    <w:bookmarkStart w:name="z97" w:id="32"/>
    <w:p>
      <w:pPr>
        <w:spacing w:after="0"/>
        <w:ind w:left="0"/>
        <w:jc w:val="both"/>
      </w:pPr>
      <w:r>
        <w:rPr>
          <w:rFonts w:ascii="Times New Roman"/>
          <w:b w:val="false"/>
          <w:i w:val="false"/>
          <w:color w:val="000000"/>
          <w:sz w:val="28"/>
        </w:rPr>
        <w:t>
      4. Бірінші кезеңде объективті өлшемшарттар бойынша бақылау субъектілерін (объектілерін) мынадай тәуекел дәрежелерінің біріне жатқызады:</w:t>
      </w:r>
    </w:p>
    <w:bookmarkEnd w:id="32"/>
    <w:bookmarkStart w:name="z98" w:id="33"/>
    <w:p>
      <w:pPr>
        <w:spacing w:after="0"/>
        <w:ind w:left="0"/>
        <w:jc w:val="both"/>
      </w:pPr>
      <w:r>
        <w:rPr>
          <w:rFonts w:ascii="Times New Roman"/>
          <w:b w:val="false"/>
          <w:i w:val="false"/>
          <w:color w:val="000000"/>
          <w:sz w:val="28"/>
        </w:rPr>
        <w:t>
      1) жоғары тәуекел;</w:t>
      </w:r>
    </w:p>
    <w:bookmarkEnd w:id="33"/>
    <w:bookmarkStart w:name="z99" w:id="34"/>
    <w:p>
      <w:pPr>
        <w:spacing w:after="0"/>
        <w:ind w:left="0"/>
        <w:jc w:val="both"/>
      </w:pPr>
      <w:r>
        <w:rPr>
          <w:rFonts w:ascii="Times New Roman"/>
          <w:b w:val="false"/>
          <w:i w:val="false"/>
          <w:color w:val="000000"/>
          <w:sz w:val="28"/>
        </w:rPr>
        <w:t>
      2) орташа тәуекел.</w:t>
      </w:r>
    </w:p>
    <w:bookmarkEnd w:id="34"/>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 (объектілері) үшін талаптарға сәйкестігі тұрғысынан тексеру, бақылау субъектісіне (объектісіне) бару арқылы профилактикалық бақылау және жоспардан тыс тексеру жүргізіледі.</w:t>
      </w:r>
    </w:p>
    <w:bookmarkStart w:name="z100" w:id="35"/>
    <w:p>
      <w:pPr>
        <w:spacing w:after="0"/>
        <w:ind w:left="0"/>
        <w:jc w:val="both"/>
      </w:pPr>
      <w:r>
        <w:rPr>
          <w:rFonts w:ascii="Times New Roman"/>
          <w:b w:val="false"/>
          <w:i w:val="false"/>
          <w:color w:val="000000"/>
          <w:sz w:val="28"/>
        </w:rPr>
        <w:t>
      5. Екінші кезеңде субъективті өлшемшарттар жөніндегі бақылау субъектілерін (объектілерін) мынадай тәуекел дәрежелерінің біріне жатқызады:</w:t>
      </w:r>
    </w:p>
    <w:bookmarkEnd w:id="35"/>
    <w:bookmarkStart w:name="z101" w:id="36"/>
    <w:p>
      <w:pPr>
        <w:spacing w:after="0"/>
        <w:ind w:left="0"/>
        <w:jc w:val="both"/>
      </w:pPr>
      <w:r>
        <w:rPr>
          <w:rFonts w:ascii="Times New Roman"/>
          <w:b w:val="false"/>
          <w:i w:val="false"/>
          <w:color w:val="000000"/>
          <w:sz w:val="28"/>
        </w:rPr>
        <w:t>
      1) жоғары тәуекел;</w:t>
      </w:r>
    </w:p>
    <w:bookmarkEnd w:id="36"/>
    <w:bookmarkStart w:name="z102" w:id="37"/>
    <w:p>
      <w:pPr>
        <w:spacing w:after="0"/>
        <w:ind w:left="0"/>
        <w:jc w:val="both"/>
      </w:pPr>
      <w:r>
        <w:rPr>
          <w:rFonts w:ascii="Times New Roman"/>
          <w:b w:val="false"/>
          <w:i w:val="false"/>
          <w:color w:val="000000"/>
          <w:sz w:val="28"/>
        </w:rPr>
        <w:t>
      2) орташа тәуекел.</w:t>
      </w:r>
    </w:p>
    <w:bookmarkEnd w:id="37"/>
    <w:bookmarkStart w:name="z103" w:id="38"/>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38"/>
    <w:bookmarkStart w:name="z104" w:id="39"/>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9"/>
    <w:bookmarkStart w:name="z105" w:id="40"/>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 жатқызылады.</w:t>
      </w:r>
    </w:p>
    <w:bookmarkEnd w:id="40"/>
    <w:bookmarkStart w:name="z106" w:id="41"/>
    <w:p>
      <w:pPr>
        <w:spacing w:after="0"/>
        <w:ind w:left="0"/>
        <w:jc w:val="both"/>
      </w:pPr>
      <w:r>
        <w:rPr>
          <w:rFonts w:ascii="Times New Roman"/>
          <w:b w:val="false"/>
          <w:i w:val="false"/>
          <w:color w:val="000000"/>
          <w:sz w:val="28"/>
        </w:rPr>
        <w:t>
      6.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41"/>
    <w:p>
      <w:pPr>
        <w:spacing w:after="0"/>
        <w:ind w:left="0"/>
        <w:jc w:val="both"/>
      </w:pPr>
      <w:r>
        <w:rPr>
          <w:rFonts w:ascii="Times New Roman"/>
          <w:b w:val="false"/>
          <w:i w:val="false"/>
          <w:color w:val="000000"/>
          <w:sz w:val="28"/>
        </w:rPr>
        <w:t xml:space="preserve">
      Субъективті өлшемшарттарды қалыптастыру кезінде бұзушылық дәрежесі (өрескел, елеулі, болмашы)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профилактикалық бақылау жүргізу үшін субъективті өлшемшарттарға сәйкес және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талаптарға сәйкестігі тұрғысынан тексеруді жүргізу үшін субъективті өлшемшарттарға сәйкес өрескел, елеулі және болмашы бұзушылықтардың белгіленген анықтамаларына сәйкес беріледі.</w:t>
      </w:r>
    </w:p>
    <w:bookmarkStart w:name="z107" w:id="42"/>
    <w:p>
      <w:pPr>
        <w:spacing w:after="0"/>
        <w:ind w:left="0"/>
        <w:jc w:val="left"/>
      </w:pPr>
      <w:r>
        <w:rPr>
          <w:rFonts w:ascii="Times New Roman"/>
          <w:b/>
          <w:i w:val="false"/>
          <w:color w:val="000000"/>
        </w:rPr>
        <w:t xml:space="preserve"> 1-параграф. Тәуекел дәрежесін бағалаудың объективті өлшемшарттары</w:t>
      </w:r>
    </w:p>
    <w:bookmarkEnd w:id="42"/>
    <w:bookmarkStart w:name="z108" w:id="43"/>
    <w:p>
      <w:pPr>
        <w:spacing w:after="0"/>
        <w:ind w:left="0"/>
        <w:jc w:val="both"/>
      </w:pPr>
      <w:r>
        <w:rPr>
          <w:rFonts w:ascii="Times New Roman"/>
          <w:b w:val="false"/>
          <w:i w:val="false"/>
          <w:color w:val="000000"/>
          <w:sz w:val="28"/>
        </w:rPr>
        <w:t>
      7. Объективті өлшемшарттарды айқындау тәуекелді айқындау арқылы жүзеге асырылады.</w:t>
      </w:r>
    </w:p>
    <w:bookmarkEnd w:id="43"/>
    <w:bookmarkStart w:name="z109" w:id="44"/>
    <w:p>
      <w:pPr>
        <w:spacing w:after="0"/>
        <w:ind w:left="0"/>
        <w:jc w:val="both"/>
      </w:pPr>
      <w:r>
        <w:rPr>
          <w:rFonts w:ascii="Times New Roman"/>
          <w:b w:val="false"/>
          <w:i w:val="false"/>
          <w:color w:val="000000"/>
          <w:sz w:val="28"/>
        </w:rPr>
        <w:t>
      8. Барлық ықтимал тәуекелдерге талдау жүргізгеннен кейін бақылау субъектілері (объектілері) тәуекелдің екі дәрежесі (жоғары және орта) бойынша бөлінеді.</w:t>
      </w:r>
    </w:p>
    <w:bookmarkEnd w:id="44"/>
    <w:bookmarkStart w:name="z110" w:id="45"/>
    <w:p>
      <w:pPr>
        <w:spacing w:after="0"/>
        <w:ind w:left="0"/>
        <w:jc w:val="both"/>
      </w:pPr>
      <w:r>
        <w:rPr>
          <w:rFonts w:ascii="Times New Roman"/>
          <w:b w:val="false"/>
          <w:i w:val="false"/>
          <w:color w:val="000000"/>
          <w:sz w:val="28"/>
        </w:rPr>
        <w:t>
      9. Объективті өлшемшарттар бойынша тәуекел дәрежесі жоғары бақылау субъектілеріне жария мүдделі ұйымдар (қаржы ұйымдарын қоспағанда) жатады.</w:t>
      </w:r>
    </w:p>
    <w:bookmarkEnd w:id="45"/>
    <w:bookmarkStart w:name="z111" w:id="46"/>
    <w:p>
      <w:pPr>
        <w:spacing w:after="0"/>
        <w:ind w:left="0"/>
        <w:jc w:val="both"/>
      </w:pPr>
      <w:r>
        <w:rPr>
          <w:rFonts w:ascii="Times New Roman"/>
          <w:b w:val="false"/>
          <w:i w:val="false"/>
          <w:color w:val="000000"/>
          <w:sz w:val="28"/>
        </w:rPr>
        <w:t>
      10. Объективті өлшемшарттар бойынша тәуекел дәрежесі орташа бақылау субъектілеріне бухгалтерлерді кәсіби сертификаттау жөніндегі аккредиттелген ұйымдар және бухгалтерлердің аккредиттелген кәсіби ұйымдары жатады.</w:t>
      </w:r>
    </w:p>
    <w:bookmarkEnd w:id="46"/>
    <w:bookmarkStart w:name="z112" w:id="47"/>
    <w:p>
      <w:pPr>
        <w:spacing w:after="0"/>
        <w:ind w:left="0"/>
        <w:jc w:val="left"/>
      </w:pPr>
      <w:r>
        <w:rPr>
          <w:rFonts w:ascii="Times New Roman"/>
          <w:b/>
          <w:i w:val="false"/>
          <w:color w:val="000000"/>
        </w:rPr>
        <w:t xml:space="preserve"> 2-параграф. Тәуекел дәрежесін бағалаудың субъективті өлшемшарттары</w:t>
      </w:r>
    </w:p>
    <w:bookmarkEnd w:id="47"/>
    <w:bookmarkStart w:name="z113" w:id="48"/>
    <w:p>
      <w:pPr>
        <w:spacing w:after="0"/>
        <w:ind w:left="0"/>
        <w:jc w:val="both"/>
      </w:pPr>
      <w:r>
        <w:rPr>
          <w:rFonts w:ascii="Times New Roman"/>
          <w:b w:val="false"/>
          <w:i w:val="false"/>
          <w:color w:val="000000"/>
          <w:sz w:val="28"/>
        </w:rPr>
        <w:t>
      11. Субъективті өлшемшарттарды айқындау мынадай кезеңдерді қолдана отырып жүзеге асырылады:</w:t>
      </w:r>
    </w:p>
    <w:bookmarkEnd w:id="48"/>
    <w:bookmarkStart w:name="z114" w:id="49"/>
    <w:p>
      <w:pPr>
        <w:spacing w:after="0"/>
        <w:ind w:left="0"/>
        <w:jc w:val="both"/>
      </w:pPr>
      <w:r>
        <w:rPr>
          <w:rFonts w:ascii="Times New Roman"/>
          <w:b w:val="false"/>
          <w:i w:val="false"/>
          <w:color w:val="000000"/>
          <w:sz w:val="28"/>
        </w:rPr>
        <w:t>
      1) дерекқор қалыптастыру және ақпарат жинау;</w:t>
      </w:r>
    </w:p>
    <w:bookmarkEnd w:id="49"/>
    <w:bookmarkStart w:name="z115" w:id="50"/>
    <w:p>
      <w:pPr>
        <w:spacing w:after="0"/>
        <w:ind w:left="0"/>
        <w:jc w:val="both"/>
      </w:pPr>
      <w:r>
        <w:rPr>
          <w:rFonts w:ascii="Times New Roman"/>
          <w:b w:val="false"/>
          <w:i w:val="false"/>
          <w:color w:val="000000"/>
          <w:sz w:val="28"/>
        </w:rPr>
        <w:t>
      2) ақпаратты талдау және тәуекелдерді бағалау.</w:t>
      </w:r>
    </w:p>
    <w:bookmarkEnd w:id="50"/>
    <w:bookmarkStart w:name="z116" w:id="51"/>
    <w:p>
      <w:pPr>
        <w:spacing w:after="0"/>
        <w:ind w:left="0"/>
        <w:jc w:val="both"/>
      </w:pPr>
      <w:r>
        <w:rPr>
          <w:rFonts w:ascii="Times New Roman"/>
          <w:b w:val="false"/>
          <w:i w:val="false"/>
          <w:color w:val="000000"/>
          <w:sz w:val="28"/>
        </w:rPr>
        <w:t>
      12. Дерекқор қалыптастыру және ақпарат жинау Қазақстан Республикасының бухгалтерлік есеп және қаржылық есептілік туралы заңнамасын бұзатын бақылау субъектілерін (объектілерін) анықтау үшін қажет.</w:t>
      </w:r>
    </w:p>
    <w:bookmarkEnd w:id="51"/>
    <w:bookmarkStart w:name="z117" w:id="52"/>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 үшін субъективті өлшемшарттар бойынша тәуекелдер дәрежесін бағалау үшін мынадай ақпарат көздері пайдаланылады:</w:t>
      </w:r>
    </w:p>
    <w:bookmarkEnd w:id="52"/>
    <w:bookmarkStart w:name="z118" w:id="53"/>
    <w:p>
      <w:pPr>
        <w:spacing w:after="0"/>
        <w:ind w:left="0"/>
        <w:jc w:val="both"/>
      </w:pPr>
      <w:r>
        <w:rPr>
          <w:rFonts w:ascii="Times New Roman"/>
          <w:b w:val="false"/>
          <w:i w:val="false"/>
          <w:color w:val="000000"/>
          <w:sz w:val="28"/>
        </w:rPr>
        <w:t>
      1) бақылау субъектісі ұсынатын есептілік пен мәліметтер оның ішінде уәкілетті органға, қаржылық есептілік депозитарийін (бұдан әрі – депозитарий) пайдалана отырып, мониторинг нәтижелері;</w:t>
      </w:r>
    </w:p>
    <w:bookmarkEnd w:id="53"/>
    <w:bookmarkStart w:name="z119" w:id="54"/>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bookmarkEnd w:id="54"/>
    <w:bookmarkStart w:name="z120" w:id="55"/>
    <w:p>
      <w:pPr>
        <w:spacing w:after="0"/>
        <w:ind w:left="0"/>
        <w:jc w:val="both"/>
      </w:pPr>
      <w:r>
        <w:rPr>
          <w:rFonts w:ascii="Times New Roman"/>
          <w:b w:val="false"/>
          <w:i w:val="false"/>
          <w:color w:val="000000"/>
          <w:sz w:val="28"/>
        </w:rPr>
        <w:t>
      Талаптарға сәйкестігіне тексеру жүргізу үшін субъективті өлшемшарттар бойынша тәуекелдер дәрежесін бағалау үшін мынадай ақпарат көздері пайдаланылады:</w:t>
      </w:r>
    </w:p>
    <w:bookmarkEnd w:id="55"/>
    <w:bookmarkStart w:name="z121" w:id="56"/>
    <w:p>
      <w:pPr>
        <w:spacing w:after="0"/>
        <w:ind w:left="0"/>
        <w:jc w:val="both"/>
      </w:pPr>
      <w:r>
        <w:rPr>
          <w:rFonts w:ascii="Times New Roman"/>
          <w:b w:val="false"/>
          <w:i w:val="false"/>
          <w:color w:val="000000"/>
          <w:sz w:val="28"/>
        </w:rPr>
        <w:t>
      1) бақылау субъектісі ұсынатын есептілік пен мәліметтер, оның ішінде уәкілетті органға, депозитарийді пайдалана отырып, мониторинг нәтижелері;</w:t>
      </w:r>
    </w:p>
    <w:bookmarkEnd w:id="56"/>
    <w:bookmarkStart w:name="z122" w:id="57"/>
    <w:p>
      <w:pPr>
        <w:spacing w:after="0"/>
        <w:ind w:left="0"/>
        <w:jc w:val="both"/>
      </w:pPr>
      <w:r>
        <w:rPr>
          <w:rFonts w:ascii="Times New Roman"/>
          <w:b w:val="false"/>
          <w:i w:val="false"/>
          <w:color w:val="000000"/>
          <w:sz w:val="28"/>
        </w:rPr>
        <w:t>
      2) бақылау субъектілеріне (объектілеріне) алдыңғы тексерулерің нәтижелері.</w:t>
      </w:r>
    </w:p>
    <w:bookmarkEnd w:id="57"/>
    <w:bookmarkStart w:name="z123" w:id="58"/>
    <w:p>
      <w:pPr>
        <w:spacing w:after="0"/>
        <w:ind w:left="0"/>
        <w:jc w:val="both"/>
      </w:pPr>
      <w:r>
        <w:rPr>
          <w:rFonts w:ascii="Times New Roman"/>
          <w:b w:val="false"/>
          <w:i w:val="false"/>
          <w:color w:val="000000"/>
          <w:sz w:val="28"/>
        </w:rPr>
        <w:t>
      13. Қолда бар ақпарат көздерінің негізінде бухгалтерлік есеп және қаржылық есептілік саласындағы уәкілетті орган талдауға және бағалауға жататын субъективті өлшемшарттар бойынша деректерді қалыптастырады.</w:t>
      </w:r>
    </w:p>
    <w:bookmarkEnd w:id="58"/>
    <w:p>
      <w:pPr>
        <w:spacing w:after="0"/>
        <w:ind w:left="0"/>
        <w:jc w:val="both"/>
      </w:pPr>
      <w:r>
        <w:rPr>
          <w:rFonts w:ascii="Times New Roman"/>
          <w:b w:val="false"/>
          <w:i w:val="false"/>
          <w:color w:val="000000"/>
          <w:sz w:val="28"/>
        </w:rPr>
        <w:t>
      Субъективті өлшемшарттарды талдау және бағалау ең жоғары ықтимал тәуекелі бар бақылау субъектісіне (объектісіне) қатысты бақылау субъектісіне (объектісіне) талаптарға сәйкестігі тұрғысынан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124" w:id="59"/>
    <w:p>
      <w:pPr>
        <w:spacing w:after="0"/>
        <w:ind w:left="0"/>
        <w:jc w:val="both"/>
      </w:pPr>
      <w:r>
        <w:rPr>
          <w:rFonts w:ascii="Times New Roman"/>
          <w:b w:val="false"/>
          <w:i w:val="false"/>
          <w:color w:val="000000"/>
          <w:sz w:val="28"/>
        </w:rPr>
        <w:t>
      14.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осы Өлшемшарттардың 3-тарауына сәйкес субъективті өлшемшарттар бойынша тәуекел дәрежесінің жалпы көрсеткіші 0-ден 100-ге дейінгі шәкіл бойынша есептеледі.</w:t>
      </w:r>
    </w:p>
    <w:bookmarkEnd w:id="59"/>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субъективті өлшемшарттар бойынша тәуекел дәрежесін айқындауға арналған субъективті өлшемшарттар тізбесіне сәйкес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 көрсеткіштерінің маңыздылығы бойынша үлес салмағы мемлекеттік бақылаудың әрбір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Start w:name="z125" w:id="60"/>
    <w:p>
      <w:pPr>
        <w:spacing w:after="0"/>
        <w:ind w:left="0"/>
        <w:jc w:val="left"/>
      </w:pPr>
      <w:r>
        <w:rPr>
          <w:rFonts w:ascii="Times New Roman"/>
          <w:b/>
          <w:i w:val="false"/>
          <w:color w:val="000000"/>
        </w:rPr>
        <w:t xml:space="preserve"> 3--параграф. Тәуекелдерді басқару</w:t>
      </w:r>
    </w:p>
    <w:bookmarkEnd w:id="60"/>
    <w:bookmarkStart w:name="z126" w:id="61"/>
    <w:p>
      <w:pPr>
        <w:spacing w:after="0"/>
        <w:ind w:left="0"/>
        <w:jc w:val="both"/>
      </w:pPr>
      <w:r>
        <w:rPr>
          <w:rFonts w:ascii="Times New Roman"/>
          <w:b w:val="false"/>
          <w:i w:val="false"/>
          <w:color w:val="000000"/>
          <w:sz w:val="28"/>
        </w:rPr>
        <w:t>
      15.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тәуекел дәрежесін бағалау өлшемшарттарымен айқындалатын кезеңге бақылау субъектісіне (объектісіне) бару арқылы профилактикалық бақылау және (немесе) талаптарға сәйкестігін тексеру жүргізуден босатылады.</w:t>
      </w:r>
    </w:p>
    <w:bookmarkEnd w:id="61"/>
    <w:bookmarkStart w:name="z127" w:id="62"/>
    <w:p>
      <w:pPr>
        <w:spacing w:after="0"/>
        <w:ind w:left="0"/>
        <w:jc w:val="both"/>
      </w:pPr>
      <w:r>
        <w:rPr>
          <w:rFonts w:ascii="Times New Roman"/>
          <w:b w:val="false"/>
          <w:i w:val="false"/>
          <w:color w:val="000000"/>
          <w:sz w:val="28"/>
        </w:rPr>
        <w:t>
      16. Егер Қазақстан Республикасы ратификациялаған халықаралық шарттарда осындай негіздер көзделген болса,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субъектісіне (объектісіне) бару арқылы профилактикалық бақылаудан және (немесе) талапқа сәйкестігіне тексеру жүргізуден босату мүмкін болады.</w:t>
      </w:r>
    </w:p>
    <w:bookmarkEnd w:id="62"/>
    <w:bookmarkStart w:name="z128" w:id="63"/>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63"/>
    <w:bookmarkStart w:name="z129" w:id="64"/>
    <w:p>
      <w:pPr>
        <w:spacing w:after="0"/>
        <w:ind w:left="0"/>
        <w:jc w:val="both"/>
      </w:pPr>
      <w:r>
        <w:rPr>
          <w:rFonts w:ascii="Times New Roman"/>
          <w:b w:val="false"/>
          <w:i w:val="false"/>
          <w:color w:val="000000"/>
          <w:sz w:val="28"/>
        </w:rPr>
        <w:t>
      17. Бақылау субъектісін тәуекел дәрежесіне жатқызу үшін осы Өлшемшарттардың 3-тармағына сәйкес тәуекел дәрежесінің көрсеткішін есептеудің мынадай тәртібі қолданылады.</w:t>
      </w:r>
    </w:p>
    <w:bookmarkEnd w:id="64"/>
    <w:p>
      <w:pPr>
        <w:spacing w:after="0"/>
        <w:ind w:left="0"/>
        <w:jc w:val="both"/>
      </w:pPr>
      <w:r>
        <w:rPr>
          <w:rFonts w:ascii="Times New Roman"/>
          <w:b w:val="false"/>
          <w:i w:val="false"/>
          <w:color w:val="000000"/>
          <w:sz w:val="28"/>
        </w:rPr>
        <w:t>
      Осы Өлшемшарттардың 12-тармағына сәйкес көздерден субъективті өлшемшарттар бойынша ақпарат жиналады және дерекқор қалыптастырылады.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автоматтандырылған режимде, алдыңғы тексерулер мен бақылау (SP) субъектілеріне (объектілеріне) бару арқылы профилактикалық бақылау нәтижелеріне сәйкес бұзушылықтар бойынша тәуекел дәрежесінің көрсеткіші мен кейіннен деректер мәндерін 0-ден 100 баллға дейінгі диапозонға қалыпқа келтіре отырып, осы Өлшемшарттардың (SC) 14-тармағына сәйкес айқындалған субъективті өлшемшарттар бойынша тәуекел дәрежесінің көрсеткішін жинақтау жолымен, депозитарийде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14-тармағына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130" w:id="65"/>
    <w:p>
      <w:pPr>
        <w:spacing w:after="0"/>
        <w:ind w:left="0"/>
        <w:jc w:val="both"/>
      </w:pPr>
      <w:r>
        <w:rPr>
          <w:rFonts w:ascii="Times New Roman"/>
          <w:b w:val="false"/>
          <w:i w:val="false"/>
          <w:color w:val="000000"/>
          <w:sz w:val="28"/>
        </w:rPr>
        <w:t>
      18.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5"/>
    <w:p>
      <w:pPr>
        <w:spacing w:after="0"/>
        <w:ind w:left="0"/>
        <w:jc w:val="both"/>
      </w:pPr>
      <w:r>
        <w:rPr>
          <w:rFonts w:ascii="Times New Roman"/>
          <w:b w:val="false"/>
          <w:i w:val="false"/>
          <w:color w:val="000000"/>
          <w:sz w:val="28"/>
        </w:rPr>
        <w:t>
      Осы Өлшемшарттардың 12-тармағында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 тұрғысынан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31" w:id="66"/>
    <w:p>
      <w:pPr>
        <w:spacing w:after="0"/>
        <w:ind w:left="0"/>
        <w:jc w:val="both"/>
      </w:pPr>
      <w:r>
        <w:rPr>
          <w:rFonts w:ascii="Times New Roman"/>
          <w:b w:val="false"/>
          <w:i w:val="false"/>
          <w:color w:val="000000"/>
          <w:sz w:val="28"/>
        </w:rPr>
        <w:t>
      19. Осы Өлшемшарттардың 14-тармағына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14-тармағына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32" w:id="67"/>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17-тармағына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есеп және </w:t>
            </w:r>
            <w:r>
              <w:br/>
            </w:r>
            <w:r>
              <w:rPr>
                <w:rFonts w:ascii="Times New Roman"/>
                <w:b w:val="false"/>
                <w:i w:val="false"/>
                <w:color w:val="000000"/>
                <w:sz w:val="20"/>
              </w:rPr>
              <w:t>қаржылық есептілік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34" w:id="68"/>
    <w:p>
      <w:pPr>
        <w:spacing w:after="0"/>
        <w:ind w:left="0"/>
        <w:jc w:val="left"/>
      </w:pPr>
      <w:r>
        <w:rPr>
          <w:rFonts w:ascii="Times New Roman"/>
          <w:b/>
          <w:i w:val="false"/>
          <w:color w:val="000000"/>
        </w:rPr>
        <w:t xml:space="preserve"> Профилактикалық бақылау жүргізу үшін нормативтік құқықтық актілер талаптарының бұзылу дәрежесі</w:t>
      </w:r>
    </w:p>
    <w:bookmarkEnd w:id="68"/>
    <w:p>
      <w:pPr>
        <w:spacing w:after="0"/>
        <w:ind w:left="0"/>
        <w:jc w:val="both"/>
      </w:pPr>
      <w:r>
        <w:rPr>
          <w:rFonts w:ascii="Times New Roman"/>
          <w:b w:val="false"/>
          <w:i w:val="false"/>
          <w:color w:val="ff0000"/>
          <w:sz w:val="28"/>
        </w:rPr>
        <w:t xml:space="preserve">
      Ескерту. 1-қосымша жаңа редакцияда - ҚР Қаржы министрінің 06.11.2025 </w:t>
      </w:r>
      <w:r>
        <w:rPr>
          <w:rFonts w:ascii="Times New Roman"/>
          <w:b w:val="false"/>
          <w:i w:val="false"/>
          <w:color w:val="ff0000"/>
          <w:sz w:val="28"/>
        </w:rPr>
        <w:t>№ 676</w:t>
      </w:r>
      <w:r>
        <w:rPr>
          <w:rFonts w:ascii="Times New Roman"/>
          <w:b w:val="false"/>
          <w:i w:val="false"/>
          <w:color w:val="ff0000"/>
          <w:sz w:val="28"/>
        </w:rPr>
        <w:t xml:space="preserve"> және ҚР Ұлттық экономика министрінің м.а. 07.11.2025 № 120 (алғашқы ресми жарияланған күнiнен кейін күнтізбелік алпыс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 мүдделі ұйымдар (қаржы ұйымдарын қоспағанда)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бұрмаланбаған қаржылық есептiлiктi ұсыну, бухгалтерлiк есепте көрсетiлуге жататын деректердi жасырмау, сол сияқты бухгалтерлiк құжаттаманы жоймау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және (немесе) аудиторлық есепті белгіленген мерзімді бұзбай ұсыну не оны құрылтай құжаттарына сәйкес ұйымдардың құрылтайшыларына (қатысушыларына), тіркелген жері бойынша мемлекеттік статистика саласындағы уәкілетті органға, мемлекеттік бақылау органдарына дәлелді себеппен және қаржылық есептілік депозитарийіне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ұйымдардың бас бухгалтерінде кәсіби бухгалтер сертификатының болуы, біліктілікті арттырудан және кәсіби ұйымдарға мүшелікке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 кәсіби бухгалтер болып табылатын бас бухгалтерінің қаржылық есептілікке қол қоюы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құпияны құрайтын бухгалтерлік ақпаратты оған рұқсаты бар тұлғалардың жария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есептi жүргiзудi және қаржылық есептiлiктi жасауды шарт негiзiнде бухгалтерлiк немесе аудиторлық ұйымға немесе кәсiби бухгалтерге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Бухгалтерлердің аккредиттелген кәсіби ұйымдары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 аккредиттелген кезден бастап бір ай ішінде Консультативтік органның құрамына бухгалтерлік және (немесе) аудиторлық қызмет саласында кемінде жеті жыл жұмыс тәжірибесін, Assocіatіon of Chartered Certіfіed Accountants (ACCA) (Зэ Исоушиэйшн оф Чартерд Сертифаид Экаунтэнтс) (ЭЙСИСИЭЙ), не Certіfіed Publіc Accountant (CPA) (Сертифаид Паблик Экаунтэнт) (СИПИЭЙ) толық біліктілігін, не Dіploma іn the Іnternatіonal Fіnancіal Reportіng (DіpІFR ACCA) (Диплоумэ ин зэ Интернашнэл Файнаншл Рипортин) (ДИайпиАЙЭФАР ЭЙСИСИЭЙ) дипломының, не "аудитор" біліктілігін беру туралы біліктілік куәлігінің, не кәсіби бухгалтер сертификатының, экономика, қаржы, бухгалтерлік есеп, аудит саласындағы (ғылыми) дәрежесінің бар екенін растай отырып бір өкілді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Кәсіби бухгалтерлердің әдеп кодексіне сәйкес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бір немесе бірнеше ұйымдармен өзара іс-қимыл туралы келісім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ұйымына кірген (шыққан) бухгалтерлердің, кәсіби бухгалтерлердің және бухгалтерлік ұйымдардың саны туралы есепті уәкілетті органға есепті жылдан кейінгі жылдың 15 наурызына дейінгі мерзімде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ұйымы мүшелерінің біліктілігін арттыру туралы есепті уәкілетті органға есепті жылдан кейінгі жылдың 15 наурызына дейінгі мерзімде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 саласында халықаралық ұйымдармен ынтамақтастық туралы есепті уәкілетті органға есепті жылдан кейінгі жылдың 15 наурызына дейінгі мерзімде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ұйымының жұмыс органдары құрылымының өзгеруі туралы есепті уәкілетті органға есепті жылдан кейінгі жылдың 15 наурызына дейінгі мерзімде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өзгерген жағдайда бухгалтерлердің кәсіби ұйымының аккредиттелгені туралы куәлікті қайта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Бухгалтерлерді кәсіби сертификаттау жөніндегі аккредиттелген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жаңартылған емтихан модульдерінің болуы және оларды халықаралық қаржылық есептілік стандартына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бухгалтерлерге кандидаттарды сертификаттау бағдарламалары бойынша материалдарды әзірлеу, басып шығару және тарату, емтихан процесін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9"/>
          <w:p>
            <w:pPr>
              <w:spacing w:after="20"/>
              <w:ind w:left="20"/>
              <w:jc w:val="both"/>
            </w:pPr>
            <w:r>
              <w:rPr>
                <w:rFonts w:ascii="Times New Roman"/>
                <w:b w:val="false"/>
                <w:i w:val="false"/>
                <w:color w:val="000000"/>
                <w:sz w:val="20"/>
              </w:rPr>
              <w:t>
Кәсіби бухгалтерлікке кандидат сертификаттаудан қабылдау үшін аудиторлыққа кандидаттарды аттестаттау жөніндегі біліктілік комиссиясы берген "аудитор" біліктілігін беру туралы біліктілік куәлігі бар тұлғаны қоспағанда мынадай құжаттарды:</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пәннің (пәндердің) атауы көрсетілген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жеке басын куәландыратын құжаттың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білімін растайтын құжаттың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бухгалтерлік, экономикалық, қаржылық, аудиторлық, бақылау-тексеру, есепке алу-талдау салаларында немесе жоғары, орта білімнен кейінгі, техникалық және кәсіптік білім беретін оқу орындарындағы бухгалтерлік есеп және аудит жөніндегі ғылыми-оқытушылық жұмыс саласында кемінде соңғы үш жыл жұмыс өтілін растайтын құжаттардың нотариат немесе кадр қызметі немесе жұмыс беруші куәландырған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адвокаттың немесе нотариустың не соттың (бар болса) біліктілік емтиханын тапсырғанын растайтын құжаттың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тиісті халықаралық сертификаттардың көшірмелері (болған жағдайда);</w:t>
            </w:r>
          </w:p>
          <w:p>
            <w:pPr>
              <w:spacing w:after="20"/>
              <w:ind w:left="20"/>
              <w:jc w:val="both"/>
            </w:pPr>
            <w:r>
              <w:rPr>
                <w:rFonts w:ascii="Times New Roman"/>
                <w:b w:val="false"/>
                <w:i w:val="false"/>
                <w:color w:val="000000"/>
                <w:sz w:val="20"/>
              </w:rPr>
              <w:t>
7) жазбаша хабарлама немесе жекелеген емтихандарды тапсырғаны туралы өзге де құжат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туралы келісім жасалған кәсіби ұйыммен бірлесіп бухгалтерлерді кәсіби сертификаттау бойынша емтихандар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бухгалтерлерді кәсіби сертификаттау жөніндегі аккредиттелген ұйым таныған және берген сертификаттары туралы есепті емтихандар өткізу, танылған және берілген сертификаттар күнінен бастап, сондай-ақ емтихан модульдеріне өзгерістер енгізілген күннен бастап 3 (үш) ай ішінде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өткізу, танылған және берілген сертификаттар күнінен бастап, сондай-ақ емтихан модульдеріне өзгерістер енгізілген күннен бастап 3 (үш) ай ішінде пәндер бойынша өткізілген емтихандар туралы және емтихан модульдерінің өзгеруі туралы есепті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 кәсіби сертификаттау жөніндегі ұйымның аккредиттелгені туралы куәлікті қайта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онлайн режимінде өткізілген жағдайда комиссияның өзінің қашықтықтан веб-порталы,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өз бағдарламасы (платформасы)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емтихандардың дұрыс жауаптары бар емтихан билеті өзара іс-қимыл туралы келісім жасалған кәсіби ұйымның интернет-ресурсында жарияланады.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есеп және </w:t>
            </w:r>
            <w:r>
              <w:br/>
            </w:r>
            <w:r>
              <w:rPr>
                <w:rFonts w:ascii="Times New Roman"/>
                <w:b w:val="false"/>
                <w:i w:val="false"/>
                <w:color w:val="000000"/>
                <w:sz w:val="20"/>
              </w:rPr>
              <w:t xml:space="preserve">қаржылық есептілік </w:t>
            </w:r>
            <w:r>
              <w:br/>
            </w:r>
            <w:r>
              <w:rPr>
                <w:rFonts w:ascii="Times New Roman"/>
                <w:b w:val="false"/>
                <w:i w:val="false"/>
                <w:color w:val="000000"/>
                <w:sz w:val="20"/>
              </w:rPr>
              <w:t>саласындағы тәуекел</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 қосымша</w:t>
            </w:r>
          </w:p>
        </w:tc>
      </w:tr>
    </w:tbl>
    <w:bookmarkStart w:name="z136" w:id="70"/>
    <w:p>
      <w:pPr>
        <w:spacing w:after="0"/>
        <w:ind w:left="0"/>
        <w:jc w:val="left"/>
      </w:pPr>
      <w:r>
        <w:rPr>
          <w:rFonts w:ascii="Times New Roman"/>
          <w:b/>
          <w:i w:val="false"/>
          <w:color w:val="000000"/>
        </w:rPr>
        <w:t xml:space="preserve"> Талаптарға сәйкестігіне тексеруді жүргізу үшін нормативтік құқықтық актілер талаптарының бұзылу дәрежесі</w:t>
      </w:r>
    </w:p>
    <w:bookmarkEnd w:id="70"/>
    <w:p>
      <w:pPr>
        <w:spacing w:after="0"/>
        <w:ind w:left="0"/>
        <w:jc w:val="both"/>
      </w:pPr>
      <w:r>
        <w:rPr>
          <w:rFonts w:ascii="Times New Roman"/>
          <w:b w:val="false"/>
          <w:i w:val="false"/>
          <w:color w:val="ff0000"/>
          <w:sz w:val="28"/>
        </w:rPr>
        <w:t xml:space="preserve">
      Ескерту. 2-қосымша жаңа редакцияда - ҚР Қаржы министрінің 19.05.2025 </w:t>
      </w:r>
      <w:r>
        <w:rPr>
          <w:rFonts w:ascii="Times New Roman"/>
          <w:b w:val="false"/>
          <w:i w:val="false"/>
          <w:color w:val="ff0000"/>
          <w:sz w:val="28"/>
        </w:rPr>
        <w:t>№ 238</w:t>
      </w:r>
      <w:r>
        <w:rPr>
          <w:rFonts w:ascii="Times New Roman"/>
          <w:b w:val="false"/>
          <w:i w:val="false"/>
          <w:color w:val="ff0000"/>
          <w:sz w:val="28"/>
        </w:rPr>
        <w:t xml:space="preserve"> және ҚР Ұлттық экономика министрінің м.а. 20.05.2025 № 30 (алғашқы ресми жарияланған күнiнен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Бухгалтерлердің аккредиттелген кәсіби ұйымдары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құрамында кемінде үш жүз кәсіби бухгалтерлердің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халықаралық қаржылық есептілік стандарттары бойынша;</w:t>
            </w:r>
          </w:p>
          <w:p>
            <w:pPr>
              <w:spacing w:after="20"/>
              <w:ind w:left="20"/>
              <w:jc w:val="both"/>
            </w:pPr>
            <w:r>
              <w:rPr>
                <w:rFonts w:ascii="Times New Roman"/>
                <w:b w:val="false"/>
                <w:i w:val="false"/>
                <w:color w:val="000000"/>
                <w:sz w:val="20"/>
              </w:rPr>
              <w:t>
2) бухгалтерлердің біліктілігін арттыру бойынша;</w:t>
            </w:r>
          </w:p>
          <w:p>
            <w:pPr>
              <w:spacing w:after="20"/>
              <w:ind w:left="20"/>
              <w:jc w:val="both"/>
            </w:pPr>
            <w:r>
              <w:rPr>
                <w:rFonts w:ascii="Times New Roman"/>
                <w:b w:val="false"/>
                <w:i w:val="false"/>
                <w:color w:val="000000"/>
                <w:sz w:val="20"/>
              </w:rPr>
              <w:t>
3) әдеп мәселелері бойынша;</w:t>
            </w:r>
          </w:p>
          <w:p>
            <w:pPr>
              <w:spacing w:after="20"/>
              <w:ind w:left="20"/>
              <w:jc w:val="both"/>
            </w:pPr>
            <w:r>
              <w:rPr>
                <w:rFonts w:ascii="Times New Roman"/>
                <w:b w:val="false"/>
                <w:i w:val="false"/>
                <w:color w:val="000000"/>
                <w:sz w:val="20"/>
              </w:rPr>
              <w:t>
4) дауларды қарау бойынша жұмыс органдарының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мүшелерінің біліктілігін арттыру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Бухгалтерлерді кәсіби сертификаттау жөніндегі аккредиттелген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емтихан модульдерінің болуы және оларды халықаралық қаржылық есептілік стандартына, Халықаралық бухгалтерлер федерациясы шығарған кәсіби бухгалтерлердің Әдеп кодексі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нәтижелерін бағалау тәртібінде:</w:t>
            </w:r>
          </w:p>
          <w:p>
            <w:pPr>
              <w:spacing w:after="20"/>
              <w:ind w:left="20"/>
              <w:jc w:val="both"/>
            </w:pPr>
            <w:r>
              <w:rPr>
                <w:rFonts w:ascii="Times New Roman"/>
                <w:b w:val="false"/>
                <w:i w:val="false"/>
                <w:color w:val="000000"/>
                <w:sz w:val="20"/>
              </w:rPr>
              <w:t>
1) емтихан билеттерін қалыптастыру қағидаларының;</w:t>
            </w:r>
          </w:p>
          <w:p>
            <w:pPr>
              <w:spacing w:after="20"/>
              <w:ind w:left="20"/>
              <w:jc w:val="both"/>
            </w:pPr>
            <w:r>
              <w:rPr>
                <w:rFonts w:ascii="Times New Roman"/>
                <w:b w:val="false"/>
                <w:i w:val="false"/>
                <w:color w:val="000000"/>
                <w:sz w:val="20"/>
              </w:rPr>
              <w:t>
2) емтиханның нәтижелерін бағалау қағидаларының;</w:t>
            </w:r>
          </w:p>
          <w:p>
            <w:pPr>
              <w:spacing w:after="20"/>
              <w:ind w:left="20"/>
              <w:jc w:val="both"/>
            </w:pPr>
            <w:r>
              <w:rPr>
                <w:rFonts w:ascii="Times New Roman"/>
                <w:b w:val="false"/>
                <w:i w:val="false"/>
                <w:color w:val="000000"/>
                <w:sz w:val="20"/>
              </w:rPr>
              <w:t>
3) емтихандық жұмыстарды кодтау/кодты алып тастау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бухгалтерлердің аккредиттелген кәсіби ұйымдарымен өзара іс-қимыл туралы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тәуелсiз емтихан жүйесiнiң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есеп және </w:t>
            </w:r>
            <w:r>
              <w:br/>
            </w:r>
            <w:r>
              <w:rPr>
                <w:rFonts w:ascii="Times New Roman"/>
                <w:b w:val="false"/>
                <w:i w:val="false"/>
                <w:color w:val="000000"/>
                <w:sz w:val="20"/>
              </w:rPr>
              <w:t>қаржылық есептілік саласындағы тәуекел</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38" w:id="71"/>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71"/>
    <w:p>
      <w:pPr>
        <w:spacing w:after="0"/>
        <w:ind w:left="0"/>
        <w:jc w:val="both"/>
      </w:pPr>
      <w:r>
        <w:rPr>
          <w:rFonts w:ascii="Times New Roman"/>
          <w:b w:val="false"/>
          <w:i w:val="false"/>
          <w:color w:val="ff0000"/>
          <w:sz w:val="28"/>
        </w:rPr>
        <w:t xml:space="preserve">
      Ескерту. 3-қосымша жаңа редакцияда - ҚР Қаржы министрінің 06.11.2025 </w:t>
      </w:r>
      <w:r>
        <w:rPr>
          <w:rFonts w:ascii="Times New Roman"/>
          <w:b w:val="false"/>
          <w:i w:val="false"/>
          <w:color w:val="ff0000"/>
          <w:sz w:val="28"/>
        </w:rPr>
        <w:t>№ 676</w:t>
      </w:r>
      <w:r>
        <w:rPr>
          <w:rFonts w:ascii="Times New Roman"/>
          <w:b w:val="false"/>
          <w:i w:val="false"/>
          <w:color w:val="ff0000"/>
          <w:sz w:val="28"/>
        </w:rPr>
        <w:t xml:space="preserve"> және ҚР Ұлттық экономика министрінің м.а. 07.11.2025 № 120 (алғашқы ресми жарияланған күнiнен кейін күнтізбелік алпыс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___________________бухгалтерлік есеп және қаржылық есептілік саласындағы</w:t>
      </w:r>
    </w:p>
    <w:p>
      <w:pPr>
        <w:spacing w:after="0"/>
        <w:ind w:left="0"/>
        <w:jc w:val="both"/>
      </w:pPr>
      <w:r>
        <w:rPr>
          <w:rFonts w:ascii="Times New Roman"/>
          <w:b w:val="false"/>
          <w:i w:val="false"/>
          <w:color w:val="000000"/>
          <w:sz w:val="28"/>
        </w:rPr>
        <w:t xml:space="preserve">
       ____________________Қазақстан Республикасы Кәсіпкерлік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сәйкес_________________________________________________________</w:t>
      </w:r>
    </w:p>
    <w:p>
      <w:pPr>
        <w:spacing w:after="0"/>
        <w:ind w:left="0"/>
        <w:jc w:val="both"/>
      </w:pPr>
      <w:r>
        <w:rPr>
          <w:rFonts w:ascii="Times New Roman"/>
          <w:b w:val="false"/>
          <w:i w:val="false"/>
          <w:color w:val="000000"/>
          <w:sz w:val="28"/>
        </w:rPr>
        <w:t xml:space="preserve">
       жария мүдделі ұйымдарға (қаржы ұйымдарын </w:t>
      </w:r>
    </w:p>
    <w:p>
      <w:pPr>
        <w:spacing w:after="0"/>
        <w:ind w:left="0"/>
        <w:jc w:val="both"/>
      </w:pPr>
      <w:r>
        <w:rPr>
          <w:rFonts w:ascii="Times New Roman"/>
          <w:b w:val="false"/>
          <w:i w:val="false"/>
          <w:color w:val="000000"/>
          <w:sz w:val="28"/>
        </w:rPr>
        <w:t>
       қоспағанда)___________________________________________________қатысты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r>
              <w:rPr>
                <w:rFonts w:ascii="Times New Roman"/>
                <w:b w:val="false"/>
                <w:i w:val="false"/>
                <w:color w:val="000000"/>
                <w:sz w:val="20"/>
              </w:rPr>
              <w:t xml:space="preserve"> </w:t>
            </w:r>
            <w:r>
              <w:rPr>
                <w:rFonts w:ascii="Times New Roman"/>
                <w:b/>
                <w:i w:val="false"/>
                <w:color w:val="000000"/>
                <w:sz w:val="20"/>
              </w:rPr>
              <w:t>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val="false"/>
                <w:i w:val="false"/>
                <w:color w:val="000000"/>
                <w:sz w:val="20"/>
              </w:rPr>
              <w:t xml:space="preserve"> </w:t>
            </w:r>
            <w:r>
              <w:rPr>
                <w:rFonts w:ascii="Times New Roman"/>
                <w:b/>
                <w:i w:val="false"/>
                <w:color w:val="000000"/>
                <w:sz w:val="20"/>
              </w:rPr>
              <w:t>балл</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val="false"/>
                <w:i w:val="false"/>
                <w:color w:val="000000"/>
                <w:sz w:val="20"/>
              </w:rPr>
              <w:t xml:space="preserve"> </w:t>
            </w:r>
            <w:r>
              <w:rPr>
                <w:rFonts w:ascii="Times New Roman"/>
                <w:b/>
                <w:i w:val="false"/>
                <w:color w:val="000000"/>
                <w:sz w:val="20"/>
              </w:rPr>
              <w:t>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мәндер,</w:t>
            </w:r>
            <w:r>
              <w:rPr>
                <w:rFonts w:ascii="Times New Roman"/>
                <w:b w:val="false"/>
                <w:i w:val="false"/>
                <w:color w:val="000000"/>
                <w:sz w:val="20"/>
              </w:rPr>
              <w:t xml:space="preserve"> </w:t>
            </w:r>
            <w:r>
              <w:rPr>
                <w:rFonts w:ascii="Times New Roman"/>
                <w:b/>
                <w:i w:val="false"/>
                <w:color w:val="000000"/>
                <w:sz w:val="20"/>
              </w:rPr>
              <w:t>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белгіленген мерзімді бұза отырып, ұсыну не оны құрылтай құжаттарына сәйкес ұйымдардың құрылтайшыларына (қатысушыларына), тіркелген жері бойынша мемлекеттік статистика саласындағы уәкілетті органға, мемлекеттік бақылау органдарына дәлелді себеппен және қаржылық есептілік депозитарийіне көрiнеу анық емес қаржылық есептiлiктi ұсыну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ұйымдардың бас бухгалтерi лауазымына кәсiби бухгалтер сертификаты жоқ адамды тағайындау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есептілікке жария мүдделі ұйымның кәсіби бухгалтер болып табылмайтын бас бухгалтерінің қол қоюы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аудиторлық есебіне сапаға жүргізілген сыртқы бақылаудың нәтижелері бойынша "4" төмен бағаның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пікір білдірілген немесе пікір білдіруден бас тарта отырып берілген аудиторлық қорытындының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(залалды) болып отырған кәсіпкерлік субъектілері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бойынша қаржылық есептілік деректері негізінде алдыңғы есепті кезеңмен салыстырғанда жиынтық жылдық табысы 50 және одан да көп пайызға төмендеген кәсіпкерлік субъектілері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бойынша бухгалтерлік (қаржылық) есептілік деректері негізінде алдыңғы есепті кезеңмен салыстырғанда кредиторлық берешегі 50 және одан да көп пайызға артқан кәсіпкерлік субъектілері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жүргізудің жартыжыл-дық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есеп және қаржылық есептілік 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4 қосымша</w:t>
            </w:r>
          </w:p>
        </w:tc>
      </w:tr>
    </w:tbl>
    <w:bookmarkStart w:name="z140" w:id="72"/>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72"/>
    <w:p>
      <w:pPr>
        <w:spacing w:after="0"/>
        <w:ind w:left="0"/>
        <w:jc w:val="both"/>
      </w:pPr>
      <w:r>
        <w:rPr>
          <w:rFonts w:ascii="Times New Roman"/>
          <w:b w:val="false"/>
          <w:i w:val="false"/>
          <w:color w:val="000000"/>
          <w:sz w:val="28"/>
        </w:rPr>
        <w:t xml:space="preserve">
      ___________бухгалтерлік есеп және қаржылық есептілік саласындағы________ </w:t>
      </w:r>
    </w:p>
    <w:p>
      <w:pPr>
        <w:spacing w:after="0"/>
        <w:ind w:left="0"/>
        <w:jc w:val="both"/>
      </w:pPr>
      <w:r>
        <w:rPr>
          <w:rFonts w:ascii="Times New Roman"/>
          <w:b w:val="false"/>
          <w:i w:val="false"/>
          <w:color w:val="000000"/>
          <w:sz w:val="28"/>
        </w:rPr>
        <w:t xml:space="preserve">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________бухгалтерлердің аккредиттелген кәсіби ұйымдарына_________қатысты</w:t>
      </w:r>
    </w:p>
    <w:p>
      <w:pPr>
        <w:spacing w:after="0"/>
        <w:ind w:left="0"/>
        <w:jc w:val="both"/>
      </w:pPr>
      <w:r>
        <w:rPr>
          <w:rFonts w:ascii="Times New Roman"/>
          <w:b w:val="false"/>
          <w:i w:val="false"/>
          <w:color w:val="000000"/>
          <w:sz w:val="28"/>
        </w:rPr>
        <w:t>бақылау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w:t>
            </w:r>
            <w:r>
              <w:rPr>
                <w:rFonts w:ascii="Times New Roman"/>
                <w:b/>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ұйымына кірген (шыққан) бухгалтерлердің, кәсіби бухгалтерлердің және бухгалтерлік ұйымдардың саны туралы есепті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 мүшелерінің біліктілігін арттыру туралы есепті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ақпанына дейінгі мерзімде бухгалтерлік есеп пен есептілік саласында халықаралық ұйымдармен ынтамақтастық туралы есепті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кәсіптік ұйымының жұмыс органдары құрылымының өзгеруі туралы есепті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өтпеу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бухгалтерлердің кәсіби ұйымының аккредиттелгені туралы куәлікті қайта ресімдемеу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құрамында кемінде үш жүз кәсіби бухгалтерлердің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кестесіне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халықаралық қаржылық есептілік стандарттары бойынша;</w:t>
            </w:r>
          </w:p>
          <w:p>
            <w:pPr>
              <w:spacing w:after="20"/>
              <w:ind w:left="20"/>
              <w:jc w:val="both"/>
            </w:pPr>
            <w:r>
              <w:rPr>
                <w:rFonts w:ascii="Times New Roman"/>
                <w:b w:val="false"/>
                <w:i w:val="false"/>
                <w:color w:val="000000"/>
                <w:sz w:val="20"/>
              </w:rPr>
              <w:t>
2) бухгалтерлердің біліктілігін арттыру бойынша;</w:t>
            </w:r>
          </w:p>
          <w:p>
            <w:pPr>
              <w:spacing w:after="20"/>
              <w:ind w:left="20"/>
              <w:jc w:val="both"/>
            </w:pPr>
            <w:r>
              <w:rPr>
                <w:rFonts w:ascii="Times New Roman"/>
                <w:b w:val="false"/>
                <w:i w:val="false"/>
                <w:color w:val="000000"/>
                <w:sz w:val="20"/>
              </w:rPr>
              <w:t>
3) әдеп мәселелері бойынша;</w:t>
            </w:r>
          </w:p>
          <w:p>
            <w:pPr>
              <w:spacing w:after="20"/>
              <w:ind w:left="20"/>
              <w:jc w:val="both"/>
            </w:pPr>
            <w:r>
              <w:rPr>
                <w:rFonts w:ascii="Times New Roman"/>
                <w:b w:val="false"/>
                <w:i w:val="false"/>
                <w:color w:val="000000"/>
                <w:sz w:val="20"/>
              </w:rPr>
              <w:t>
4) дауларды қарау бойынша жұмыс органдарының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есеп және </w:t>
            </w:r>
            <w:r>
              <w:br/>
            </w:r>
            <w:r>
              <w:rPr>
                <w:rFonts w:ascii="Times New Roman"/>
                <w:b w:val="false"/>
                <w:i w:val="false"/>
                <w:color w:val="000000"/>
                <w:sz w:val="20"/>
              </w:rPr>
              <w:t xml:space="preserve">қаржылық есептілік </w:t>
            </w:r>
            <w:r>
              <w:br/>
            </w:r>
            <w:r>
              <w:rPr>
                <w:rFonts w:ascii="Times New Roman"/>
                <w:b w:val="false"/>
                <w:i w:val="false"/>
                <w:color w:val="000000"/>
                <w:sz w:val="20"/>
              </w:rPr>
              <w:t>саласындағы тәуекел</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5 қосымша</w:t>
            </w:r>
          </w:p>
        </w:tc>
      </w:tr>
    </w:tbl>
    <w:bookmarkStart w:name="z142" w:id="73"/>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73"/>
    <w:p>
      <w:pPr>
        <w:spacing w:after="0"/>
        <w:ind w:left="0"/>
        <w:jc w:val="both"/>
      </w:pPr>
      <w:r>
        <w:rPr>
          <w:rFonts w:ascii="Times New Roman"/>
          <w:b w:val="false"/>
          <w:i w:val="false"/>
          <w:color w:val="ff0000"/>
          <w:sz w:val="28"/>
        </w:rPr>
        <w:t xml:space="preserve">
      Ескерту. 5-қосымша жаңа редакцияда - ҚР Қаржы министрінің 19.05.2025 </w:t>
      </w:r>
      <w:r>
        <w:rPr>
          <w:rFonts w:ascii="Times New Roman"/>
          <w:b w:val="false"/>
          <w:i w:val="false"/>
          <w:color w:val="ff0000"/>
          <w:sz w:val="28"/>
        </w:rPr>
        <w:t>№ 238</w:t>
      </w:r>
      <w:r>
        <w:rPr>
          <w:rFonts w:ascii="Times New Roman"/>
          <w:b w:val="false"/>
          <w:i w:val="false"/>
          <w:color w:val="ff0000"/>
          <w:sz w:val="28"/>
        </w:rPr>
        <w:t xml:space="preserve"> және ҚР Ұлттық экономика министрінің м.а. 20.05.2025 № 30 (алғашқы ресми жарияланған күнiнен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 бухгалтерлік есеп және қаржылық есептілік</w:t>
      </w:r>
    </w:p>
    <w:p>
      <w:pPr>
        <w:spacing w:after="0"/>
        <w:ind w:left="0"/>
        <w:jc w:val="both"/>
      </w:pPr>
      <w:r>
        <w:rPr>
          <w:rFonts w:ascii="Times New Roman"/>
          <w:b w:val="false"/>
          <w:i w:val="false"/>
          <w:color w:val="000000"/>
          <w:sz w:val="28"/>
        </w:rPr>
        <w:t>
      саласындағы 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 бухгалтерлерді кәсіби сертификаттау жөніндегі</w:t>
      </w:r>
    </w:p>
    <w:p>
      <w:pPr>
        <w:spacing w:after="0"/>
        <w:ind w:left="0"/>
        <w:jc w:val="both"/>
      </w:pPr>
      <w:r>
        <w:rPr>
          <w:rFonts w:ascii="Times New Roman"/>
          <w:b w:val="false"/>
          <w:i w:val="false"/>
          <w:color w:val="000000"/>
          <w:sz w:val="28"/>
        </w:rPr>
        <w:t>
      ___________________ бақылау субъектілерінің (объектілерінің) біртекті</w:t>
      </w:r>
    </w:p>
    <w:p>
      <w:pPr>
        <w:spacing w:after="0"/>
        <w:ind w:left="0"/>
        <w:jc w:val="both"/>
      </w:pPr>
      <w:r>
        <w:rPr>
          <w:rFonts w:ascii="Times New Roman"/>
          <w:b w:val="false"/>
          <w:i w:val="false"/>
          <w:color w:val="000000"/>
          <w:sz w:val="28"/>
        </w:rPr>
        <w:t>
      _________________ аккредиттелген ұйымдарға қатысты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жаңартылған емтихан модульдерінің болуы және оларды халықаралық қаржылық есептілік стандартына, Халықаралық бухгалтерлер федерациясы шығарған кәсіби бухгалтерлердің Әдеп кодексі және Қазақстан Республикасының заңнамасына өзгерістер қолданысқа енгізілген күннен бастап тоқсан күнтізбелік күн ішінде уәкілетті органға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бухгалтерлерді кәсіби сертификаттау жөніндегі аккредиттелген ұйым таныған және берген сертификаттары туралы есепті емтихандар өткізу, танылған және берілген сертификаттар күнінен бастап, сондай-ақ емтихан модульдеріне өзгерістер енгізілген күннен бастап үш ай ішінде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өткізу, танылған және берілген сертификаттар күнінен бастап, сондай-ақ емтихан модульдеріне өзгерістер енгізілген күннен бастап үш ай ішінде пәндер бойынша өткізілген емтихандар туралы және емтихан модульдерінің өзгеруі туралы есепті уәкілетті органға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өтпеу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 кәсіби сертификаттау жөніндегі ұйымның аккредиттелгені туралы куәлікті қайта ресімдемеу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емтихан модульдерінің болуы және оларды халықаралық қаржылық есептілік стандартына, Халықаралық бухгалтерлер федерациясы шығарған кәсіби бухгалтерлердің Әдеп кодексі және Қазақстан Республикасының заңнамасына өзгерістер қолданысқа енгізілген күннен бастап тоқсан күнтізбелік күн ішінде уәкілетті органға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кестесіне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нәтижелерін бағалау тәртібінде:</w:t>
            </w:r>
          </w:p>
          <w:p>
            <w:pPr>
              <w:spacing w:after="20"/>
              <w:ind w:left="20"/>
              <w:jc w:val="both"/>
            </w:pPr>
            <w:r>
              <w:rPr>
                <w:rFonts w:ascii="Times New Roman"/>
                <w:b w:val="false"/>
                <w:i w:val="false"/>
                <w:color w:val="000000"/>
                <w:sz w:val="20"/>
              </w:rPr>
              <w:t>
1) емтихан билеттерін қалыптастыру қағидаларының;</w:t>
            </w:r>
          </w:p>
          <w:p>
            <w:pPr>
              <w:spacing w:after="20"/>
              <w:ind w:left="20"/>
              <w:jc w:val="both"/>
            </w:pPr>
            <w:r>
              <w:rPr>
                <w:rFonts w:ascii="Times New Roman"/>
                <w:b w:val="false"/>
                <w:i w:val="false"/>
                <w:color w:val="000000"/>
                <w:sz w:val="20"/>
              </w:rPr>
              <w:t>
2) емтиханның нәтижелерін бағалау қағидаларының;</w:t>
            </w:r>
          </w:p>
          <w:p>
            <w:pPr>
              <w:spacing w:after="20"/>
              <w:ind w:left="20"/>
              <w:jc w:val="both"/>
            </w:pPr>
            <w:r>
              <w:rPr>
                <w:rFonts w:ascii="Times New Roman"/>
                <w:b w:val="false"/>
                <w:i w:val="false"/>
                <w:color w:val="000000"/>
                <w:sz w:val="20"/>
              </w:rPr>
              <w:t>
3) емтихандық жұмыстарды кодтау/кодты алып тастау қағидаларының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 № 298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2-қосымша</w:t>
            </w:r>
          </w:p>
        </w:tc>
      </w:tr>
    </w:tbl>
    <w:bookmarkStart w:name="z16" w:id="74"/>
    <w:p>
      <w:pPr>
        <w:spacing w:after="0"/>
        <w:ind w:left="0"/>
        <w:jc w:val="left"/>
      </w:pPr>
      <w:r>
        <w:rPr>
          <w:rFonts w:ascii="Times New Roman"/>
          <w:b/>
          <w:i w:val="false"/>
          <w:color w:val="000000"/>
        </w:rPr>
        <w:t xml:space="preserve"> Тексеру парағы</w:t>
      </w:r>
    </w:p>
    <w:bookmarkEnd w:id="74"/>
    <w:p>
      <w:pPr>
        <w:spacing w:after="0"/>
        <w:ind w:left="0"/>
        <w:jc w:val="both"/>
      </w:pPr>
      <w:r>
        <w:rPr>
          <w:rFonts w:ascii="Times New Roman"/>
          <w:b w:val="false"/>
          <w:i w:val="false"/>
          <w:color w:val="ff0000"/>
          <w:sz w:val="28"/>
        </w:rPr>
        <w:t xml:space="preserve">
      Ескерту. 2-қосымша жаңа редакцияда - ҚР Қаржы министрінің 06.11.2025 </w:t>
      </w:r>
      <w:r>
        <w:rPr>
          <w:rFonts w:ascii="Times New Roman"/>
          <w:b w:val="false"/>
          <w:i w:val="false"/>
          <w:color w:val="ff0000"/>
          <w:sz w:val="28"/>
        </w:rPr>
        <w:t>№ 676</w:t>
      </w:r>
      <w:r>
        <w:rPr>
          <w:rFonts w:ascii="Times New Roman"/>
          <w:b w:val="false"/>
          <w:i w:val="false"/>
          <w:color w:val="ff0000"/>
          <w:sz w:val="28"/>
        </w:rPr>
        <w:t xml:space="preserve"> және ҚР Ұлттық экономика министрінің м.а. 07.11.2025 № 120 (алғашқы ресми жарияланған күнiнен кейін күнтізбелік алпыс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_______________________ бухгалтерлік есеп және қаржылық есептілік </w:t>
      </w:r>
    </w:p>
    <w:p>
      <w:pPr>
        <w:spacing w:after="0"/>
        <w:ind w:left="0"/>
        <w:jc w:val="both"/>
      </w:pPr>
      <w:r>
        <w:rPr>
          <w:rFonts w:ascii="Times New Roman"/>
          <w:b w:val="false"/>
          <w:i w:val="false"/>
          <w:color w:val="000000"/>
          <w:sz w:val="28"/>
        </w:rPr>
        <w:t>
      саласындағы ________________________________________________Қазақстан</w:t>
      </w:r>
    </w:p>
    <w:p>
      <w:pPr>
        <w:spacing w:after="0"/>
        <w:ind w:left="0"/>
        <w:jc w:val="both"/>
      </w:pPr>
      <w:r>
        <w:rPr>
          <w:rFonts w:ascii="Times New Roman"/>
          <w:b w:val="false"/>
          <w:i w:val="false"/>
          <w:color w:val="000000"/>
          <w:sz w:val="28"/>
        </w:rPr>
        <w:t>
       Республикасы Кәсіпкерлік кодексінің 138-бабына сәйкес ____________ жария</w:t>
      </w:r>
    </w:p>
    <w:p>
      <w:pPr>
        <w:spacing w:after="0"/>
        <w:ind w:left="0"/>
        <w:jc w:val="both"/>
      </w:pPr>
      <w:r>
        <w:rPr>
          <w:rFonts w:ascii="Times New Roman"/>
          <w:b w:val="false"/>
          <w:i w:val="false"/>
          <w:color w:val="000000"/>
          <w:sz w:val="28"/>
        </w:rPr>
        <w:t>
       мүдделі ұйымдарға (қаржы ұйымдарын қоспағанда)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Қатысты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 күні №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бұрмаланбаған қаржылық есептiлiктi ұсыну, бухгалтерлiк есепте көрсетiлуге жататын деректердi жасырмау, сол сияқты бухгалтерлiк құжаттаманы жоймау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және (немесе) аудиторлық есепті белгіленген мерзімді бұзбай ұсыну не оны құрылтай құжаттарына сәйкес ұйымдардың құрылтайшыларына (қатысушыларына), тіркелген жері бойынша мемлекеттік статистика саласындағы уәкілетті органға, мемлекеттік бақылау органдарына дәлелді себеппен және қаржылық есептілік депозитарийіне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ұйымдардың бас бухгалтерінде кәсіби бухгалтер сертификатының болуы, біліктілікті арттырудан және кәсіби ұйымдарға мүшелікке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мүдделі ұйым кәсіби бухгалтер болып табылатын бас бухгалтерінің қаржылық есептілікке қол қоюы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құпияны құрайтын бухгалтерлік ақпаратты оған рұқсаты бар тұлғалардың жария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Бақылау субъектісінің басшысы____________________________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3-қосымша</w:t>
            </w:r>
          </w:p>
        </w:tc>
      </w:tr>
    </w:tbl>
    <w:bookmarkStart w:name="z19" w:id="75"/>
    <w:p>
      <w:pPr>
        <w:spacing w:after="0"/>
        <w:ind w:left="0"/>
        <w:jc w:val="left"/>
      </w:pPr>
      <w:r>
        <w:rPr>
          <w:rFonts w:ascii="Times New Roman"/>
          <w:b/>
          <w:i w:val="false"/>
          <w:color w:val="000000"/>
        </w:rPr>
        <w:t xml:space="preserve"> Тексеру парағы</w:t>
      </w:r>
    </w:p>
    <w:bookmarkEnd w:id="75"/>
    <w:p>
      <w:pPr>
        <w:spacing w:after="0"/>
        <w:ind w:left="0"/>
        <w:jc w:val="both"/>
      </w:pPr>
      <w:r>
        <w:rPr>
          <w:rFonts w:ascii="Times New Roman"/>
          <w:b w:val="false"/>
          <w:i w:val="false"/>
          <w:color w:val="ff0000"/>
          <w:sz w:val="28"/>
        </w:rPr>
        <w:t xml:space="preserve">
      Ескерту. 3-қосымша жаңа редакцияда - ҚР Қаржы министрінің 19.05.2025 </w:t>
      </w:r>
      <w:r>
        <w:rPr>
          <w:rFonts w:ascii="Times New Roman"/>
          <w:b w:val="false"/>
          <w:i w:val="false"/>
          <w:color w:val="ff0000"/>
          <w:sz w:val="28"/>
        </w:rPr>
        <w:t>№ 238</w:t>
      </w:r>
      <w:r>
        <w:rPr>
          <w:rFonts w:ascii="Times New Roman"/>
          <w:b w:val="false"/>
          <w:i w:val="false"/>
          <w:color w:val="ff0000"/>
          <w:sz w:val="28"/>
        </w:rPr>
        <w:t xml:space="preserve"> және ҚР Ұлттық экономика министрінің м.а. 20.05.2025 № 30 (алғашқы ресми жарияланған күнiнен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 бухгалтерлік есеп және қаржылық есептілік</w:t>
      </w:r>
    </w:p>
    <w:p>
      <w:pPr>
        <w:spacing w:after="0"/>
        <w:ind w:left="0"/>
        <w:jc w:val="both"/>
      </w:pPr>
      <w:r>
        <w:rPr>
          <w:rFonts w:ascii="Times New Roman"/>
          <w:b w:val="false"/>
          <w:i w:val="false"/>
          <w:color w:val="000000"/>
          <w:sz w:val="28"/>
        </w:rPr>
        <w:t>
      саласындағы 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аккредиттелген кәсіби ұйымдарына 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 аккредиттелген кезден бастап бір ай ішінде Консультативтік органның құрамына бухгалтерлік және (немесе) аудиторлық қызмет саласында кемінде жеті жыл жұмыс тәжірибесін, Assocіatіon of Chartered Certіfіed Accountants (ACCA) (Зэ Исоушиэйшн оф Чартерд Сертифаид Экаунтэнтс) (ЭЙСИСИЭЙ), не Certіfіed Publіc Accountant (CPA) (Сертифаид Паблик Экаунтэнт) (СИПИЭЙ) толық біліктілігін, не Dіploma іn the Іnternatіonal Fіnancіal Reportіng (DіpІFR ACCA) (Диплоумэ ин зэ Интернашнэл Файнаншл Рипортин) (ДИайпиАЙЭФАР ЭЙСИСИЭЙ) дипломының, не "аудитор" біліктілігін беру туралы біліктілік куәлігінің, не кәсіби бухгалтер сертификатының, экономика, қаржы, бухгалтерлік есеп, аудит саласындағы (ғылыми) дәрежесінің бар екенін растай отырып бір өкілді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Кәсіби бухгалтерлердің әдеп кодексіне сәйкес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бір немесе бірнеше ұйымдармен өзара іс-қимыл туралы келісім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ұйымына кірген (шыққан) бухгалтерлердің, кәсіби бухгалтерлердің және бухгалтерлік ұйымдардың саны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 мүшелерінің біліктілігін арттыру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бухгалтерлік есеп пен есептілік саласында халықаралық ұйымдармен ынтамақтастық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наурызына дейінгі мерзімде бухгалтерлердің аккредиттелген кәсіби ұйымының жұмыс органдары құрылымының өзгеруі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бухгалтерлердің кәсіби ұйымының аккредиттелгені туралы куәлікті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Бұйрық 4-қосымшамен толықтырылды - ҚР Премьер-Министрінің орынбасары - Қаржы министрінің 15.12.2022 </w:t>
      </w:r>
      <w:r>
        <w:rPr>
          <w:rFonts w:ascii="Times New Roman"/>
          <w:b w:val="false"/>
          <w:i w:val="false"/>
          <w:color w:val="ff0000"/>
          <w:sz w:val="28"/>
        </w:rPr>
        <w:t>№ 1284</w:t>
      </w:r>
      <w:r>
        <w:rPr>
          <w:rFonts w:ascii="Times New Roman"/>
          <w:b w:val="false"/>
          <w:i w:val="false"/>
          <w:color w:val="ff0000"/>
          <w:sz w:val="28"/>
        </w:rPr>
        <w:t xml:space="preserve"> және ҚР Ұлттық экономика министрінің 15.12.2022 № 128 (01.01.2023 бастап қолданысқа енгізіледі); жаңа редакцияда - ҚР Қаржы министрінің 19.05.2025 </w:t>
      </w:r>
      <w:r>
        <w:rPr>
          <w:rFonts w:ascii="Times New Roman"/>
          <w:b w:val="false"/>
          <w:i w:val="false"/>
          <w:color w:val="ff0000"/>
          <w:sz w:val="28"/>
        </w:rPr>
        <w:t>№ 238</w:t>
      </w:r>
      <w:r>
        <w:rPr>
          <w:rFonts w:ascii="Times New Roman"/>
          <w:b w:val="false"/>
          <w:i w:val="false"/>
          <w:color w:val="ff0000"/>
          <w:sz w:val="28"/>
        </w:rPr>
        <w:t xml:space="preserve"> және ҚР Ұлттық экономика министрінің м.а. 20.05.2025 № 30 (алғашқы ресми жарияланған күнiнен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___________бухгалтерлік есеп және қаржылық есептілік саласындағы_________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 бухгалтерлерді кәсіби сертификаттау жөніндегі ________________</w:t>
      </w:r>
    </w:p>
    <w:p>
      <w:pPr>
        <w:spacing w:after="0"/>
        <w:ind w:left="0"/>
        <w:jc w:val="both"/>
      </w:pPr>
      <w:r>
        <w:rPr>
          <w:rFonts w:ascii="Times New Roman"/>
          <w:b w:val="false"/>
          <w:i w:val="false"/>
          <w:color w:val="000000"/>
          <w:sz w:val="28"/>
        </w:rPr>
        <w:t>
      бақылау субъектілерінің (объектілерінің) біртекті ___________________________</w:t>
      </w:r>
    </w:p>
    <w:p>
      <w:pPr>
        <w:spacing w:after="0"/>
        <w:ind w:left="0"/>
        <w:jc w:val="both"/>
      </w:pPr>
      <w:r>
        <w:rPr>
          <w:rFonts w:ascii="Times New Roman"/>
          <w:b w:val="false"/>
          <w:i w:val="false"/>
          <w:color w:val="000000"/>
          <w:sz w:val="28"/>
        </w:rPr>
        <w:t>
      аккредиттелген ұйымдарға ________________________ қатысты тобының атауы.</w:t>
      </w:r>
    </w:p>
    <w:p>
      <w:pPr>
        <w:spacing w:after="0"/>
        <w:ind w:left="0"/>
        <w:jc w:val="both"/>
      </w:pPr>
      <w:r>
        <w:rPr>
          <w:rFonts w:ascii="Times New Roman"/>
          <w:b w:val="false"/>
          <w:i w:val="false"/>
          <w:color w:val="000000"/>
          <w:sz w:val="28"/>
        </w:rPr>
        <w:t>
      Субъектіге (объектіге)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Субъектіге (объектіге) тексеруді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құрамында кемінде үш жүз кәсіби бухгалтерлердің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халықаралық қаржылық есептілік стандарттары бойынша;</w:t>
            </w:r>
          </w:p>
          <w:p>
            <w:pPr>
              <w:spacing w:after="20"/>
              <w:ind w:left="20"/>
              <w:jc w:val="both"/>
            </w:pPr>
            <w:r>
              <w:rPr>
                <w:rFonts w:ascii="Times New Roman"/>
                <w:b w:val="false"/>
                <w:i w:val="false"/>
                <w:color w:val="000000"/>
                <w:sz w:val="20"/>
              </w:rPr>
              <w:t>
2) бухгалтерлердің біліктілігін арттыру бойынша;</w:t>
            </w:r>
          </w:p>
          <w:p>
            <w:pPr>
              <w:spacing w:after="20"/>
              <w:ind w:left="20"/>
              <w:jc w:val="both"/>
            </w:pPr>
            <w:r>
              <w:rPr>
                <w:rFonts w:ascii="Times New Roman"/>
                <w:b w:val="false"/>
                <w:i w:val="false"/>
                <w:color w:val="000000"/>
                <w:sz w:val="20"/>
              </w:rPr>
              <w:t>
3) әдеп мәселелері бойынша;</w:t>
            </w:r>
          </w:p>
          <w:p>
            <w:pPr>
              <w:spacing w:after="20"/>
              <w:ind w:left="20"/>
              <w:jc w:val="both"/>
            </w:pPr>
            <w:r>
              <w:rPr>
                <w:rFonts w:ascii="Times New Roman"/>
                <w:b w:val="false"/>
                <w:i w:val="false"/>
                <w:color w:val="000000"/>
                <w:sz w:val="20"/>
              </w:rPr>
              <w:t>
4) дауларды қарау бойынша жұмыс органдарының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мүшелерінің біліктілігін арттыру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 №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Бұйрық 5-қосымшамен толықтырылды - ҚР Премьер-Министрінің орынбасары - Қаржы министрінің 15.12.2022 </w:t>
      </w:r>
      <w:r>
        <w:rPr>
          <w:rFonts w:ascii="Times New Roman"/>
          <w:b w:val="false"/>
          <w:i w:val="false"/>
          <w:color w:val="ff0000"/>
          <w:sz w:val="28"/>
        </w:rPr>
        <w:t>№ 1284</w:t>
      </w:r>
      <w:r>
        <w:rPr>
          <w:rFonts w:ascii="Times New Roman"/>
          <w:b w:val="false"/>
          <w:i w:val="false"/>
          <w:color w:val="ff0000"/>
          <w:sz w:val="28"/>
        </w:rPr>
        <w:t xml:space="preserve"> және ҚР Ұлттық экономика министрінің 15.12.2022 № 128 (01.01.2023 бастап қолданысқа енгізіледі); жаңа редакцияда - ҚР Қаржы министрінің 06.11.2025 </w:t>
      </w:r>
      <w:r>
        <w:rPr>
          <w:rFonts w:ascii="Times New Roman"/>
          <w:b w:val="false"/>
          <w:i w:val="false"/>
          <w:color w:val="ff0000"/>
          <w:sz w:val="28"/>
        </w:rPr>
        <w:t>№ 676</w:t>
      </w:r>
      <w:r>
        <w:rPr>
          <w:rFonts w:ascii="Times New Roman"/>
          <w:b w:val="false"/>
          <w:i w:val="false"/>
          <w:color w:val="ff0000"/>
          <w:sz w:val="28"/>
        </w:rPr>
        <w:t xml:space="preserve"> және ҚР Ұлттық экономика министрінің м.а. 07.11.2025 № 120 (алғашқы ресми жарияланған күнiнен кейін күнтізбелік алпыс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_______________________ бухгалтерлік есеп және қаржылық есептілік </w:t>
      </w:r>
    </w:p>
    <w:p>
      <w:pPr>
        <w:spacing w:after="0"/>
        <w:ind w:left="0"/>
        <w:jc w:val="both"/>
      </w:pPr>
      <w:r>
        <w:rPr>
          <w:rFonts w:ascii="Times New Roman"/>
          <w:b w:val="false"/>
          <w:i w:val="false"/>
          <w:color w:val="000000"/>
          <w:sz w:val="28"/>
        </w:rPr>
        <w:t>
       саласындағы ________________________________________________Қазақстан</w:t>
      </w:r>
    </w:p>
    <w:p>
      <w:pPr>
        <w:spacing w:after="0"/>
        <w:ind w:left="0"/>
        <w:jc w:val="both"/>
      </w:pPr>
      <w:r>
        <w:rPr>
          <w:rFonts w:ascii="Times New Roman"/>
          <w:b w:val="false"/>
          <w:i w:val="false"/>
          <w:color w:val="000000"/>
          <w:sz w:val="28"/>
        </w:rPr>
        <w:t xml:space="preserve">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____________ жария</w:t>
      </w:r>
    </w:p>
    <w:p>
      <w:pPr>
        <w:spacing w:after="0"/>
        <w:ind w:left="0"/>
        <w:jc w:val="both"/>
      </w:pPr>
      <w:r>
        <w:rPr>
          <w:rFonts w:ascii="Times New Roman"/>
          <w:b w:val="false"/>
          <w:i w:val="false"/>
          <w:color w:val="000000"/>
          <w:sz w:val="28"/>
        </w:rPr>
        <w:t>
       мүдделі ұйымдарға (қаржы ұйымдарын қоспағанда)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Қатысты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xml:space="preserve">
       тағайындау туралы акті </w:t>
      </w:r>
    </w:p>
    <w:p>
      <w:pPr>
        <w:spacing w:after="0"/>
        <w:ind w:left="0"/>
        <w:jc w:val="both"/>
      </w:pPr>
      <w:r>
        <w:rPr>
          <w:rFonts w:ascii="Times New Roman"/>
          <w:b w:val="false"/>
          <w:i w:val="false"/>
          <w:color w:val="000000"/>
          <w:sz w:val="28"/>
        </w:rPr>
        <w:t>
       ___________________________________________________________ күні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жаңартылған емтихан модульдерінің болуы және оларды халықаралық қаржылық есептілік стандартына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бухгалтерлерге кандидаттарды сертификаттау бағдарламалары бойынша материалдарды әзірлеу, басып шығару және тарату, емтихан процесін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бухгалтерлікке кандидат сертификаттаудан қабылдау үшін аудиторлыққа кандидаттарды аттестаттау жөніндегі біліктілік комиссиясы берген "аудитор" біліктілігін беру туралы біліктілік куәлігі бар тұлғаны қоспағанда мынадай құжаттарды:</w:t>
            </w:r>
          </w:p>
          <w:p>
            <w:pPr>
              <w:spacing w:after="20"/>
              <w:ind w:left="20"/>
              <w:jc w:val="both"/>
            </w:pPr>
            <w:r>
              <w:rPr>
                <w:rFonts w:ascii="Times New Roman"/>
                <w:b w:val="false"/>
                <w:i w:val="false"/>
                <w:color w:val="000000"/>
                <w:sz w:val="20"/>
              </w:rPr>
              <w:t>
1) пәннің (пәндердің) атауы көрсетілген өтініш;</w:t>
            </w:r>
          </w:p>
          <w:p>
            <w:pPr>
              <w:spacing w:after="20"/>
              <w:ind w:left="20"/>
              <w:jc w:val="both"/>
            </w:pPr>
            <w:r>
              <w:rPr>
                <w:rFonts w:ascii="Times New Roman"/>
                <w:b w:val="false"/>
                <w:i w:val="false"/>
                <w:color w:val="000000"/>
                <w:sz w:val="20"/>
              </w:rPr>
              <w:t>
2) жеке басын куәландыратын құжаттың көшірмесі;</w:t>
            </w:r>
          </w:p>
          <w:p>
            <w:pPr>
              <w:spacing w:after="20"/>
              <w:ind w:left="20"/>
              <w:jc w:val="both"/>
            </w:pPr>
            <w:r>
              <w:rPr>
                <w:rFonts w:ascii="Times New Roman"/>
                <w:b w:val="false"/>
                <w:i w:val="false"/>
                <w:color w:val="000000"/>
                <w:sz w:val="20"/>
              </w:rPr>
              <w:t>
3) жоғары білімін растайтын құжаттың нотариалды куәландырылған көшірмесі;</w:t>
            </w:r>
          </w:p>
          <w:p>
            <w:pPr>
              <w:spacing w:after="20"/>
              <w:ind w:left="20"/>
              <w:jc w:val="both"/>
            </w:pPr>
            <w:r>
              <w:rPr>
                <w:rFonts w:ascii="Times New Roman"/>
                <w:b w:val="false"/>
                <w:i w:val="false"/>
                <w:color w:val="000000"/>
                <w:sz w:val="20"/>
              </w:rPr>
              <w:t>
4) бухгалтерлік, экономикалық, қаржылық, аудиторлық, бақылау-тексеру, есепке алу-талдау салаларында немесе жоғары, орта білімнен кейінгі, техникалық және кәсіптік білім беретін оқу орындарындағы бухгалтерлік есеп және аудит жөніндегі ғылыми-оқытушылық жұмыс саласында кемінде соңғы 3 (үш) жыл жұмыс өтілін растайтын құжаттардың нотариат немесе кадр қызметі немесе жұмыс беруші куәландырған көшірмелері;</w:t>
            </w:r>
          </w:p>
          <w:p>
            <w:pPr>
              <w:spacing w:after="20"/>
              <w:ind w:left="20"/>
              <w:jc w:val="both"/>
            </w:pPr>
            <w:r>
              <w:rPr>
                <w:rFonts w:ascii="Times New Roman"/>
                <w:b w:val="false"/>
                <w:i w:val="false"/>
                <w:color w:val="000000"/>
                <w:sz w:val="20"/>
              </w:rPr>
              <w:t>
5) адвокаттың немесе нотариустың не соттың (бар болса) біліктілік емтиханын тапсырғанын растайтын құжаттың нотариалды куәландырылған көшірмесі;</w:t>
            </w:r>
          </w:p>
          <w:p>
            <w:pPr>
              <w:spacing w:after="20"/>
              <w:ind w:left="20"/>
              <w:jc w:val="both"/>
            </w:pPr>
            <w:r>
              <w:rPr>
                <w:rFonts w:ascii="Times New Roman"/>
                <w:b w:val="false"/>
                <w:i w:val="false"/>
                <w:color w:val="000000"/>
                <w:sz w:val="20"/>
              </w:rPr>
              <w:t>
6) тиісті халықаралық сертификаттардың көшірмелері (болған жағдайда);</w:t>
            </w:r>
          </w:p>
          <w:p>
            <w:pPr>
              <w:spacing w:after="20"/>
              <w:ind w:left="20"/>
              <w:jc w:val="both"/>
            </w:pPr>
            <w:r>
              <w:rPr>
                <w:rFonts w:ascii="Times New Roman"/>
                <w:b w:val="false"/>
                <w:i w:val="false"/>
                <w:color w:val="000000"/>
                <w:sz w:val="20"/>
              </w:rPr>
              <w:t>
7) жазбаша хабарлама немесе жекелеген емтихандарды тапсырғаны туралы өзге де құжат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туралы келісім жасалған кәсіби ұйыммен бірлесіп бухгалтерлерді кәсіби сертификаттау бойынша емтихандар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бухгалтерлерді кәсіби сертификаттау жөніндегі аккредиттелген ұйым таныған және берген сертификаттары туралы есепті емтихандар өткізу, танылған және берілген сертификаттар күнінен бастап, сондай-ақ емтихан модульдеріне өзгерістер енгізілген күннен бастап 3 (үш) ай ішінде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өткізу, танылған және берілген сертификаттар күнінен бастап, сондай-ақ емтихан модульдеріне өзгерістер енгізілген күннен бастап 3 (үш) ай ішінде пәндер бойынша өткізілген емтихандар туралы және емтихан модульдерінің өзгеруі туралы есепті уәкілетті органға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ұйымдық-құқықтық нысаны өзгерген, қайта ұйымдастырылған жағдайда аккредиттеу рәсімінен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өзгерген жағдайда бухгалтерлерді кәсіби сертификаттау жөніндегі ұйымның аккредиттелгені туралы куәлікті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онлайн режимінде өткізілген жағдайда комиссияның өзінің қашықтықтан веб-порталы,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өз бағдарламасы (платформасы)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емтихандардың дұрыс жауаптары бар емтихан билеті өзара іс-қимыл туралы келісім жасалған кәсіби ұйымның интернет-ресурсында жарияланады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Бақылау субъектісінің басшысы____________________________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298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45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Бұйрық 6-қосымшамен толықтырылды - ҚР Премьер-Министрінің орынбасары - Қаржы министрінің 15.12.2022 </w:t>
      </w:r>
      <w:r>
        <w:rPr>
          <w:rFonts w:ascii="Times New Roman"/>
          <w:b w:val="false"/>
          <w:i w:val="false"/>
          <w:color w:val="ff0000"/>
          <w:sz w:val="28"/>
        </w:rPr>
        <w:t>№ 1284</w:t>
      </w:r>
      <w:r>
        <w:rPr>
          <w:rFonts w:ascii="Times New Roman"/>
          <w:b w:val="false"/>
          <w:i w:val="false"/>
          <w:color w:val="ff0000"/>
          <w:sz w:val="28"/>
        </w:rPr>
        <w:t xml:space="preserve"> және ҚР Ұлттық экономика министрінің 15.12.2022 № 128 (01.01.2023 бастап қолданысқа енгізіледі); жаңа редакцияда - ҚР Қаржы министрінің 19.05.2025 </w:t>
      </w:r>
      <w:r>
        <w:rPr>
          <w:rFonts w:ascii="Times New Roman"/>
          <w:b w:val="false"/>
          <w:i w:val="false"/>
          <w:color w:val="ff0000"/>
          <w:sz w:val="28"/>
        </w:rPr>
        <w:t>№ 238</w:t>
      </w:r>
      <w:r>
        <w:rPr>
          <w:rFonts w:ascii="Times New Roman"/>
          <w:b w:val="false"/>
          <w:i w:val="false"/>
          <w:color w:val="ff0000"/>
          <w:sz w:val="28"/>
        </w:rPr>
        <w:t xml:space="preserve"> және ҚР Ұлттық экономика министрінің м.а. 20.05.2025 № 30 (алғашқы ресми жарияланған күнiнен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__________ бухгалтерлік есеп және қаржылық есептілік саласындағы 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 бухгалтерлерді кәсіби сертификаттау жөніндегі ________________</w:t>
      </w:r>
    </w:p>
    <w:p>
      <w:pPr>
        <w:spacing w:after="0"/>
        <w:ind w:left="0"/>
        <w:jc w:val="both"/>
      </w:pPr>
      <w:r>
        <w:rPr>
          <w:rFonts w:ascii="Times New Roman"/>
          <w:b w:val="false"/>
          <w:i w:val="false"/>
          <w:color w:val="000000"/>
          <w:sz w:val="28"/>
        </w:rPr>
        <w:t>
      бақылау субъектілерінің (объектілерінің) біртекті ___________________________</w:t>
      </w:r>
    </w:p>
    <w:p>
      <w:pPr>
        <w:spacing w:after="0"/>
        <w:ind w:left="0"/>
        <w:jc w:val="both"/>
      </w:pPr>
      <w:r>
        <w:rPr>
          <w:rFonts w:ascii="Times New Roman"/>
          <w:b w:val="false"/>
          <w:i w:val="false"/>
          <w:color w:val="000000"/>
          <w:sz w:val="28"/>
        </w:rPr>
        <w:t>
      ________________________ аккредиттелген ұйымдарға қатысты тобының атауы</w:t>
      </w:r>
    </w:p>
    <w:p>
      <w:pPr>
        <w:spacing w:after="0"/>
        <w:ind w:left="0"/>
        <w:jc w:val="both"/>
      </w:pPr>
      <w:r>
        <w:rPr>
          <w:rFonts w:ascii="Times New Roman"/>
          <w:b w:val="false"/>
          <w:i w:val="false"/>
          <w:color w:val="000000"/>
          <w:sz w:val="28"/>
        </w:rPr>
        <w:t>
      Субъектіге (объектіге)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Субъектіге (объектіге) тексеруді тағайындау туралы акті ________________</w:t>
      </w:r>
    </w:p>
    <w:p>
      <w:pPr>
        <w:spacing w:after="0"/>
        <w:ind w:left="0"/>
        <w:jc w:val="both"/>
      </w:pPr>
      <w:r>
        <w:rPr>
          <w:rFonts w:ascii="Times New Roman"/>
          <w:b w:val="false"/>
          <w:i w:val="false"/>
          <w:color w:val="000000"/>
          <w:sz w:val="28"/>
        </w:rPr>
        <w:t>
      күні № 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әлеуметтік заңнамасы)", "Этика" пәндері бойынша емтихан модульдерінің болуы және оларды халықаралық қаржылық есептілік стандартына, Халықаралық бухгалтерлер федерациясы шығарған кәсіби бухгалтерлердің Әдеп кодексі және Қазақстан Республикасының заңнамасына өзгерістер қолданысқа енгізілген күннен бастап тоқсан күнтізбелік күн ішінде уәкілетті органға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нәтижелерін бағалау тәртібінде:</w:t>
            </w:r>
          </w:p>
          <w:p>
            <w:pPr>
              <w:spacing w:after="20"/>
              <w:ind w:left="20"/>
              <w:jc w:val="both"/>
            </w:pPr>
            <w:r>
              <w:rPr>
                <w:rFonts w:ascii="Times New Roman"/>
                <w:b w:val="false"/>
                <w:i w:val="false"/>
                <w:color w:val="000000"/>
                <w:sz w:val="20"/>
              </w:rPr>
              <w:t>
1) емтихан билеттерін қалыптастыру қағидаларының;</w:t>
            </w:r>
          </w:p>
          <w:p>
            <w:pPr>
              <w:spacing w:after="20"/>
              <w:ind w:left="20"/>
              <w:jc w:val="both"/>
            </w:pPr>
            <w:r>
              <w:rPr>
                <w:rFonts w:ascii="Times New Roman"/>
                <w:b w:val="false"/>
                <w:i w:val="false"/>
                <w:color w:val="000000"/>
                <w:sz w:val="20"/>
              </w:rPr>
              <w:t>
2) емтиханның нәтижелерін бағалау қағидаларының;</w:t>
            </w:r>
          </w:p>
          <w:p>
            <w:pPr>
              <w:spacing w:after="20"/>
              <w:ind w:left="20"/>
              <w:jc w:val="both"/>
            </w:pPr>
            <w:r>
              <w:rPr>
                <w:rFonts w:ascii="Times New Roman"/>
                <w:b w:val="false"/>
                <w:i w:val="false"/>
                <w:color w:val="000000"/>
                <w:sz w:val="20"/>
              </w:rPr>
              <w:t>
3) емтихандық жұмыстарды кодтау/кодты алып тастау қағидаларының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берілген кезден бастап алты ай өткен соң бір немесе бірнеше бухгалтерлердің аккредиттелген кәсіби ұйымдарымен өзара іс-қимыл туралы келісімнің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тәуелсiз емтихан жүйесiнiң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