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5f04" w14:textId="e195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12 наурыздағы № 211 бұйрығы. Қазақстан Республикасының Әділет министрлігінде 2021 жылғы 16 наурызда № 22341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10839 болып тіркелген, 2015 жылғы 15 шілдеде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тапсырманы әзірлеу және орындау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Қазақстан Республикасының Ұлттық паралимпиада комитетіне, дербес кластерлік қорға, "Астана Хаб" халықаралық технологиялық паркіне, дербес білім беру ұйымдарына және олардың ұйымдарына, Қазақстан Республикасының Үкіметі айқындайтын "Елбасы Академиясы" корпоративтік қорына жекелеген мемлекеттік қызметтер көрсетуге, бюджеттік инвестициялық жобаларды іске асыруға және мемлекеттің әлеуметтік-экономикалық тұрақтылығын және (немесе) әлеуметтік-мәдени дамуын қамтамасыз етуге бағытталған басқа да міндеттерді орындауға арналған тапсырыс мемлекеттік тапсырма болып табылады.";</w:t>
      </w:r>
    </w:p>
    <w:bookmarkEnd w:id="3"/>
    <w:bookmarkStart w:name="z6" w:id="4"/>
    <w:p>
      <w:pPr>
        <w:spacing w:after="0"/>
        <w:ind w:left="0"/>
        <w:jc w:val="both"/>
      </w:pPr>
      <w:r>
        <w:rPr>
          <w:rFonts w:ascii="Times New Roman"/>
          <w:b w:val="false"/>
          <w:i w:val="false"/>
          <w:color w:val="000000"/>
          <w:sz w:val="28"/>
        </w:rPr>
        <w:t>
      мынадай мазмұндағы 11-1-тармақпен толықтырылсын:</w:t>
      </w:r>
    </w:p>
    <w:bookmarkEnd w:id="4"/>
    <w:bookmarkStart w:name="z7" w:id="5"/>
    <w:p>
      <w:pPr>
        <w:spacing w:after="0"/>
        <w:ind w:left="0"/>
        <w:jc w:val="both"/>
      </w:pPr>
      <w:r>
        <w:rPr>
          <w:rFonts w:ascii="Times New Roman"/>
          <w:b w:val="false"/>
          <w:i w:val="false"/>
          <w:color w:val="000000"/>
          <w:sz w:val="28"/>
        </w:rPr>
        <w:t>
      "11-1. Мемлекеттік тапсырманы орындауға жауапты заңды тұлғаның мемлекеттік тапсырманы қосалқы мердігерге (бірлесіп орындаушыға) мемлекеттік тапсырманы орындауға бөлінетін тиісті қаржы жылына арналған бюджет қаражаты сомасының елу пайызынан аспайтын көлемде беруіне жол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"13. Кодекстің </w:t>
      </w:r>
      <w:r>
        <w:rPr>
          <w:rFonts w:ascii="Times New Roman"/>
          <w:b w:val="false"/>
          <w:i w:val="false"/>
          <w:color w:val="000000"/>
          <w:sz w:val="28"/>
        </w:rPr>
        <w:t>41-бабы</w:t>
      </w:r>
      <w:r>
        <w:rPr>
          <w:rFonts w:ascii="Times New Roman"/>
          <w:b w:val="false"/>
          <w:i w:val="false"/>
          <w:color w:val="000000"/>
          <w:sz w:val="28"/>
        </w:rPr>
        <w:t xml:space="preserve"> 1-тармағына сәйкес мемлекеттік тапсырманы орындауға жауапты жарғылық капиталына мемлекет қатысатын заңды тұлға немесе Ұлттық әл-ауқат қоры тобына кіретін ұйым, Қазақстан Республикасының Ұлттық кәсіпкерлер палатасы немесе Қазақстан Республикасының Үкіметі айқындайтын оның ұйымы, немесе Қазақстан Республикасының Ұлттық олимпиада комитеті, Қазақстан Республикасының Ұлттық паралимпиада комитеті, дербес кластерлік қор, "Астана Хаб" халықаралық технологиялық паркі немесе дербес білім беру ұйымы немесе оның мемлекеттік тапсырманы орындауға жауапты ұйымы немесе "Елбасы Академиясы" корпоративтік қоры (бұдан әрі – мемлекеттік тапсырманы орындауға жауапты заңды тұлға) республикалық бюджеттік бағдарлама әкімшісіне оның аясында мемлекеттік тапсырма орындалатын шартта белгіленген мерзімде орындалу барысы туралы және орындалатын мемлекеттік тапсырма бойынша тікелей және түпкілікті нәтижелерге қол жеткізу туралы есепті ұсынады.";</w:t>
      </w:r>
    </w:p>
    <w:bookmarkEnd w:id="6"/>
    <w:bookmarkStart w:name="z10"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1"/>
    <w:bookmarkStart w:name="z15"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12 наурыздағы</w:t>
            </w:r>
            <w:r>
              <w:br/>
            </w:r>
            <w:r>
              <w:rPr>
                <w:rFonts w:ascii="Times New Roman"/>
                <w:b w:val="false"/>
                <w:i w:val="false"/>
                <w:color w:val="000000"/>
                <w:sz w:val="20"/>
              </w:rPr>
              <w:t>№ 211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тапсырманы</w:t>
            </w:r>
            <w:r>
              <w:br/>
            </w:r>
            <w:r>
              <w:rPr>
                <w:rFonts w:ascii="Times New Roman"/>
                <w:b w:val="false"/>
                <w:i w:val="false"/>
                <w:color w:val="000000"/>
                <w:sz w:val="20"/>
              </w:rPr>
              <w:t>әзірлеу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3"/>
    <w:p>
      <w:pPr>
        <w:spacing w:after="0"/>
        <w:ind w:left="0"/>
        <w:jc w:val="left"/>
      </w:pPr>
      <w:r>
        <w:rPr>
          <w:rFonts w:ascii="Times New Roman"/>
          <w:b/>
          <w:i w:val="false"/>
          <w:color w:val="000000"/>
        </w:rPr>
        <w:t xml:space="preserve"> Мемлекеттік тапсырма нысанындағы мемлекеттік қызметтерді көрсетуге немесе бюджеттік инвестициялық жобаларды іске асыруға арналған ұсыныс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немесе бюджеттік инвестициялық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немесе бюджеттік инвестициялық жобаның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шеңберінде мемлекеттік тапсырманы орындау ұсынылатын республикалық бюджеттік бағдарламаның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жоспарланатын жоспарлы кезеңге бюджет қаражатының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оларға қол жеткізуге мақсаттар мен міндеттерді көрсете отырып, мемлекеттік тапсырма нысанында мемлекеттік қызмет көрсету және бюджеттік инвестициялық жобаны іске асыру қажеттілігінің негіздемесі және қисындылығы мен тиімділігін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нәтижелер көрсеткіштері, мемлекеттік тапсырманың орындалу сапасының және тиімділігінің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12 наурыздағы</w:t>
            </w:r>
            <w:r>
              <w:br/>
            </w:r>
            <w:r>
              <w:rPr>
                <w:rFonts w:ascii="Times New Roman"/>
                <w:b w:val="false"/>
                <w:i w:val="false"/>
                <w:color w:val="000000"/>
                <w:sz w:val="20"/>
              </w:rPr>
              <w:t>№ 211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тапсырманы</w:t>
            </w:r>
            <w:r>
              <w:br/>
            </w:r>
            <w:r>
              <w:rPr>
                <w:rFonts w:ascii="Times New Roman"/>
                <w:b w:val="false"/>
                <w:i w:val="false"/>
                <w:color w:val="000000"/>
                <w:sz w:val="20"/>
              </w:rPr>
              <w:t>әзірлеу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1-МТ нысан</w:t>
            </w:r>
          </w:p>
        </w:tc>
      </w:tr>
    </w:tbl>
    <w:bookmarkStart w:name="z21" w:id="14"/>
    <w:p>
      <w:pPr>
        <w:spacing w:after="0"/>
        <w:ind w:left="0"/>
        <w:jc w:val="left"/>
      </w:pPr>
      <w:r>
        <w:rPr>
          <w:rFonts w:ascii="Times New Roman"/>
          <w:b/>
          <w:i w:val="false"/>
          <w:color w:val="000000"/>
        </w:rPr>
        <w:t xml:space="preserve"> Әкімшілік деректерді жинауға арналған нысан Орындалған мемлекеттік тапсырмалар бойынша нәтижелер туралы есеп _________________ жылға арналған  есепті кезең</w:t>
      </w:r>
    </w:p>
    <w:bookmarkEnd w:id="14"/>
    <w:p>
      <w:pPr>
        <w:spacing w:after="0"/>
        <w:ind w:left="0"/>
        <w:jc w:val="both"/>
      </w:pPr>
      <w:r>
        <w:rPr>
          <w:rFonts w:ascii="Times New Roman"/>
          <w:b w:val="false"/>
          <w:i w:val="false"/>
          <w:color w:val="000000"/>
          <w:sz w:val="28"/>
        </w:rPr>
        <w:t>
      Индекс: 1-МТ нысан</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Ақпаратты ұсынатын адамдар тобы: республикалық бюджеттік бағдарламалар әкімшісі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органға және мемлекеттік жоспарлау жөніндегі орталық уәкілетті органға</w:t>
      </w:r>
    </w:p>
    <w:p>
      <w:pPr>
        <w:spacing w:after="0"/>
        <w:ind w:left="0"/>
        <w:jc w:val="both"/>
      </w:pPr>
      <w:r>
        <w:rPr>
          <w:rFonts w:ascii="Times New Roman"/>
          <w:b w:val="false"/>
          <w:i w:val="false"/>
          <w:color w:val="000000"/>
          <w:sz w:val="28"/>
        </w:rPr>
        <w:t>
      Ұсыну мерзімі: есепті жылдан кейінгі 1 ақпаннан кешіктірмей</w:t>
      </w:r>
    </w:p>
    <w:p>
      <w:pPr>
        <w:spacing w:after="0"/>
        <w:ind w:left="0"/>
        <w:jc w:val="both"/>
      </w:pPr>
      <w:r>
        <w:rPr>
          <w:rFonts w:ascii="Times New Roman"/>
          <w:b w:val="false"/>
          <w:i w:val="false"/>
          <w:color w:val="000000"/>
          <w:sz w:val="28"/>
        </w:rPr>
        <w:t>
      Қазақстан Республикасы Қаржы министрлігінің интернет-ресурсында орналастырылады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немесе бюджеттік инвестициялық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немесе бюджеттік инвестициялық жобаның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орындалған республикалық бюджеттік бағдарламаның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жұмсалған бюджет қаражатының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тапсырмалардың нәтижелері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Республикалық бюджеттік бағдарламалар әкімшісінің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xml:space="preserve">
      Республикалық бюджеттік бағдарламалар әкімшісінің орындаушысы </w:t>
      </w:r>
    </w:p>
    <w:p>
      <w:pPr>
        <w:spacing w:after="0"/>
        <w:ind w:left="0"/>
        <w:jc w:val="both"/>
      </w:pPr>
      <w:r>
        <w:rPr>
          <w:rFonts w:ascii="Times New Roman"/>
          <w:b w:val="false"/>
          <w:i w:val="false"/>
          <w:color w:val="000000"/>
          <w:sz w:val="28"/>
        </w:rPr>
        <w:t xml:space="preserve">
      ________________________________________________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Орталық атқарушы органның аппарат басшысы / </w:t>
      </w:r>
    </w:p>
    <w:p>
      <w:pPr>
        <w:spacing w:after="0"/>
        <w:ind w:left="0"/>
        <w:jc w:val="both"/>
      </w:pPr>
      <w:r>
        <w:rPr>
          <w:rFonts w:ascii="Times New Roman"/>
          <w:b w:val="false"/>
          <w:i w:val="false"/>
          <w:color w:val="000000"/>
          <w:sz w:val="28"/>
        </w:rPr>
        <w:t xml:space="preserve">
      мемлекеттік мекеме басшысы __________ 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Бюджеттік бағдарлама басшысы _________ 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Бас бухгалтер/ қаржы-экономика </w:t>
      </w:r>
    </w:p>
    <w:p>
      <w:pPr>
        <w:spacing w:after="0"/>
        <w:ind w:left="0"/>
        <w:jc w:val="both"/>
      </w:pPr>
      <w:r>
        <w:rPr>
          <w:rFonts w:ascii="Times New Roman"/>
          <w:b w:val="false"/>
          <w:i w:val="false"/>
          <w:color w:val="000000"/>
          <w:sz w:val="28"/>
        </w:rPr>
        <w:t xml:space="preserve">
      бөлімінің бастығы ________ 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bookmarkStart w:name="z22"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Мемлекеттік тапсырма нысанындағы мемлекеттік қызметтерді көрсетуге немесе бюджеттік инвестициялық жобаларды іске асыруға арналған нысанды толтыру бойынша түсіндірме:</w:t>
      </w:r>
    </w:p>
    <w:p>
      <w:pPr>
        <w:spacing w:after="0"/>
        <w:ind w:left="0"/>
        <w:jc w:val="both"/>
      </w:pPr>
      <w:r>
        <w:rPr>
          <w:rFonts w:ascii="Times New Roman"/>
          <w:b w:val="false"/>
          <w:i w:val="false"/>
          <w:color w:val="000000"/>
          <w:sz w:val="28"/>
        </w:rPr>
        <w:t>
      1-бағанда нөмір "№" реті бойынша толтырылады;</w:t>
      </w:r>
    </w:p>
    <w:p>
      <w:pPr>
        <w:spacing w:after="0"/>
        <w:ind w:left="0"/>
        <w:jc w:val="both"/>
      </w:pPr>
      <w:r>
        <w:rPr>
          <w:rFonts w:ascii="Times New Roman"/>
          <w:b w:val="false"/>
          <w:i w:val="false"/>
          <w:color w:val="000000"/>
          <w:sz w:val="28"/>
        </w:rPr>
        <w:t>
      2-бағанда мемлекеттік қызметтің немесе бюджеттік инвестициялық жобаның атауы көрсетіледі;</w:t>
      </w:r>
    </w:p>
    <w:p>
      <w:pPr>
        <w:spacing w:after="0"/>
        <w:ind w:left="0"/>
        <w:jc w:val="both"/>
      </w:pPr>
      <w:r>
        <w:rPr>
          <w:rFonts w:ascii="Times New Roman"/>
          <w:b w:val="false"/>
          <w:i w:val="false"/>
          <w:color w:val="000000"/>
          <w:sz w:val="28"/>
        </w:rPr>
        <w:t>
      3-бағанда мемлекеттік қызметтің немесе бюджеттік инвестициялық жобаның сипаттамасы көрсетіледі;</w:t>
      </w:r>
    </w:p>
    <w:p>
      <w:pPr>
        <w:spacing w:after="0"/>
        <w:ind w:left="0"/>
        <w:jc w:val="both"/>
      </w:pPr>
      <w:r>
        <w:rPr>
          <w:rFonts w:ascii="Times New Roman"/>
          <w:b w:val="false"/>
          <w:i w:val="false"/>
          <w:color w:val="000000"/>
          <w:sz w:val="28"/>
        </w:rPr>
        <w:t>
      4-бағанда мемлекеттік тапсырманы орындауға жауапты заңды тұлғаның атауы көрсетіледі;</w:t>
      </w:r>
    </w:p>
    <w:p>
      <w:pPr>
        <w:spacing w:after="0"/>
        <w:ind w:left="0"/>
        <w:jc w:val="both"/>
      </w:pPr>
      <w:r>
        <w:rPr>
          <w:rFonts w:ascii="Times New Roman"/>
          <w:b w:val="false"/>
          <w:i w:val="false"/>
          <w:color w:val="000000"/>
          <w:sz w:val="28"/>
        </w:rPr>
        <w:t>
      5-бағанда мемлекеттік тапсырма орындалған республикалық бюджеттік бағдарламаның атауы көрсетіледі;</w:t>
      </w:r>
    </w:p>
    <w:p>
      <w:pPr>
        <w:spacing w:after="0"/>
        <w:ind w:left="0"/>
        <w:jc w:val="both"/>
      </w:pPr>
      <w:r>
        <w:rPr>
          <w:rFonts w:ascii="Times New Roman"/>
          <w:b w:val="false"/>
          <w:i w:val="false"/>
          <w:color w:val="000000"/>
          <w:sz w:val="28"/>
        </w:rPr>
        <w:t>
      6-бағанда мемлекеттік тапсырманы орындауға жұмсалған бюджет қаражатының сомасы көрсетіледі;</w:t>
      </w:r>
    </w:p>
    <w:p>
      <w:pPr>
        <w:spacing w:after="0"/>
        <w:ind w:left="0"/>
        <w:jc w:val="both"/>
      </w:pPr>
      <w:r>
        <w:rPr>
          <w:rFonts w:ascii="Times New Roman"/>
          <w:b w:val="false"/>
          <w:i w:val="false"/>
          <w:color w:val="000000"/>
          <w:sz w:val="28"/>
        </w:rPr>
        <w:t>
      7-бағанда мемлекеттік тапсырманың орындалу мерзімі көрсетіледі;</w:t>
      </w:r>
    </w:p>
    <w:p>
      <w:pPr>
        <w:spacing w:after="0"/>
        <w:ind w:left="0"/>
        <w:jc w:val="both"/>
      </w:pPr>
      <w:r>
        <w:rPr>
          <w:rFonts w:ascii="Times New Roman"/>
          <w:b w:val="false"/>
          <w:i w:val="false"/>
          <w:color w:val="000000"/>
          <w:sz w:val="28"/>
        </w:rPr>
        <w:t>
      8-бағанда мемлекеттік тапсырма нысанында мемлекеттік қызмет көрсету немесе бюджеттік инвестициялық жобаны іске асыру мақсаттары мен міндеттеріне қол жеткізу, тиімділігі, тікелей және түпкілікті нәтижелерге қол жеткізу, мемлекеттік тапсырма нәтижесінің іс жүзінде қолданылуы және оның есепті қаржы жылы ішінде елдің әлеуметтік-экономикалық дамуына ықпалы туралы ақпарат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