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a64" w14:textId="9ec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29 қаңтардағы № 39 бұйрығы. Қазақстан Республикасының Әділет министрлігінде 2021 жылғы 3 ақпанда № 22150 болып тіркелді. Күші жойылды - Қазақстан Республикасы Өнеркәсіп және құрылыс министрінің 2026 жылғы 15 мамырдағы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10722 болып тіркелген, 2015 жылғы 21 сәуірде "Әділет" ақпараттық-құқықтық жүйесінде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инвестициялар есебінен және квазимемлекеттік сектор қаражаты есебінен қаржыландырылатын Маңғыстау облысы Ақтау қаласының курорттық аймағының аумағындағы объектілер бойынша бір сатылы жобалау ("жұмыс жобасы" – ЖЖ) кезінде ЖСҚ үшін ғана әзірленеді.";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жеке инвестициялар есебінен қаржыландырылатын Маңғыстау облысы Ақтау қаласының курорттық аймағының аумағындағы объектілер мен кешендер бойынша сараптамалық сүйемелдеу режимінде осы жобаны әзірлеудің тиісті кезеңдері бойынша жүзеге асырылуы мүмкін.".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