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ca18" w14:textId="3a5c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6 қаңтардағы № 2 бұйрығы. Қазақстан Республикасының Әділет министрлігінде 2021 жылғы 8 қаңтарда № 22043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(Нормативтік құқықтық актілерді мемлекеттік тіркеу тізілімінде № 10188 болып тіркелген, 2015 жылғы 10 сәуірде "Әділет" ақпараттық-құқықтық жүйесінде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жұмыстарды жүргізуге аттестатталатын заңды тұлғаларға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 тармақшамен толықтырылсын:</w:t>
      </w:r>
    </w:p>
    <w:bookmarkStart w:name="z7" w:id="4"/>
    <w:p>
      <w:pPr>
        <w:spacing w:after="0"/>
        <w:ind w:left="0"/>
        <w:jc w:val="both"/>
      </w:pPr>
      <w:r>
        <w:rPr>
          <w:rFonts w:ascii="Times New Roman"/>
          <w:b w:val="false"/>
          <w:i w:val="false"/>
          <w:color w:val="000000"/>
          <w:sz w:val="28"/>
        </w:rPr>
        <w:t>
      "6) лифтілерді, эскалаторларды, траволаторларды, сондай-ақ мүгедектерге арналған көтергіштерді монтаждау, оларға техникалық қызмет көрсету, оларды техникалық диагностикалау, техникалық куәландыру және жөндеуді жүргізу.";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Өнеркәсіптік қауіпсіздік сараптамасын жүргізу құқығына аттестатталатын заңды тұлғаларға қойылатын талаптар";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"3-тарау. Өнеркәсіптік қауіпсіздік саласында мамандарды, жұмыскерлерді даярлау, қайта даярлау құқығына аттестатталатын заңды тұлғаларға қойылатын талаптар";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"4-тарау. Жарылыс жұмыстары саласында сараптама жүргізу құқығына аттестатталатын заңды тұлғаларға қойылатын талаптар";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"5-тарау. Қауіпті өндірістік объектінің өнеркәсіптік қауіпсіздік декларациясын әзірлеу құқығына аттестатталатын заңды тұлғаларға қойылатын талаптар";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"6-тарау. Газ тұтыну жүйелеріне техникалық қызмет көрсетуді жүргізу құқығына аттестатталатын заңды тұлғаларға қойылатын талаптар";</w:t>
      </w:r>
    </w:p>
    <w:bookmarkEnd w:id="9"/>
    <w:bookmarkStart w:name="z18" w:id="10"/>
    <w:p>
      <w:pPr>
        <w:spacing w:after="0"/>
        <w:ind w:left="0"/>
        <w:jc w:val="both"/>
      </w:pPr>
      <w:r>
        <w:rPr>
          <w:rFonts w:ascii="Times New Roman"/>
          <w:b w:val="false"/>
          <w:i w:val="false"/>
          <w:color w:val="000000"/>
          <w:sz w:val="28"/>
        </w:rPr>
        <w:t>
      мынадай мазмұндағы 7-тараумен толықтырылсын:</w:t>
      </w:r>
    </w:p>
    <w:bookmarkEnd w:id="10"/>
    <w:bookmarkStart w:name="z19" w:id="11"/>
    <w:p>
      <w:pPr>
        <w:spacing w:after="0"/>
        <w:ind w:left="0"/>
        <w:jc w:val="both"/>
      </w:pPr>
      <w:r>
        <w:rPr>
          <w:rFonts w:ascii="Times New Roman"/>
          <w:b w:val="false"/>
          <w:i w:val="false"/>
          <w:color w:val="000000"/>
          <w:sz w:val="28"/>
        </w:rPr>
        <w:t>
      "7-тарау. Лифтілерді, эскалаторларды, траволаторларды, сондай-ақ мүгедектерге арналған көтергіштерді монтаждау, оларға техникалық қызмет көрсету, оларды техникалық диагностикалау, техникалық куәландыру және жөндеуді жүргізу құқығына аттестатталатын заңды тұлғаларға қойылатын талаптар.</w:t>
      </w:r>
    </w:p>
    <w:bookmarkEnd w:id="11"/>
    <w:p>
      <w:pPr>
        <w:spacing w:after="0"/>
        <w:ind w:left="0"/>
        <w:jc w:val="both"/>
      </w:pPr>
      <w:r>
        <w:rPr>
          <w:rFonts w:ascii="Times New Roman"/>
          <w:b w:val="false"/>
          <w:i w:val="false"/>
          <w:color w:val="000000"/>
          <w:sz w:val="28"/>
        </w:rPr>
        <w:t>
      10. Бір немесе бірнеше қауіпті техникалық құрылғыларды (эскалаторлар, лифтілер, траволаторлар, сондай-ақ мүгедектерге (мүмкіндігі шектеулі адамдарға) арналған көтергіштер және (немесе) диспетчерлік бақылау жүйесіне арналған жабдықтар) монтаждау жұмыстарын жүргізу құқығына үміткер заңды тұлғада мыналар бар:</w:t>
      </w:r>
    </w:p>
    <w:p>
      <w:pPr>
        <w:spacing w:after="0"/>
        <w:ind w:left="0"/>
        <w:jc w:val="both"/>
      </w:pPr>
      <w:r>
        <w:rPr>
          <w:rFonts w:ascii="Times New Roman"/>
          <w:b w:val="false"/>
          <w:i w:val="false"/>
          <w:color w:val="000000"/>
          <w:sz w:val="28"/>
        </w:rPr>
        <w:t>
      1) жоғары техникалық білімі бар кемінде бір маман (немесе жоғары білімі және осы саладағы еңбек өтілі бес жылдан кем емес бір маман) және орта техникалық білімі бар екі маман немесе жоғары техникалық білімі бар екі маман (немесе жоғары білімі және осы саладағы еңбек өтілі бес жылдан кем емес екі маман);</w:t>
      </w:r>
    </w:p>
    <w:p>
      <w:pPr>
        <w:spacing w:after="0"/>
        <w:ind w:left="0"/>
        <w:jc w:val="both"/>
      </w:pPr>
      <w:r>
        <w:rPr>
          <w:rFonts w:ascii="Times New Roman"/>
          <w:b w:val="false"/>
          <w:i w:val="false"/>
          <w:color w:val="000000"/>
          <w:sz w:val="28"/>
        </w:rPr>
        <w:t>
      2) жоғары техникалық білімі бар жұмыскерлер үшін екі жылдан кем емес; орта техникалық білімі бар жұмыскерлер үшін - үш жылдан кем емес жұмыс өтілі;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Мәлімделген жұмыскелердің жалпы санынан кем дегенде бір жұмыскердің көтергіш құрылыстардың (лифтілер, эскалаторлар, траволаторлар және мүмкіндігі шектеулі адамдарға арналған көтергіштер) құрылыс құрылымдарын монтаждау бойынша жұмыстарды атқарған құрылымдық бөлімше басшысының лауазымында жұмыс тәжірибесі бар және осы лауазымда кемінде үш жыл жұмыс өтілі бар.</w:t>
      </w:r>
    </w:p>
    <w:p>
      <w:pPr>
        <w:spacing w:after="0"/>
        <w:ind w:left="0"/>
        <w:jc w:val="both"/>
      </w:pPr>
      <w:r>
        <w:rPr>
          <w:rFonts w:ascii="Times New Roman"/>
          <w:b w:val="false"/>
          <w:i w:val="false"/>
          <w:color w:val="000000"/>
          <w:sz w:val="28"/>
        </w:rPr>
        <w:t>
      Мәлімделгендердің ішінен жұмыскерлер өтініш берушінің штатында ресімделген (еңбек шартымен расталады, жұмыскердің біліктілігі білімі туралы дипломның көшірмесімен расталады).</w:t>
      </w:r>
    </w:p>
    <w:p>
      <w:pPr>
        <w:spacing w:after="0"/>
        <w:ind w:left="0"/>
        <w:jc w:val="both"/>
      </w:pPr>
      <w:r>
        <w:rPr>
          <w:rFonts w:ascii="Times New Roman"/>
          <w:b w:val="false"/>
          <w:i w:val="false"/>
          <w:color w:val="000000"/>
          <w:sz w:val="28"/>
        </w:rPr>
        <w:t>
      Қоса атқару бойынша ресімделген жұмыскер өтінімге енгізілген кезде еңбек шартының көшірмесі немесе негізгі жұмыс орнынан жұмыс берушімен расталған еңбек кітапшасының көшірмесі ұсынылады.</w:t>
      </w:r>
    </w:p>
    <w:p>
      <w:pPr>
        <w:spacing w:after="0"/>
        <w:ind w:left="0"/>
        <w:jc w:val="both"/>
      </w:pPr>
      <w:r>
        <w:rPr>
          <w:rFonts w:ascii="Times New Roman"/>
          <w:b w:val="false"/>
          <w:i w:val="false"/>
          <w:color w:val="000000"/>
          <w:sz w:val="28"/>
        </w:rPr>
        <w:t>
      3) меншік құқығына немесе өзге де заңды негізге жататын өндірістік үй-жайлар, ғимараттар мен құрылыстар.</w:t>
      </w:r>
    </w:p>
    <w:p>
      <w:pPr>
        <w:spacing w:after="0"/>
        <w:ind w:left="0"/>
        <w:jc w:val="both"/>
      </w:pPr>
      <w:r>
        <w:rPr>
          <w:rFonts w:ascii="Times New Roman"/>
          <w:b w:val="false"/>
          <w:i w:val="false"/>
          <w:color w:val="000000"/>
          <w:sz w:val="28"/>
        </w:rPr>
        <w:t>
      4) монтаждау жұмыстарын жүргізуге қажетті құрылыс механизмдері, көлік құралдары, технологиялық жарақтау құралдары, қауіпсіздікті қамтамасыз ету құралдары, бақылау және өлшеу құралдары:</w:t>
      </w:r>
    </w:p>
    <w:p>
      <w:pPr>
        <w:spacing w:after="0"/>
        <w:ind w:left="0"/>
        <w:jc w:val="both"/>
      </w:pPr>
      <w:r>
        <w:rPr>
          <w:rFonts w:ascii="Times New Roman"/>
          <w:b w:val="false"/>
          <w:i w:val="false"/>
          <w:color w:val="000000"/>
          <w:sz w:val="28"/>
        </w:rPr>
        <w:t>
      жұмыстарды орындауға арналған құралдар, механизмдер мен құрылғылар (дәнекерлеу аппараты, монтаждау шығыры, жүк қапсыру құрылғылары, слесарлық құрал-сайман, биіктіктегі жұмыстарды жүргізуге арналған жеке қорғаныс құралдары);</w:t>
      </w:r>
    </w:p>
    <w:p>
      <w:pPr>
        <w:spacing w:after="0"/>
        <w:ind w:left="0"/>
        <w:jc w:val="both"/>
      </w:pPr>
      <w:r>
        <w:rPr>
          <w:rFonts w:ascii="Times New Roman"/>
          <w:b w:val="false"/>
          <w:i w:val="false"/>
          <w:color w:val="000000"/>
          <w:sz w:val="28"/>
        </w:rPr>
        <w:t>
      5) заңды тұлғада орындалатын монтаждау жұмыстарының сапасын қамтамасыз ету үшін ішкі құжаттардың болуы;</w:t>
      </w:r>
    </w:p>
    <w:p>
      <w:pPr>
        <w:spacing w:after="0"/>
        <w:ind w:left="0"/>
        <w:jc w:val="both"/>
      </w:pPr>
      <w:r>
        <w:rPr>
          <w:rFonts w:ascii="Times New Roman"/>
          <w:b w:val="false"/>
          <w:i w:val="false"/>
          <w:color w:val="000000"/>
          <w:sz w:val="28"/>
        </w:rPr>
        <w:t>
      6) заңды тұлғада мамандар мен жұмыскерлерді даярлау, қайта даярлау жөніндегі мамандандырылған ұйыммен жасалған шарттың болуы;</w:t>
      </w:r>
    </w:p>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"Жүк көтергіш механизмдерді пайдалану кезінде өнеркәсіптік қауіпсіздікті қамтамасыз ету қағидаларына (Нормативтік құқықтық актілерді мемлекеттік тіркеу тізілімінде № 10332 болып тіркелген) сәйкес өнеркәсіптік қауіпсіздік нормаларын қамтамасыз ету бөлігінде жұмыскерлердің біліктілігі мен кәсіби сәйкестігі деңгейін анықтау тәртібін белгілейтін құжаттардың болуы тиіс.</w:t>
      </w:r>
    </w:p>
    <w:p>
      <w:pPr>
        <w:spacing w:after="0"/>
        <w:ind w:left="0"/>
        <w:jc w:val="both"/>
      </w:pPr>
      <w:r>
        <w:rPr>
          <w:rFonts w:ascii="Times New Roman"/>
          <w:b w:val="false"/>
          <w:i w:val="false"/>
          <w:color w:val="000000"/>
          <w:sz w:val="28"/>
        </w:rPr>
        <w:t>
      11. Бір немесе бірнеше қауіпті техникалық құрылғыларды (эскалаторлар, лифтілер, траволаторлар, сондай-ақ мүгедектерге (мүмкіндігі шектеулі адамдарға) арналған көтергіштер және (немесе) диспетчерлік бақылау жүйесіне арналған жабдықтар) жөндеу және (немесе) техникалық қызмет көрсету жұмыстарын жүргізу құқығына үміткер заңды тұлғада мыналар бар:</w:t>
      </w:r>
    </w:p>
    <w:p>
      <w:pPr>
        <w:spacing w:after="0"/>
        <w:ind w:left="0"/>
        <w:jc w:val="both"/>
      </w:pPr>
      <w:r>
        <w:rPr>
          <w:rFonts w:ascii="Times New Roman"/>
          <w:b w:val="false"/>
          <w:i w:val="false"/>
          <w:color w:val="000000"/>
          <w:sz w:val="28"/>
        </w:rPr>
        <w:t>
      1) жоғары техникалық білімі бар кемінде бір маман немесе жоғары білімі бар және осы саладағы жұмыс өтілі бес жылдан кем емес бір маман;</w:t>
      </w:r>
    </w:p>
    <w:p>
      <w:pPr>
        <w:spacing w:after="0"/>
        <w:ind w:left="0"/>
        <w:jc w:val="both"/>
      </w:pPr>
      <w:r>
        <w:rPr>
          <w:rFonts w:ascii="Times New Roman"/>
          <w:b w:val="false"/>
          <w:i w:val="false"/>
          <w:color w:val="000000"/>
          <w:sz w:val="28"/>
        </w:rPr>
        <w:t>
      2) орта техникалық білімі бар кемінде бір маман;</w:t>
      </w:r>
    </w:p>
    <w:p>
      <w:pPr>
        <w:spacing w:after="0"/>
        <w:ind w:left="0"/>
        <w:jc w:val="both"/>
      </w:pPr>
      <w:r>
        <w:rPr>
          <w:rFonts w:ascii="Times New Roman"/>
          <w:b w:val="false"/>
          <w:i w:val="false"/>
          <w:color w:val="000000"/>
          <w:sz w:val="28"/>
        </w:rPr>
        <w:t>
      3) жоғары техникалық білімі бар жұмыскерлер үшін екі жылдан кем емес үздіксіз жұмыс өтілі;</w:t>
      </w:r>
    </w:p>
    <w:p>
      <w:pPr>
        <w:spacing w:after="0"/>
        <w:ind w:left="0"/>
        <w:jc w:val="both"/>
      </w:pPr>
      <w:r>
        <w:rPr>
          <w:rFonts w:ascii="Times New Roman"/>
          <w:b w:val="false"/>
          <w:i w:val="false"/>
          <w:color w:val="000000"/>
          <w:sz w:val="28"/>
        </w:rPr>
        <w:t>
      4) орта техникалық кәсіптік білімі бар жұмыскерлер үшін жұмыс өтілі - кемінде үш жыл үздіксіз еңбек өтілі.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Жұмыскерлердің жалпы еңбек өтілі ішінде жүк көтергіш механизмдері, лифтілер, эскалаторлар, траволаторлар және мүгедектерге (мүмкіндігі шектеулі адамдарға) арналған көтергіштер аясында құрылыс-монтаждау, іске қосу-жөндеу жұмыстары саласындағы мамандығы бойынша жұмыс өтілі қарастырылады.</w:t>
      </w:r>
    </w:p>
    <w:p>
      <w:pPr>
        <w:spacing w:after="0"/>
        <w:ind w:left="0"/>
        <w:jc w:val="both"/>
      </w:pPr>
      <w:r>
        <w:rPr>
          <w:rFonts w:ascii="Times New Roman"/>
          <w:b w:val="false"/>
          <w:i w:val="false"/>
          <w:color w:val="000000"/>
          <w:sz w:val="28"/>
        </w:rPr>
        <w:t>
      Мәлімделген жұмыскерлердің жалпы санынан бір қызметкер жүк көтергіш механизмдерін қауіпсіз пайдалануды қамтамасыз ету жөніндегі құрылымдық бөлімшенің басшысы лауазымында жұмыс тәжірибесі бар және осы лауазымда кемінде үш жыл жұмыс өтілі бар.</w:t>
      </w:r>
    </w:p>
    <w:p>
      <w:pPr>
        <w:spacing w:after="0"/>
        <w:ind w:left="0"/>
        <w:jc w:val="both"/>
      </w:pPr>
      <w:r>
        <w:rPr>
          <w:rFonts w:ascii="Times New Roman"/>
          <w:b w:val="false"/>
          <w:i w:val="false"/>
          <w:color w:val="000000"/>
          <w:sz w:val="28"/>
        </w:rPr>
        <w:t>
      Мәлімделгендердің ішінен жұмыскерлер өтініш берушінің штатында ресімделген (еңбек шартымен расталады, жұмыскердің біліктілігі білімі туралы дипломның көшірмесімен расталады).</w:t>
      </w:r>
    </w:p>
    <w:p>
      <w:pPr>
        <w:spacing w:after="0"/>
        <w:ind w:left="0"/>
        <w:jc w:val="both"/>
      </w:pPr>
      <w:r>
        <w:rPr>
          <w:rFonts w:ascii="Times New Roman"/>
          <w:b w:val="false"/>
          <w:i w:val="false"/>
          <w:color w:val="000000"/>
          <w:sz w:val="28"/>
        </w:rPr>
        <w:t>
      Қоса атқару бойынша ресімделген жұмыскер өтінімге енгізілген кезде еңбек шартының көшірмесі немесе негізгі жұмыс орнынан жұмыс берушімен расталған еңбек кітапшасының көшірмесі ұсынылады.</w:t>
      </w:r>
    </w:p>
    <w:p>
      <w:pPr>
        <w:spacing w:after="0"/>
        <w:ind w:left="0"/>
        <w:jc w:val="both"/>
      </w:pPr>
      <w:r>
        <w:rPr>
          <w:rFonts w:ascii="Times New Roman"/>
          <w:b w:val="false"/>
          <w:i w:val="false"/>
          <w:color w:val="000000"/>
          <w:sz w:val="28"/>
        </w:rPr>
        <w:t>
      5) меншік құқығына немесе өзге де заңды негізге жататын өндірістік үй-жайлар, ғимараттар мен құрылыстар;</w:t>
      </w:r>
    </w:p>
    <w:p>
      <w:pPr>
        <w:spacing w:after="0"/>
        <w:ind w:left="0"/>
        <w:jc w:val="both"/>
      </w:pPr>
      <w:r>
        <w:rPr>
          <w:rFonts w:ascii="Times New Roman"/>
          <w:b w:val="false"/>
          <w:i w:val="false"/>
          <w:color w:val="000000"/>
          <w:sz w:val="28"/>
        </w:rPr>
        <w:t>
      6) техникалық қызмет көрсету және жөндеу бойынша жұмыстарды жүргізуге қажетті механизмдер, көлік құралдары, технологиялық жарақтау құралдары, қауіпсіздікті қамтамасыз ету құралдары, бақылау және өлшеу құралдары:</w:t>
      </w:r>
    </w:p>
    <w:p>
      <w:pPr>
        <w:spacing w:after="0"/>
        <w:ind w:left="0"/>
        <w:jc w:val="both"/>
      </w:pPr>
      <w:r>
        <w:rPr>
          <w:rFonts w:ascii="Times New Roman"/>
          <w:b w:val="false"/>
          <w:i w:val="false"/>
          <w:color w:val="000000"/>
          <w:sz w:val="28"/>
        </w:rPr>
        <w:t>
      тиісті жұмыс түрлерін орындауға арналған құралдар, механизмдер мен құрылғылар (монтаждау шығыры, слесарлық құрал-сайман, бақылау-өлшеу аспаптарының жинағы, биіктіктегі жұмыстарды жүргізуге арналған жеке қорғаныс құралдары).</w:t>
      </w:r>
    </w:p>
    <w:p>
      <w:pPr>
        <w:spacing w:after="0"/>
        <w:ind w:left="0"/>
        <w:jc w:val="both"/>
      </w:pPr>
      <w:r>
        <w:rPr>
          <w:rFonts w:ascii="Times New Roman"/>
          <w:b w:val="false"/>
          <w:i w:val="false"/>
          <w:color w:val="000000"/>
          <w:sz w:val="28"/>
        </w:rPr>
        <w:t>
      7) авариялық-диспетчерлік қызметтің болуы:</w:t>
      </w:r>
    </w:p>
    <w:p>
      <w:pPr>
        <w:spacing w:after="0"/>
        <w:ind w:left="0"/>
        <w:jc w:val="both"/>
      </w:pPr>
      <w:r>
        <w:rPr>
          <w:rFonts w:ascii="Times New Roman"/>
          <w:b w:val="false"/>
          <w:i w:val="false"/>
          <w:color w:val="000000"/>
          <w:sz w:val="28"/>
        </w:rPr>
        <w:t>
      мамандарға еңбек шарттары және бұйрықтар (екі электр механиктен кем емес);</w:t>
      </w:r>
    </w:p>
    <w:p>
      <w:pPr>
        <w:spacing w:after="0"/>
        <w:ind w:left="0"/>
        <w:jc w:val="both"/>
      </w:pPr>
      <w:r>
        <w:rPr>
          <w:rFonts w:ascii="Times New Roman"/>
          <w:b w:val="false"/>
          <w:i w:val="false"/>
          <w:color w:val="000000"/>
          <w:sz w:val="28"/>
        </w:rPr>
        <w:t>
      меншік құқығындағы немесе жалға алу шарты бойынша көлік құралы;</w:t>
      </w:r>
    </w:p>
    <w:p>
      <w:pPr>
        <w:spacing w:after="0"/>
        <w:ind w:left="0"/>
        <w:jc w:val="both"/>
      </w:pPr>
      <w:r>
        <w:rPr>
          <w:rFonts w:ascii="Times New Roman"/>
          <w:b w:val="false"/>
          <w:i w:val="false"/>
          <w:color w:val="000000"/>
          <w:sz w:val="28"/>
        </w:rPr>
        <w:t>
      меншік құқығындағы немесе жалға алу шарты бойынша диспетчерлік бақылау пункті;</w:t>
      </w:r>
    </w:p>
    <w:p>
      <w:pPr>
        <w:spacing w:after="0"/>
        <w:ind w:left="0"/>
        <w:jc w:val="both"/>
      </w:pPr>
      <w:r>
        <w:rPr>
          <w:rFonts w:ascii="Times New Roman"/>
          <w:b w:val="false"/>
          <w:i w:val="false"/>
          <w:color w:val="000000"/>
          <w:sz w:val="28"/>
        </w:rPr>
        <w:t>
      8) заңды тұлғада техникалық қызмет көрсету және (немесе) жөндеу жұмыстарын жүргізу үшін техникалық құжаттардың болуы.</w:t>
      </w:r>
    </w:p>
    <w:p>
      <w:pPr>
        <w:spacing w:after="0"/>
        <w:ind w:left="0"/>
        <w:jc w:val="both"/>
      </w:pPr>
      <w:r>
        <w:rPr>
          <w:rFonts w:ascii="Times New Roman"/>
          <w:b w:val="false"/>
          <w:i w:val="false"/>
          <w:color w:val="000000"/>
          <w:sz w:val="28"/>
        </w:rPr>
        <w:t>
      9) заңды тұлғада мамандар мен жұмыскерлерді даярлау, қайта даярлау жөніндегі мамандандырылған ұйыммен жасалған шарттың болуы;</w:t>
      </w:r>
    </w:p>
    <w:p>
      <w:pPr>
        <w:spacing w:after="0"/>
        <w:ind w:left="0"/>
        <w:jc w:val="both"/>
      </w:pPr>
      <w:r>
        <w:rPr>
          <w:rFonts w:ascii="Times New Roman"/>
          <w:b w:val="false"/>
          <w:i w:val="false"/>
          <w:color w:val="000000"/>
          <w:sz w:val="28"/>
        </w:rPr>
        <w:t xml:space="preserve">
      10)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"Жүк көтергіш механизмдерді пайдалану кезінде өнеркәсіптік қауіпсіздікті қамтамасыз ету қағидаларына (Нормативтік құқықтық актілерді мемлекеттік тіркеу тізілімінде № 10332 болып тіркелген) сәйкес өнеркәсіптік қауіпсіздік нормаларын қамтамасыз ету бөлігінде жұмыскерлердің біліктілігі мен кәсіби сәйкестігі деңгейін анықтау тәртібін белгілейтін құжаттардың болуы тиіс.</w:t>
      </w:r>
    </w:p>
    <w:p>
      <w:pPr>
        <w:spacing w:after="0"/>
        <w:ind w:left="0"/>
        <w:jc w:val="both"/>
      </w:pPr>
      <w:r>
        <w:rPr>
          <w:rFonts w:ascii="Times New Roman"/>
          <w:b w:val="false"/>
          <w:i w:val="false"/>
          <w:color w:val="000000"/>
          <w:sz w:val="28"/>
        </w:rPr>
        <w:t>
      12. Бір немесе бірнеше қауіпті техникалық құрылғыларды (эскалаторлар, лифтілер, траволаторлар, сондай-ақ мүгедектерге (мүмкіндігі шектеулі адамдарға) арналған көтергіштер) техникалық диагностикалау, техникалық куәландыру жұмыстарын жүргізу құқығына үміткер заңды тұлғада мыналар бар:</w:t>
      </w:r>
    </w:p>
    <w:p>
      <w:pPr>
        <w:spacing w:after="0"/>
        <w:ind w:left="0"/>
        <w:jc w:val="both"/>
      </w:pPr>
      <w:r>
        <w:rPr>
          <w:rFonts w:ascii="Times New Roman"/>
          <w:b w:val="false"/>
          <w:i w:val="false"/>
          <w:color w:val="000000"/>
          <w:sz w:val="28"/>
        </w:rPr>
        <w:t xml:space="preserve">
      1) Қазақстан Республикасының 2015 жылғы 23 қарашадағы Еңбек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Қазақстан Республикасының кәсіби стандартының талаптарына сәйкестігіне даярлықтан өткен алтыншы деңгейлі кемінде бір маман, бесінші деңгейлі кемінде бір маман;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Қоса атқару бойынша ресімделген жұмыскер өтінімге енгізілген кезде еңбек шартының көшірмесі немесе негізгі жұмыс орнынан жұмыс берушінің мөрімен расталған еңбек кітапшасының көшірмесі ұсынылады. Жұмыскердің біліктілігі білімі туралы дипломның көшірмесімен расталады.</w:t>
      </w:r>
    </w:p>
    <w:p>
      <w:pPr>
        <w:spacing w:after="0"/>
        <w:ind w:left="0"/>
        <w:jc w:val="both"/>
      </w:pPr>
      <w:r>
        <w:rPr>
          <w:rFonts w:ascii="Times New Roman"/>
          <w:b w:val="false"/>
          <w:i w:val="false"/>
          <w:color w:val="000000"/>
          <w:sz w:val="28"/>
        </w:rPr>
        <w:t>
      2) алтыншы деңгейдегі мәлімделген мамандардың жүк көтергіш механизмдерді, экскалаторларды, траволаторларды, мүгедектерге (мүмкіндігі шектеулі адамдарға) арналған көтергіштерді монтаждаумен және пайдаланумен байланысты жұмыстарды атқаратын құрылыс саласындағы құрылымдық бөлімшелердің басшылары лауазымында жұмыс тәжірибесі бар және осы лауазымда кемінде үш жыл жұмыс өтілі бар;</w:t>
      </w:r>
    </w:p>
    <w:p>
      <w:pPr>
        <w:spacing w:after="0"/>
        <w:ind w:left="0"/>
        <w:jc w:val="both"/>
      </w:pPr>
      <w:r>
        <w:rPr>
          <w:rFonts w:ascii="Times New Roman"/>
          <w:b w:val="false"/>
          <w:i w:val="false"/>
          <w:color w:val="000000"/>
          <w:sz w:val="28"/>
        </w:rPr>
        <w:t>
      Бесінші деңгейдің мәлімделген мамандары өздерінің еңбек қызметін жүк көтергіш механизмдермен, экскалаторлармен, траволаторлармен, мүгедектерге (мүмкіндігі шектеулі адамдарға) арналған көтергіштермен байланысты жүзеге асырады және осы лауазымда кемінде бір жыл жұмыс өтілі бар.</w:t>
      </w:r>
    </w:p>
    <w:p>
      <w:pPr>
        <w:spacing w:after="0"/>
        <w:ind w:left="0"/>
        <w:jc w:val="both"/>
      </w:pPr>
      <w:r>
        <w:rPr>
          <w:rFonts w:ascii="Times New Roman"/>
          <w:b w:val="false"/>
          <w:i w:val="false"/>
          <w:color w:val="000000"/>
          <w:sz w:val="28"/>
        </w:rPr>
        <w:t>
      3) меншік құқығына немесе өзге де заңды негізге жататын өндірістік үй-жайлар, ғимараттар мен құрылыстар;</w:t>
      </w:r>
    </w:p>
    <w:p>
      <w:pPr>
        <w:spacing w:after="0"/>
        <w:ind w:left="0"/>
        <w:jc w:val="both"/>
      </w:pPr>
      <w:r>
        <w:rPr>
          <w:rFonts w:ascii="Times New Roman"/>
          <w:b w:val="false"/>
          <w:i w:val="false"/>
          <w:color w:val="000000"/>
          <w:sz w:val="28"/>
        </w:rPr>
        <w:t>
      4) технологиялық жарақтау құралдары, қауіпсіздікті қамтамасыз ету құралдары, лифтілерді, эскалаторларды, траволаторларды және мүмкіндігі шектеулі адамдарға арналған көтергіштерді техникалық куәландыру жұмыстарын жүргізуге қажетті құралдар:</w:t>
      </w:r>
    </w:p>
    <w:p>
      <w:pPr>
        <w:spacing w:after="0"/>
        <w:ind w:left="0"/>
        <w:jc w:val="both"/>
      </w:pPr>
      <w:r>
        <w:rPr>
          <w:rFonts w:ascii="Times New Roman"/>
          <w:b w:val="false"/>
          <w:i w:val="false"/>
          <w:color w:val="000000"/>
          <w:sz w:val="28"/>
        </w:rPr>
        <w:t>
      бақылау сынақ жүктері;</w:t>
      </w:r>
    </w:p>
    <w:p>
      <w:pPr>
        <w:spacing w:after="0"/>
        <w:ind w:left="0"/>
        <w:jc w:val="both"/>
      </w:pPr>
      <w:r>
        <w:rPr>
          <w:rFonts w:ascii="Times New Roman"/>
          <w:b w:val="false"/>
          <w:i w:val="false"/>
          <w:color w:val="000000"/>
          <w:sz w:val="28"/>
        </w:rPr>
        <w:t>
      бағыттаушыларды бақылауға арналған құрылғылар;</w:t>
      </w:r>
    </w:p>
    <w:p>
      <w:pPr>
        <w:spacing w:after="0"/>
        <w:ind w:left="0"/>
        <w:jc w:val="both"/>
      </w:pPr>
      <w:r>
        <w:rPr>
          <w:rFonts w:ascii="Times New Roman"/>
          <w:b w:val="false"/>
          <w:i w:val="false"/>
          <w:color w:val="000000"/>
          <w:sz w:val="28"/>
        </w:rPr>
        <w:t>
      динамометриялық кілт;</w:t>
      </w:r>
    </w:p>
    <w:p>
      <w:pPr>
        <w:spacing w:after="0"/>
        <w:ind w:left="0"/>
        <w:jc w:val="both"/>
      </w:pPr>
      <w:r>
        <w:rPr>
          <w:rFonts w:ascii="Times New Roman"/>
          <w:b w:val="false"/>
          <w:i w:val="false"/>
          <w:color w:val="000000"/>
          <w:sz w:val="28"/>
        </w:rPr>
        <w:t>
      бақылау-өлшеу аспаптарының жинағы;</w:t>
      </w:r>
    </w:p>
    <w:p>
      <w:pPr>
        <w:spacing w:after="0"/>
        <w:ind w:left="0"/>
        <w:jc w:val="both"/>
      </w:pPr>
      <w:r>
        <w:rPr>
          <w:rFonts w:ascii="Times New Roman"/>
          <w:b w:val="false"/>
          <w:i w:val="false"/>
          <w:color w:val="000000"/>
          <w:sz w:val="28"/>
        </w:rPr>
        <w:t>
      жеке қорғаныс құралдары;</w:t>
      </w:r>
    </w:p>
    <w:p>
      <w:pPr>
        <w:spacing w:after="0"/>
        <w:ind w:left="0"/>
        <w:jc w:val="both"/>
      </w:pPr>
      <w:r>
        <w:rPr>
          <w:rFonts w:ascii="Times New Roman"/>
          <w:b w:val="false"/>
          <w:i w:val="false"/>
          <w:color w:val="000000"/>
          <w:sz w:val="28"/>
        </w:rPr>
        <w:t>
      5) техникалық құрылғының түрі мен типіне байланысты зауыт әзірлеушінің техникалық құжаттамасының болуы;</w:t>
      </w:r>
    </w:p>
    <w:p>
      <w:pPr>
        <w:spacing w:after="0"/>
        <w:ind w:left="0"/>
        <w:jc w:val="both"/>
      </w:pPr>
      <w:r>
        <w:rPr>
          <w:rFonts w:ascii="Times New Roman"/>
          <w:b w:val="false"/>
          <w:i w:val="false"/>
          <w:color w:val="000000"/>
          <w:sz w:val="28"/>
        </w:rPr>
        <w:t xml:space="preserve">
      6) заңды тұлғада жұмыскерлердің кәсіби дайындығы жүйесінің,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"Жүк көтергіш механизмдерді пайдалану кезінде өнеркәсіптік қауіпсіздікті қамтамасыз ету қағидаларына (Нормативтік құқықтық актілерді мемлекеттік тіркеу тізілімінде № 10332 болып тіркелген) сәйкес өнеркәсіптік қауіпсіздік нормаларын қамтамасыз ету бөлігінде жұмыскерлердің біліктілігі және кәсіби сәйкестігі деңгейін анықтау тәртібін көздейтін және белгілейтін құжаттардың болуы тиіс.".</w:t>
      </w:r>
    </w:p>
    <w:bookmarkStart w:name="z20" w:id="1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2"/>
    <w:bookmarkStart w:name="z21"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2" w:id="1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14"/>
    <w:bookmarkStart w:name="z23" w:id="1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15"/>
    <w:bookmarkStart w:name="z24"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6"/>
    <w:bookmarkStart w:name="z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