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0a47" w14:textId="9460a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бойынша жеке оқыту жоспары бойынша мүгедектігі бар балалар қатарындағы кемтар балаларды үйде оқытуға жұмсалған шығындарды өтеу тәртібі және мөлшерін айқындау туралы</w:t>
      </w:r>
    </w:p>
    <w:p>
      <w:pPr>
        <w:spacing w:after="0"/>
        <w:ind w:left="0"/>
        <w:jc w:val="both"/>
      </w:pPr>
      <w:r>
        <w:rPr>
          <w:rFonts w:ascii="Times New Roman"/>
          <w:b w:val="false"/>
          <w:i w:val="false"/>
          <w:color w:val="000000"/>
          <w:sz w:val="28"/>
        </w:rPr>
        <w:t>Батыс Қазақстан облысы Бәйтерек аудандық мәслихатының 2020 жылғы 3 сәуірдегі № 47-5 шешімі. Батыс Қазақстан облысының Әділет департаментінде 2020 жылғы 8 сәуірде № 6133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Батыс Қазақстан облысы Бәйтерек аудандық мәслихатының 02.06.2023 </w:t>
      </w:r>
      <w:r>
        <w:rPr>
          <w:rFonts w:ascii="Times New Roman"/>
          <w:b w:val="false"/>
          <w:i w:val="false"/>
          <w:color w:val="ff0000"/>
          <w:sz w:val="28"/>
        </w:rPr>
        <w:t>№ 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2002 жылғы 11 шілдедегі " Кемтар балаларды әлеуметтік және медициналық-педагогикалық түзеу арқылы қолдау туралы" </w:t>
      </w:r>
      <w:r>
        <w:rPr>
          <w:rFonts w:ascii="Times New Roman"/>
          <w:b w:val="false"/>
          <w:i w:val="false"/>
          <w:color w:val="000000"/>
          <w:sz w:val="28"/>
        </w:rPr>
        <w:t>Заңына</w:t>
      </w:r>
      <w:r>
        <w:rPr>
          <w:rFonts w:ascii="Times New Roman"/>
          <w:b w:val="false"/>
          <w:i w:val="false"/>
          <w:color w:val="000000"/>
          <w:sz w:val="28"/>
        </w:rPr>
        <w:t xml:space="preserve"> сәйкес, Бәйтерек ауданы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Бәйтерек ауданы бойынша жеке оқыту жоспары бойынша мүгедектігі бар балалар қатарындағы кемтар балаларды үйде оқытуға жұмсалған шығындарды өтеу тәртібі және мөлшері осы шешімнің қосымшасына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Бәйтерек аудандық мәслихатының 02.06.2023 </w:t>
      </w:r>
      <w:r>
        <w:rPr>
          <w:rFonts w:ascii="Times New Roman"/>
          <w:b w:val="false"/>
          <w:i w:val="false"/>
          <w:color w:val="000000"/>
          <w:sz w:val="28"/>
        </w:rPr>
        <w:t>№ 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Зеленов аудандық мәслихатының 2018 жылғы 29 мамырдағы № 21-5 "Мүгедектер қатырындағы кемтар балаларды жеке оқыту жоспары бойынша үйде оқытуға жұмсаған шығындарын өндіріп алу қағидасы мен мөлшерін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5246 тіркелген, 2018 жылы 20 маусымда Қазақстан Республикасының нормативтік құқықтық актілерінің эталондық бақылау банкінде жарияланған) күші жойылды деп танылсын.</w:t>
      </w:r>
    </w:p>
    <w:bookmarkEnd w:id="2"/>
    <w:bookmarkStart w:name="z6" w:id="3"/>
    <w:p>
      <w:pPr>
        <w:spacing w:after="0"/>
        <w:ind w:left="0"/>
        <w:jc w:val="both"/>
      </w:pPr>
      <w:r>
        <w:rPr>
          <w:rFonts w:ascii="Times New Roman"/>
          <w:b w:val="false"/>
          <w:i w:val="false"/>
          <w:color w:val="000000"/>
          <w:sz w:val="28"/>
        </w:rPr>
        <w:t>
      3. Бәйтерек ауданы мәслихат аппаратының басшысы (Г.Терехов)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Шканов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Бәйтерек ауданы мәслихатының </w:t>
            </w:r>
            <w:r>
              <w:br/>
            </w:r>
            <w:r>
              <w:rPr>
                <w:rFonts w:ascii="Times New Roman"/>
                <w:b w:val="false"/>
                <w:i w:val="false"/>
                <w:color w:val="000000"/>
                <w:sz w:val="20"/>
              </w:rPr>
              <w:t xml:space="preserve">2020 жылғы 3 сәуірдегі № 47-5 </w:t>
            </w:r>
            <w:r>
              <w:br/>
            </w:r>
            <w:r>
              <w:rPr>
                <w:rFonts w:ascii="Times New Roman"/>
                <w:b w:val="false"/>
                <w:i w:val="false"/>
                <w:color w:val="000000"/>
                <w:sz w:val="20"/>
              </w:rPr>
              <w:t>шешіміне қосымша</w:t>
            </w:r>
          </w:p>
        </w:tc>
      </w:tr>
    </w:tbl>
    <w:bookmarkStart w:name="z11" w:id="5"/>
    <w:p>
      <w:pPr>
        <w:spacing w:after="0"/>
        <w:ind w:left="0"/>
        <w:jc w:val="left"/>
      </w:pPr>
      <w:r>
        <w:rPr>
          <w:rFonts w:ascii="Times New Roman"/>
          <w:b/>
          <w:i w:val="false"/>
          <w:color w:val="000000"/>
        </w:rPr>
        <w:t xml:space="preserve"> Бәйтерек ауданы бойынша жеке оқыту жоспары бойынша мүгедектігі бар балалар қатарындағы кемтар балаларды үйде оқытуға жұмсалған шығындарды өтеу тәртібі және мөлшері</w:t>
      </w:r>
    </w:p>
    <w:bookmarkEnd w:id="5"/>
    <w:bookmarkStart w:name="z12" w:id="6"/>
    <w:p>
      <w:pPr>
        <w:spacing w:after="0"/>
        <w:ind w:left="0"/>
        <w:jc w:val="both"/>
      </w:pPr>
      <w:r>
        <w:rPr>
          <w:rFonts w:ascii="Times New Roman"/>
          <w:b w:val="false"/>
          <w:i w:val="false"/>
          <w:color w:val="ff0000"/>
          <w:sz w:val="28"/>
        </w:rPr>
        <w:t xml:space="preserve">
      Ескерту. Қосымша жаңа редакцияда - Батыс Қазақстан облысы Бәйтерек аудандық мәслихатының 02.06.2023 </w:t>
      </w:r>
      <w:r>
        <w:rPr>
          <w:rFonts w:ascii="Times New Roman"/>
          <w:b w:val="false"/>
          <w:i w:val="false"/>
          <w:color w:val="ff0000"/>
          <w:sz w:val="28"/>
        </w:rPr>
        <w:t>№ 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6"/>
    <w:bookmarkStart w:name="z13" w:id="7"/>
    <w:p>
      <w:pPr>
        <w:spacing w:after="0"/>
        <w:ind w:left="0"/>
        <w:jc w:val="both"/>
      </w:pPr>
      <w:r>
        <w:rPr>
          <w:rFonts w:ascii="Times New Roman"/>
          <w:b w:val="false"/>
          <w:i w:val="false"/>
          <w:color w:val="000000"/>
          <w:sz w:val="28"/>
        </w:rPr>
        <w:t xml:space="preserve">
      1. Осы Бәйтерек ауданы бойынша жеке оқыту жоспары бойынша мүгедектігі бар балалар қатарындағы кемтар балаларды үйде оқытуға жұмсалған шығындарды өтеу тәртібі және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7"/>
    <w:bookmarkStart w:name="z14" w:id="8"/>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әрі-оқытуға жұмсалған шығындарды өтеу) мүгедектігі бар баланың үйде оқу фактісін растайтын оқу орнының анықтамасы негізінде "Бәйтерек ауданының жұмыспен қамту және әлеуметтік бағдарламалар бөлімі" мемлекеттік мекемесі жүргізеді.</w:t>
      </w:r>
    </w:p>
    <w:bookmarkEnd w:id="8"/>
    <w:bookmarkStart w:name="z15" w:id="9"/>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16" w:id="10"/>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0"/>
    <w:bookmarkStart w:name="z17" w:id="11"/>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1"/>
    <w:bookmarkStart w:name="z18" w:id="12"/>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2"/>
    <w:bookmarkStart w:name="z19" w:id="13"/>
    <w:p>
      <w:pPr>
        <w:spacing w:after="0"/>
        <w:ind w:left="0"/>
        <w:jc w:val="both"/>
      </w:pPr>
      <w:r>
        <w:rPr>
          <w:rFonts w:ascii="Times New Roman"/>
          <w:b w:val="false"/>
          <w:i w:val="false"/>
          <w:color w:val="000000"/>
          <w:sz w:val="28"/>
        </w:rPr>
        <w:t>
      7. Оқытуға жұмсалған шығындарды өтеу мөлшері оқу жылы ішінде ай сайын әрбір мүгедектігі бар балаға бес айлық есептік көрсеткішке тең.</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Бәйтерек аудандық мәслихатының 21.12.2023 </w:t>
      </w:r>
      <w:r>
        <w:rPr>
          <w:rFonts w:ascii="Times New Roman"/>
          <w:b w:val="false"/>
          <w:i w:val="false"/>
          <w:color w:val="000000"/>
          <w:sz w:val="28"/>
        </w:rPr>
        <w:t>№ 10-32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