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6f8a" w14:textId="9976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2019 жылғы 31 желтоқсандағы № 40-1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14 сәуірдегі № 45-2 шешімі. Батыс Қазақстан облысының Әділет департаментінде 2020 жылғы 16 сәуірде № 6173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11 867 147 мың теңге:</w:t>
      </w:r>
    </w:p>
    <w:bookmarkEnd w:id="3"/>
    <w:bookmarkStart w:name="z8" w:id="4"/>
    <w:p>
      <w:pPr>
        <w:spacing w:after="0"/>
        <w:ind w:left="0"/>
        <w:jc w:val="both"/>
      </w:pPr>
      <w:r>
        <w:rPr>
          <w:rFonts w:ascii="Times New Roman"/>
          <w:b w:val="false"/>
          <w:i w:val="false"/>
          <w:color w:val="000000"/>
          <w:sz w:val="28"/>
        </w:rPr>
        <w:t>
      салықтық түсімдер – 1 325 844 мың теңге;</w:t>
      </w:r>
    </w:p>
    <w:bookmarkEnd w:id="4"/>
    <w:bookmarkStart w:name="z9" w:id="5"/>
    <w:p>
      <w:pPr>
        <w:spacing w:after="0"/>
        <w:ind w:left="0"/>
        <w:jc w:val="both"/>
      </w:pPr>
      <w:r>
        <w:rPr>
          <w:rFonts w:ascii="Times New Roman"/>
          <w:b w:val="false"/>
          <w:i w:val="false"/>
          <w:color w:val="000000"/>
          <w:sz w:val="28"/>
        </w:rPr>
        <w:t>
      салықтық емес түсімдер – 9 169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9 513 мың теңге;</w:t>
      </w:r>
    </w:p>
    <w:bookmarkEnd w:id="6"/>
    <w:bookmarkStart w:name="z11" w:id="7"/>
    <w:p>
      <w:pPr>
        <w:spacing w:after="0"/>
        <w:ind w:left="0"/>
        <w:jc w:val="both"/>
      </w:pPr>
      <w:r>
        <w:rPr>
          <w:rFonts w:ascii="Times New Roman"/>
          <w:b w:val="false"/>
          <w:i w:val="false"/>
          <w:color w:val="000000"/>
          <w:sz w:val="28"/>
        </w:rPr>
        <w:t>
      трансферттер түсімі – 10 522 621 мың теңге;</w:t>
      </w:r>
    </w:p>
    <w:bookmarkEnd w:id="7"/>
    <w:bookmarkStart w:name="z12" w:id="8"/>
    <w:p>
      <w:pPr>
        <w:spacing w:after="0"/>
        <w:ind w:left="0"/>
        <w:jc w:val="both"/>
      </w:pPr>
      <w:r>
        <w:rPr>
          <w:rFonts w:ascii="Times New Roman"/>
          <w:b w:val="false"/>
          <w:i w:val="false"/>
          <w:color w:val="000000"/>
          <w:sz w:val="28"/>
        </w:rPr>
        <w:t>
      2) шығындар – 13 291 476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251 030 мың теңге:</w:t>
      </w:r>
    </w:p>
    <w:bookmarkEnd w:id="9"/>
    <w:bookmarkStart w:name="z14" w:id="10"/>
    <w:p>
      <w:pPr>
        <w:spacing w:after="0"/>
        <w:ind w:left="0"/>
        <w:jc w:val="both"/>
      </w:pPr>
      <w:r>
        <w:rPr>
          <w:rFonts w:ascii="Times New Roman"/>
          <w:b w:val="false"/>
          <w:i w:val="false"/>
          <w:color w:val="000000"/>
          <w:sz w:val="28"/>
        </w:rPr>
        <w:t>
      бюджеттік кредиттер – 318 120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67 090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- 1 675 359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1 675 359 мың теңге;</w:t>
      </w:r>
    </w:p>
    <w:bookmarkEnd w:id="16"/>
    <w:bookmarkStart w:name="z21" w:id="17"/>
    <w:p>
      <w:pPr>
        <w:spacing w:after="0"/>
        <w:ind w:left="0"/>
        <w:jc w:val="both"/>
      </w:pPr>
      <w:r>
        <w:rPr>
          <w:rFonts w:ascii="Times New Roman"/>
          <w:b w:val="false"/>
          <w:i w:val="false"/>
          <w:color w:val="000000"/>
          <w:sz w:val="28"/>
        </w:rPr>
        <w:t>
      қарыздар түсімі – 1 449 798 мың теңге;</w:t>
      </w:r>
    </w:p>
    <w:bookmarkEnd w:id="17"/>
    <w:bookmarkStart w:name="z22" w:id="18"/>
    <w:p>
      <w:pPr>
        <w:spacing w:after="0"/>
        <w:ind w:left="0"/>
        <w:jc w:val="both"/>
      </w:pPr>
      <w:r>
        <w:rPr>
          <w:rFonts w:ascii="Times New Roman"/>
          <w:b w:val="false"/>
          <w:i w:val="false"/>
          <w:color w:val="000000"/>
          <w:sz w:val="28"/>
        </w:rPr>
        <w:t>
      қарыздарды өтеу – 67 090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292 651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 Ашабаев)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Нысанбаева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31 желтоқсаны </w:t>
            </w:r>
            <w:r>
              <w:br/>
            </w:r>
            <w:r>
              <w:rPr>
                <w:rFonts w:ascii="Times New Roman"/>
                <w:b w:val="false"/>
                <w:i w:val="false"/>
                <w:color w:val="000000"/>
                <w:sz w:val="20"/>
              </w:rPr>
              <w:t xml:space="preserve">№ 40-1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11 867 147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1 325 844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10 522 621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10 522 621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017"/>
        <w:gridCol w:w="1017"/>
        <w:gridCol w:w="1017"/>
        <w:gridCol w:w="4997"/>
        <w:gridCol w:w="27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13 291 476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6 141 831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5 820 534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5 687 624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5 359 371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4 506 593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2 273 878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