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ae33" w14:textId="130a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2020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2020 жылғы 10 наурыздағы № 62-389-VI шешiмi. Түркістан облысының Әдiлет департаментiнде 2020 жылғы 17 наурызда № 5491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аудан әкімінің мәлiмдемесiне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Мақтаарал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мамандарына қажеттілікті ескере отырып, 2020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"Мақтаарал аудандық мәслихатының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Мақтаарал ауданының мәслихатының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шешiм оның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Жолдасов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